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footer8.xml" ContentType="application/vnd.openxmlformats-officedocument.wordprocessingml.footer+xml"/>
  <Override PartName="/word/header39.xml" ContentType="application/vnd.openxmlformats-officedocument.wordprocessingml.header+xml"/>
  <Override PartName="/word/footer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BF0DB8" w14:textId="77777777" w:rsidR="00747073" w:rsidRDefault="00747073">
      <w:pPr>
        <w:suppressAutoHyphens w:val="0"/>
        <w:overflowPunct/>
        <w:autoSpaceDE/>
        <w:autoSpaceDN/>
        <w:adjustRightInd/>
        <w:jc w:val="left"/>
        <w:textAlignment w:val="auto"/>
        <w:rPr>
          <w:rFonts w:ascii="Arial" w:hAnsi="Arial" w:cs="Arial"/>
          <w:b/>
          <w:spacing w:val="80"/>
          <w:sz w:val="48"/>
          <w:lang w:val="en-US"/>
        </w:rPr>
      </w:pPr>
    </w:p>
    <w:p w14:paraId="077E162D" w14:textId="24B67968" w:rsidR="00747073" w:rsidRDefault="0073075A">
      <w:pPr>
        <w:tabs>
          <w:tab w:val="left" w:pos="5245"/>
          <w:tab w:val="left" w:pos="7230"/>
        </w:tabs>
        <w:jc w:val="center"/>
        <w:rPr>
          <w:rFonts w:ascii="Arial" w:hAnsi="Arial" w:cs="Arial"/>
          <w:b/>
          <w:spacing w:val="80"/>
          <w:sz w:val="32"/>
          <w:szCs w:val="32"/>
          <w:lang w:val="es-ES"/>
        </w:rPr>
      </w:pPr>
      <w:r>
        <w:rPr>
          <w:rFonts w:ascii="Arial" w:hAnsi="Arial" w:cs="Arial"/>
          <w:b/>
          <w:spacing w:val="80"/>
          <w:sz w:val="32"/>
          <w:szCs w:val="32"/>
          <w:lang w:val="es-ES"/>
        </w:rPr>
        <w:t>DOCUMENTO ESTÁNDAR DE LICITACIÓN</w:t>
      </w:r>
    </w:p>
    <w:p w14:paraId="0B257705" w14:textId="77777777" w:rsidR="00747073" w:rsidRDefault="00747073">
      <w:pPr>
        <w:rPr>
          <w:rFonts w:ascii="Arial" w:hAnsi="Arial" w:cs="Arial"/>
          <w:lang w:val="es-ES"/>
        </w:rPr>
      </w:pPr>
    </w:p>
    <w:p w14:paraId="72134261" w14:textId="77777777" w:rsidR="00747073" w:rsidRDefault="00747073">
      <w:pPr>
        <w:rPr>
          <w:rFonts w:ascii="Arial" w:hAnsi="Arial" w:cs="Arial"/>
          <w:lang w:val="es-ES"/>
        </w:rPr>
      </w:pPr>
    </w:p>
    <w:p w14:paraId="67E6865C" w14:textId="77777777" w:rsidR="00747073" w:rsidRDefault="00747073">
      <w:pPr>
        <w:rPr>
          <w:rFonts w:ascii="Arial" w:hAnsi="Arial" w:cs="Arial"/>
          <w:lang w:val="es-ES"/>
        </w:rPr>
      </w:pPr>
    </w:p>
    <w:p w14:paraId="11BD72D5" w14:textId="77777777" w:rsidR="00747073" w:rsidRDefault="00747073">
      <w:pPr>
        <w:rPr>
          <w:rFonts w:ascii="Arial" w:hAnsi="Arial" w:cs="Arial"/>
          <w:lang w:val="es-ES"/>
        </w:rPr>
      </w:pPr>
    </w:p>
    <w:p w14:paraId="2BEB0F13" w14:textId="77777777" w:rsidR="00747073" w:rsidRDefault="007527E0" w:rsidP="00103F53">
      <w:pPr>
        <w:tabs>
          <w:tab w:val="left" w:pos="7950"/>
        </w:tabs>
        <w:rPr>
          <w:rFonts w:ascii="Arial" w:hAnsi="Arial" w:cs="Arial"/>
          <w:lang w:val="es-ES"/>
        </w:rPr>
      </w:pPr>
      <w:r>
        <w:rPr>
          <w:rFonts w:ascii="Arial" w:hAnsi="Arial" w:cs="Arial"/>
          <w:lang w:val="es-ES"/>
        </w:rPr>
        <w:tab/>
      </w:r>
    </w:p>
    <w:p w14:paraId="73AE207E" w14:textId="77777777" w:rsidR="00747073" w:rsidRDefault="00747073">
      <w:pPr>
        <w:rPr>
          <w:rFonts w:ascii="Arial" w:hAnsi="Arial" w:cs="Arial"/>
          <w:lang w:val="es-ES"/>
        </w:rPr>
      </w:pPr>
    </w:p>
    <w:p w14:paraId="7A2184BF" w14:textId="075C57BD" w:rsidR="00747073" w:rsidRDefault="0073075A">
      <w:pPr>
        <w:jc w:val="center"/>
        <w:rPr>
          <w:rFonts w:ascii="Arial" w:hAnsi="Arial" w:cs="Arial"/>
          <w:b/>
          <w:sz w:val="52"/>
          <w:szCs w:val="52"/>
          <w:lang w:val="es-ES"/>
        </w:rPr>
      </w:pPr>
      <w:r>
        <w:rPr>
          <w:rFonts w:ascii="Arial" w:hAnsi="Arial" w:cs="Arial"/>
          <w:b/>
          <w:sz w:val="52"/>
          <w:szCs w:val="52"/>
          <w:lang w:val="es-ES"/>
        </w:rPr>
        <w:t>Documento Estándar de Licitación para la</w:t>
      </w:r>
    </w:p>
    <w:p w14:paraId="72EE80B4" w14:textId="77777777" w:rsidR="00747073" w:rsidRDefault="0073075A">
      <w:pPr>
        <w:jc w:val="center"/>
        <w:rPr>
          <w:rFonts w:ascii="Arial" w:hAnsi="Arial" w:cs="Arial"/>
          <w:b/>
          <w:sz w:val="52"/>
          <w:szCs w:val="52"/>
          <w:lang w:val="es-ES"/>
        </w:rPr>
      </w:pPr>
      <w:r>
        <w:rPr>
          <w:rFonts w:ascii="Arial" w:hAnsi="Arial" w:cs="Arial"/>
          <w:b/>
          <w:sz w:val="52"/>
          <w:szCs w:val="52"/>
          <w:lang w:val="es-ES"/>
        </w:rPr>
        <w:t>Contratación de Obras Pequeñas</w:t>
      </w:r>
    </w:p>
    <w:p w14:paraId="42CC7A31" w14:textId="77777777" w:rsidR="00747073" w:rsidRDefault="00747073">
      <w:pPr>
        <w:rPr>
          <w:rFonts w:ascii="Arial" w:hAnsi="Arial" w:cs="Arial"/>
          <w:lang w:val="es-ES"/>
        </w:rPr>
      </w:pPr>
    </w:p>
    <w:p w14:paraId="39788CEE" w14:textId="77777777" w:rsidR="00747073" w:rsidRDefault="00747073">
      <w:pPr>
        <w:jc w:val="center"/>
        <w:rPr>
          <w:rFonts w:ascii="Arial" w:hAnsi="Arial" w:cs="Arial"/>
          <w:b/>
          <w:sz w:val="44"/>
          <w:szCs w:val="48"/>
          <w:lang w:val="es-ES"/>
        </w:rPr>
      </w:pPr>
    </w:p>
    <w:p w14:paraId="60C36C36" w14:textId="77777777" w:rsidR="00747073" w:rsidRDefault="0073075A">
      <w:pPr>
        <w:jc w:val="center"/>
        <w:rPr>
          <w:rFonts w:ascii="Arial" w:hAnsi="Arial" w:cs="Arial"/>
          <w:b/>
          <w:sz w:val="36"/>
          <w:szCs w:val="40"/>
          <w:lang w:val="es-ES"/>
        </w:rPr>
      </w:pPr>
      <w:r>
        <w:rPr>
          <w:rFonts w:ascii="Arial" w:hAnsi="Arial" w:cs="Arial"/>
          <w:b/>
          <w:sz w:val="36"/>
          <w:szCs w:val="40"/>
          <w:lang w:val="es-ES"/>
        </w:rPr>
        <w:t>en Proyectos financiados por el KfW</w:t>
      </w:r>
    </w:p>
    <w:p w14:paraId="441B4715" w14:textId="77777777" w:rsidR="00747073" w:rsidRDefault="00747073">
      <w:pPr>
        <w:jc w:val="center"/>
        <w:rPr>
          <w:rFonts w:ascii="Arial" w:hAnsi="Arial" w:cs="Arial"/>
          <w:b/>
          <w:sz w:val="40"/>
          <w:szCs w:val="40"/>
          <w:lang w:val="es-ES"/>
        </w:rPr>
      </w:pPr>
    </w:p>
    <w:p w14:paraId="6582C6F2" w14:textId="77777777" w:rsidR="00747073" w:rsidRDefault="00747073">
      <w:pPr>
        <w:jc w:val="center"/>
        <w:rPr>
          <w:rFonts w:ascii="Arial" w:hAnsi="Arial" w:cs="Arial"/>
          <w:sz w:val="32"/>
          <w:szCs w:val="40"/>
          <w:lang w:val="es-ES"/>
        </w:rPr>
      </w:pPr>
    </w:p>
    <w:p w14:paraId="65171558" w14:textId="2AAC7E22" w:rsidR="00747073" w:rsidRDefault="0073075A">
      <w:pPr>
        <w:jc w:val="center"/>
        <w:rPr>
          <w:rFonts w:ascii="Arial" w:hAnsi="Arial" w:cs="Arial"/>
          <w:szCs w:val="28"/>
          <w:lang w:val="es-ES"/>
        </w:rPr>
      </w:pPr>
      <w:r>
        <w:rPr>
          <w:rFonts w:ascii="Arial" w:hAnsi="Arial" w:cs="Arial"/>
          <w:szCs w:val="28"/>
          <w:lang w:val="es-ES"/>
        </w:rPr>
        <w:t xml:space="preserve">Para uso en procesos de Licitación Pública Nacional </w:t>
      </w:r>
      <w:r w:rsidR="0095124F">
        <w:rPr>
          <w:rFonts w:ascii="Arial" w:hAnsi="Arial" w:cs="Arial"/>
          <w:szCs w:val="28"/>
          <w:lang w:val="es-ES"/>
        </w:rPr>
        <w:t>en</w:t>
      </w:r>
      <w:r>
        <w:rPr>
          <w:rFonts w:ascii="Arial" w:hAnsi="Arial" w:cs="Arial"/>
          <w:szCs w:val="28"/>
          <w:lang w:val="es-ES"/>
        </w:rPr>
        <w:t xml:space="preserve"> una </w:t>
      </w:r>
      <w:r w:rsidR="0095124F">
        <w:rPr>
          <w:rFonts w:ascii="Arial" w:hAnsi="Arial" w:cs="Arial"/>
          <w:szCs w:val="28"/>
          <w:lang w:val="es-ES"/>
        </w:rPr>
        <w:t>Sola E</w:t>
      </w:r>
      <w:r>
        <w:rPr>
          <w:rFonts w:ascii="Arial" w:hAnsi="Arial" w:cs="Arial"/>
          <w:szCs w:val="28"/>
          <w:lang w:val="es-ES"/>
        </w:rPr>
        <w:t xml:space="preserve">tapa, con calificación </w:t>
      </w:r>
      <w:r w:rsidRPr="00B067AD">
        <w:rPr>
          <w:rFonts w:ascii="Arial" w:hAnsi="Arial" w:cs="Arial"/>
          <w:szCs w:val="28"/>
          <w:lang w:val="es-ES"/>
        </w:rPr>
        <w:t>para contratos de obras pequeñas</w:t>
      </w:r>
      <w:r w:rsidR="00B301ED" w:rsidRPr="00B067AD">
        <w:rPr>
          <w:rFonts w:ascii="Arial" w:hAnsi="Arial" w:cs="Arial"/>
          <w:szCs w:val="28"/>
          <w:lang w:val="es-ES"/>
        </w:rPr>
        <w:t xml:space="preserve"> a</w:t>
      </w:r>
      <w:r w:rsidRPr="00B067AD">
        <w:rPr>
          <w:rFonts w:ascii="Arial" w:hAnsi="Arial" w:cs="Arial"/>
          <w:szCs w:val="28"/>
          <w:lang w:val="es-ES"/>
        </w:rPr>
        <w:t xml:space="preserve"> precio</w:t>
      </w:r>
      <w:r w:rsidR="00E14B3B" w:rsidRPr="00B067AD">
        <w:rPr>
          <w:rFonts w:ascii="Arial" w:hAnsi="Arial" w:cs="Arial"/>
          <w:szCs w:val="28"/>
          <w:lang w:val="es-ES"/>
        </w:rPr>
        <w:t>s</w:t>
      </w:r>
      <w:r w:rsidRPr="00B067AD">
        <w:rPr>
          <w:rFonts w:ascii="Arial" w:hAnsi="Arial" w:cs="Arial"/>
          <w:szCs w:val="28"/>
          <w:lang w:val="es-ES"/>
        </w:rPr>
        <w:t xml:space="preserve"> unitario</w:t>
      </w:r>
      <w:r w:rsidR="00E14B3B" w:rsidRPr="00B067AD">
        <w:rPr>
          <w:rFonts w:ascii="Arial" w:hAnsi="Arial" w:cs="Arial"/>
          <w:szCs w:val="28"/>
          <w:lang w:val="es-ES"/>
        </w:rPr>
        <w:t>s</w:t>
      </w:r>
    </w:p>
    <w:p w14:paraId="419AAC3B" w14:textId="77777777" w:rsidR="00747073" w:rsidRPr="00050622" w:rsidRDefault="0073075A">
      <w:pPr>
        <w:tabs>
          <w:tab w:val="right" w:leader="dot" w:pos="8640"/>
        </w:tabs>
        <w:jc w:val="center"/>
        <w:rPr>
          <w:rFonts w:ascii="Arial" w:hAnsi="Arial" w:cs="Arial"/>
          <w:lang w:val="es-MX"/>
        </w:rPr>
      </w:pPr>
      <w:r w:rsidRPr="00050622">
        <w:rPr>
          <w:rFonts w:ascii="Arial" w:hAnsi="Arial" w:cs="Arial"/>
          <w:lang w:val="es-MX"/>
        </w:rPr>
        <w:br/>
      </w:r>
    </w:p>
    <w:p w14:paraId="65CE3669" w14:textId="77777777" w:rsidR="00747073" w:rsidRDefault="00747073">
      <w:pPr>
        <w:jc w:val="center"/>
        <w:rPr>
          <w:rFonts w:ascii="Arial" w:hAnsi="Arial" w:cs="Arial"/>
          <w:szCs w:val="28"/>
          <w:lang w:val="es-ES"/>
        </w:rPr>
      </w:pPr>
    </w:p>
    <w:p w14:paraId="724AE6C4" w14:textId="77777777" w:rsidR="00747073" w:rsidRDefault="00747073">
      <w:pPr>
        <w:rPr>
          <w:rFonts w:ascii="Arial" w:hAnsi="Arial" w:cs="Arial"/>
          <w:lang w:val="es-ES"/>
        </w:rPr>
      </w:pPr>
    </w:p>
    <w:p w14:paraId="3E83D0C9" w14:textId="77777777" w:rsidR="00747073" w:rsidRDefault="00747073">
      <w:pPr>
        <w:rPr>
          <w:rFonts w:ascii="Arial" w:hAnsi="Arial" w:cs="Arial"/>
          <w:lang w:val="es-ES"/>
        </w:rPr>
      </w:pPr>
    </w:p>
    <w:p w14:paraId="61ED71EE" w14:textId="77777777" w:rsidR="00747073" w:rsidRDefault="00747073">
      <w:pPr>
        <w:rPr>
          <w:rFonts w:ascii="Arial" w:hAnsi="Arial" w:cs="Arial"/>
          <w:lang w:val="es-ES"/>
        </w:rPr>
      </w:pPr>
    </w:p>
    <w:p w14:paraId="6D38992A" w14:textId="77777777" w:rsidR="00747073" w:rsidRDefault="00747073">
      <w:pPr>
        <w:rPr>
          <w:rFonts w:ascii="Arial" w:hAnsi="Arial" w:cs="Arial"/>
          <w:lang w:val="es-ES"/>
        </w:rPr>
      </w:pPr>
    </w:p>
    <w:p w14:paraId="2F58DB11" w14:textId="77777777" w:rsidR="00747073" w:rsidRDefault="0073075A">
      <w:pPr>
        <w:jc w:val="right"/>
        <w:rPr>
          <w:rFonts w:ascii="Arial" w:hAnsi="Arial" w:cs="Arial"/>
          <w:color w:val="000000"/>
          <w:lang w:val="es-ES"/>
        </w:rPr>
      </w:pPr>
      <w:r w:rsidRPr="00AC058F">
        <w:rPr>
          <w:rFonts w:ascii="Arial" w:hAnsi="Arial" w:cs="Arial"/>
          <w:lang w:val="es-ES"/>
        </w:rPr>
        <w:t>Versión: Enero de 2019</w:t>
      </w:r>
    </w:p>
    <w:p w14:paraId="7ED8E9EC" w14:textId="77777777" w:rsidR="00747073" w:rsidRDefault="00747073">
      <w:pPr>
        <w:rPr>
          <w:rFonts w:ascii="Arial" w:hAnsi="Arial" w:cs="Arial"/>
          <w:b/>
          <w:sz w:val="32"/>
          <w:lang w:val="es-ES"/>
        </w:rPr>
      </w:pPr>
    </w:p>
    <w:p w14:paraId="6292FF43" w14:textId="77777777" w:rsidR="00747073" w:rsidRDefault="00747073">
      <w:pPr>
        <w:rPr>
          <w:rFonts w:ascii="Arial" w:hAnsi="Arial" w:cs="Arial"/>
          <w:b/>
          <w:sz w:val="32"/>
          <w:lang w:val="es-ES"/>
        </w:rPr>
        <w:sectPr w:rsidR="00747073">
          <w:headerReference w:type="even" r:id="rId9"/>
          <w:footerReference w:type="even" r:id="rId10"/>
          <w:footerReference w:type="default" r:id="rId11"/>
          <w:headerReference w:type="first" r:id="rId12"/>
          <w:footerReference w:type="first" r:id="rId13"/>
          <w:endnotePr>
            <w:numFmt w:val="decimal"/>
          </w:endnotePr>
          <w:type w:val="oddPage"/>
          <w:pgSz w:w="11907" w:h="16839"/>
          <w:pgMar w:top="1440" w:right="1440" w:bottom="1440" w:left="1440" w:header="720" w:footer="720" w:gutter="0"/>
          <w:pgNumType w:fmt="lowerRoman"/>
          <w:cols w:space="720"/>
          <w:docGrid w:linePitch="326"/>
        </w:sectPr>
      </w:pPr>
    </w:p>
    <w:p w14:paraId="3C57A959" w14:textId="77777777" w:rsidR="00747073" w:rsidRDefault="0073075A">
      <w:pPr>
        <w:jc w:val="center"/>
        <w:rPr>
          <w:rFonts w:ascii="Arial" w:hAnsi="Arial" w:cs="Arial"/>
          <w:b/>
          <w:sz w:val="48"/>
          <w:szCs w:val="48"/>
          <w:lang w:val="es-ES"/>
        </w:rPr>
      </w:pPr>
      <w:r>
        <w:rPr>
          <w:rFonts w:ascii="Arial" w:hAnsi="Arial" w:cs="Arial"/>
          <w:b/>
          <w:sz w:val="48"/>
          <w:szCs w:val="48"/>
          <w:lang w:val="es-ES"/>
        </w:rPr>
        <w:lastRenderedPageBreak/>
        <w:t>Prefacio</w:t>
      </w:r>
    </w:p>
    <w:p w14:paraId="0A08866A" w14:textId="77777777" w:rsidR="00747073" w:rsidRDefault="00747073">
      <w:pPr>
        <w:tabs>
          <w:tab w:val="left" w:pos="-720"/>
        </w:tabs>
        <w:rPr>
          <w:rFonts w:ascii="Arial" w:hAnsi="Arial" w:cs="Arial"/>
          <w:spacing w:val="-3"/>
          <w:lang w:val="es-ES"/>
        </w:rPr>
      </w:pPr>
    </w:p>
    <w:p w14:paraId="04194423" w14:textId="2AB12CA5" w:rsidR="00747073" w:rsidRDefault="0073075A">
      <w:pPr>
        <w:tabs>
          <w:tab w:val="left" w:pos="-720"/>
          <w:tab w:val="left" w:pos="0"/>
        </w:tabs>
        <w:spacing w:after="200"/>
        <w:rPr>
          <w:rFonts w:ascii="Arial" w:hAnsi="Arial" w:cs="Arial"/>
          <w:lang w:val="es-ES"/>
        </w:rPr>
      </w:pPr>
      <w:r>
        <w:rPr>
          <w:rFonts w:ascii="Arial" w:hAnsi="Arial" w:cs="Arial"/>
          <w:lang w:val="es-ES"/>
        </w:rPr>
        <w:t>Este Documento Estándar de Licitación</w:t>
      </w:r>
      <w:r>
        <w:rPr>
          <w:rFonts w:ascii="Arial" w:hAnsi="Arial" w:cs="Arial"/>
          <w:lang w:val="es-MX"/>
        </w:rPr>
        <w:t xml:space="preserve"> </w:t>
      </w:r>
      <w:r>
        <w:rPr>
          <w:rFonts w:ascii="Arial" w:hAnsi="Arial" w:cs="Arial"/>
          <w:lang w:val="es-ES"/>
        </w:rPr>
        <w:t>(DEL) para la Contratación de Obras Pequeñas ha sido preparado por el Banco de Desarrollo KfW con base en</w:t>
      </w:r>
      <w:r>
        <w:rPr>
          <w:rFonts w:ascii="Arial" w:hAnsi="Arial" w:cs="Arial"/>
          <w:lang w:val="es-MX"/>
        </w:rPr>
        <w:t xml:space="preserve"> el</w:t>
      </w:r>
      <w:r>
        <w:rPr>
          <w:rFonts w:ascii="Arial" w:hAnsi="Arial" w:cs="Arial"/>
          <w:lang w:val="es-ES"/>
        </w:rPr>
        <w:t xml:space="preserve"> “Documento Est</w:t>
      </w:r>
      <w:r w:rsidRPr="00050622">
        <w:rPr>
          <w:rFonts w:ascii="Arial" w:hAnsi="Arial" w:cs="Arial"/>
          <w:lang w:val="es-MX"/>
        </w:rPr>
        <w:t xml:space="preserve">ándar </w:t>
      </w:r>
      <w:r>
        <w:rPr>
          <w:rFonts w:ascii="Arial" w:hAnsi="Arial" w:cs="Arial"/>
          <w:lang w:val="es-ES"/>
        </w:rPr>
        <w:t>de Licitación para la Contratación de Obras y Guía para el usuario”, desarrollado por los Bancos Multilaterales de Desarrollo y Organizaciones Financieras Internacionales, que representa las mejores prácticas de dichas instituciones.</w:t>
      </w:r>
    </w:p>
    <w:p w14:paraId="5857ABF5" w14:textId="0CF256CE" w:rsidR="00747073" w:rsidRDefault="0073075A">
      <w:pPr>
        <w:tabs>
          <w:tab w:val="left" w:pos="-720"/>
          <w:tab w:val="left" w:pos="0"/>
        </w:tabs>
        <w:spacing w:after="200"/>
        <w:rPr>
          <w:rFonts w:ascii="Arial" w:hAnsi="Arial" w:cs="Arial"/>
          <w:lang w:val="es-ES"/>
        </w:rPr>
      </w:pPr>
      <w:r>
        <w:rPr>
          <w:rFonts w:ascii="Arial" w:hAnsi="Arial" w:cs="Arial"/>
          <w:lang w:val="es-ES"/>
        </w:rPr>
        <w:t>Las Entidades Ejecutoras de Proyectos (en lo suce</w:t>
      </w:r>
      <w:r>
        <w:rPr>
          <w:rFonts w:ascii="Arial" w:hAnsi="Arial" w:cs="Arial"/>
          <w:lang w:val="es-MX"/>
        </w:rPr>
        <w:t>s</w:t>
      </w:r>
      <w:r>
        <w:rPr>
          <w:rFonts w:ascii="Arial" w:hAnsi="Arial" w:cs="Arial"/>
          <w:lang w:val="es-ES"/>
        </w:rPr>
        <w:t>ivo denominadas “Contratantes”) deberán u</w:t>
      </w:r>
      <w:r>
        <w:rPr>
          <w:rFonts w:ascii="Arial" w:hAnsi="Arial" w:cs="Arial"/>
          <w:lang w:val="es-MX"/>
        </w:rPr>
        <w:t>tilizar</w:t>
      </w:r>
      <w:r>
        <w:rPr>
          <w:rFonts w:ascii="Arial" w:hAnsi="Arial" w:cs="Arial"/>
          <w:lang w:val="es-ES"/>
        </w:rPr>
        <w:t xml:space="preserve"> este Documento Estándar de Licitación para la contratación de Obras Pequeñas, financiadas</w:t>
      </w:r>
      <w:r>
        <w:rPr>
          <w:rFonts w:ascii="Arial" w:hAnsi="Arial" w:cs="Arial"/>
          <w:lang w:val="es-MX"/>
        </w:rPr>
        <w:t xml:space="preserve"> total</w:t>
      </w:r>
      <w:r>
        <w:rPr>
          <w:rFonts w:ascii="Arial" w:hAnsi="Arial" w:cs="Arial"/>
          <w:lang w:val="es-ES"/>
        </w:rPr>
        <w:t xml:space="preserve"> o</w:t>
      </w:r>
      <w:r>
        <w:rPr>
          <w:rFonts w:ascii="Arial" w:hAnsi="Arial" w:cs="Arial"/>
          <w:lang w:val="es-MX"/>
        </w:rPr>
        <w:t xml:space="preserve"> parcialmente</w:t>
      </w:r>
      <w:r>
        <w:rPr>
          <w:rFonts w:ascii="Arial" w:hAnsi="Arial" w:cs="Arial"/>
          <w:lang w:val="es-ES"/>
        </w:rPr>
        <w:t xml:space="preserve"> por el KfW en procedimientos de Licitación Pública Nacional en una </w:t>
      </w:r>
      <w:r w:rsidR="0095124F">
        <w:rPr>
          <w:rFonts w:ascii="Arial" w:hAnsi="Arial" w:cs="Arial"/>
          <w:lang w:val="es-ES"/>
        </w:rPr>
        <w:t>Sola E</w:t>
      </w:r>
      <w:r>
        <w:rPr>
          <w:rFonts w:ascii="Arial" w:hAnsi="Arial" w:cs="Arial"/>
          <w:lang w:val="es-ES"/>
        </w:rPr>
        <w:t xml:space="preserve">tapa con calificación. Este documento </w:t>
      </w:r>
      <w:r>
        <w:rPr>
          <w:rFonts w:ascii="Arial" w:hAnsi="Arial" w:cs="Arial"/>
          <w:lang w:val="es-MX"/>
        </w:rPr>
        <w:t>ha sido concebido</w:t>
      </w:r>
      <w:r>
        <w:rPr>
          <w:rFonts w:ascii="Arial" w:hAnsi="Arial" w:cs="Arial"/>
          <w:lang w:val="es-ES"/>
        </w:rPr>
        <w:t xml:space="preserve"> como </w:t>
      </w:r>
      <w:r w:rsidRPr="003738D5">
        <w:rPr>
          <w:rFonts w:ascii="Arial" w:hAnsi="Arial" w:cs="Arial"/>
          <w:lang w:val="es-ES"/>
        </w:rPr>
        <w:t xml:space="preserve">modelo </w:t>
      </w:r>
      <w:r w:rsidRPr="003738D5">
        <w:rPr>
          <w:rFonts w:ascii="Arial" w:hAnsi="Arial" w:cs="Arial"/>
          <w:lang w:val="es-MX"/>
        </w:rPr>
        <w:t>para</w:t>
      </w:r>
      <w:r w:rsidRPr="003738D5">
        <w:rPr>
          <w:rFonts w:ascii="Arial" w:hAnsi="Arial" w:cs="Arial"/>
          <w:lang w:val="es-ES"/>
        </w:rPr>
        <w:t xml:space="preserve"> la adjudicación de contratos </w:t>
      </w:r>
      <w:r w:rsidR="00345D1F" w:rsidRPr="003738D5">
        <w:rPr>
          <w:rFonts w:ascii="Arial" w:hAnsi="Arial" w:cs="Arial"/>
          <w:lang w:val="es-ES"/>
        </w:rPr>
        <w:t>a</w:t>
      </w:r>
      <w:r w:rsidRPr="003738D5">
        <w:rPr>
          <w:rFonts w:ascii="Arial" w:hAnsi="Arial" w:cs="Arial"/>
          <w:lang w:val="es-ES"/>
        </w:rPr>
        <w:t xml:space="preserve"> precio</w:t>
      </w:r>
      <w:r w:rsidR="005D6C0A" w:rsidRPr="003738D5">
        <w:rPr>
          <w:rFonts w:ascii="Arial" w:hAnsi="Arial" w:cs="Arial"/>
          <w:lang w:val="es-ES"/>
        </w:rPr>
        <w:t>s</w:t>
      </w:r>
      <w:r w:rsidRPr="003738D5">
        <w:rPr>
          <w:rFonts w:ascii="Arial" w:hAnsi="Arial" w:cs="Arial"/>
          <w:lang w:val="es-ES"/>
        </w:rPr>
        <w:t xml:space="preserve"> unitario</w:t>
      </w:r>
      <w:r w:rsidR="005D6C0A" w:rsidRPr="003738D5">
        <w:rPr>
          <w:rFonts w:ascii="Arial" w:hAnsi="Arial" w:cs="Arial"/>
          <w:lang w:val="es-ES"/>
        </w:rPr>
        <w:t>s</w:t>
      </w:r>
      <w:r w:rsidRPr="003738D5">
        <w:rPr>
          <w:rFonts w:ascii="Arial" w:hAnsi="Arial" w:cs="Arial"/>
          <w:lang w:val="es-ES"/>
        </w:rPr>
        <w:t xml:space="preserve"> (precios unitarios en </w:t>
      </w:r>
      <w:r w:rsidRPr="003738D5">
        <w:rPr>
          <w:rFonts w:ascii="Arial" w:hAnsi="Arial" w:cs="Arial"/>
          <w:lang w:val="es-MX"/>
        </w:rPr>
        <w:t>una</w:t>
      </w:r>
      <w:r w:rsidRPr="003738D5">
        <w:rPr>
          <w:rFonts w:ascii="Arial" w:hAnsi="Arial" w:cs="Arial"/>
          <w:lang w:val="es-ES"/>
        </w:rPr>
        <w:t xml:space="preserve"> lista de </w:t>
      </w:r>
      <w:r w:rsidRPr="003738D5">
        <w:rPr>
          <w:rFonts w:ascii="Arial" w:hAnsi="Arial" w:cs="Arial"/>
          <w:lang w:val="es-MX"/>
        </w:rPr>
        <w:t>c</w:t>
      </w:r>
      <w:r w:rsidRPr="003738D5">
        <w:rPr>
          <w:rFonts w:ascii="Arial" w:hAnsi="Arial" w:cs="Arial"/>
          <w:lang w:val="es-ES"/>
        </w:rPr>
        <w:t xml:space="preserve">antidades) </w:t>
      </w:r>
      <w:r w:rsidR="005D6C0A" w:rsidRPr="003738D5">
        <w:rPr>
          <w:rFonts w:ascii="Arial" w:hAnsi="Arial" w:cs="Arial"/>
          <w:lang w:val="es-ES"/>
        </w:rPr>
        <w:t>y a</w:t>
      </w:r>
      <w:r w:rsidRPr="003738D5">
        <w:rPr>
          <w:rFonts w:ascii="Arial" w:hAnsi="Arial" w:cs="Arial"/>
          <w:lang w:val="es-ES"/>
        </w:rPr>
        <w:t xml:space="preserve"> suma global, los cuales son los más comunes en la contratación de Obras Pequeñas.</w:t>
      </w:r>
      <w:r>
        <w:rPr>
          <w:rFonts w:ascii="Arial" w:hAnsi="Arial" w:cs="Arial"/>
          <w:lang w:val="es-ES"/>
        </w:rPr>
        <w:t xml:space="preserve"> </w:t>
      </w:r>
    </w:p>
    <w:p w14:paraId="07150FEE" w14:textId="47F8C812" w:rsidR="00747073" w:rsidRDefault="0073075A">
      <w:pPr>
        <w:spacing w:after="200"/>
        <w:rPr>
          <w:rFonts w:ascii="Arial" w:hAnsi="Arial" w:cs="Arial"/>
          <w:color w:val="000000" w:themeColor="text1"/>
          <w:lang w:val="zh-CN"/>
        </w:rPr>
      </w:pPr>
      <w:r>
        <w:rPr>
          <w:rFonts w:ascii="Arial" w:hAnsi="Arial" w:cs="Arial"/>
          <w:lang w:val="es-ES"/>
        </w:rPr>
        <w:t>Este documento incluye un contrato de suma global. Dicho tipo de contratos se utiliza particularmente para edifi</w:t>
      </w:r>
      <w:r>
        <w:rPr>
          <w:rFonts w:ascii="Arial" w:hAnsi="Arial" w:cs="Arial"/>
          <w:lang w:val="es-MX"/>
        </w:rPr>
        <w:t>cios</w:t>
      </w:r>
      <w:r>
        <w:rPr>
          <w:rFonts w:ascii="Arial" w:hAnsi="Arial" w:cs="Arial"/>
          <w:lang w:val="es-ES"/>
        </w:rPr>
        <w:t xml:space="preserve"> y otros tipos de construcci</w:t>
      </w:r>
      <w:r>
        <w:rPr>
          <w:rFonts w:ascii="Arial" w:hAnsi="Arial" w:cs="Arial"/>
          <w:lang w:val="es-MX"/>
        </w:rPr>
        <w:t>o</w:t>
      </w:r>
      <w:r>
        <w:rPr>
          <w:rFonts w:ascii="Arial" w:hAnsi="Arial" w:cs="Arial"/>
          <w:lang w:val="es-ES"/>
        </w:rPr>
        <w:t>n</w:t>
      </w:r>
      <w:r>
        <w:rPr>
          <w:rFonts w:ascii="Arial" w:hAnsi="Arial" w:cs="Arial"/>
          <w:lang w:val="es-MX"/>
        </w:rPr>
        <w:t>es</w:t>
      </w:r>
      <w:r>
        <w:rPr>
          <w:rFonts w:ascii="Arial" w:hAnsi="Arial" w:cs="Arial"/>
          <w:lang w:val="es-ES"/>
        </w:rPr>
        <w:t xml:space="preserve"> en l</w:t>
      </w:r>
      <w:r>
        <w:rPr>
          <w:rFonts w:ascii="Arial" w:hAnsi="Arial" w:cs="Arial"/>
          <w:lang w:val="es-MX"/>
        </w:rPr>
        <w:t>o</w:t>
      </w:r>
      <w:r>
        <w:rPr>
          <w:rFonts w:ascii="Arial" w:hAnsi="Arial" w:cs="Arial"/>
          <w:lang w:val="es-ES"/>
        </w:rPr>
        <w:t>s que las Obras est</w:t>
      </w:r>
      <w:r>
        <w:rPr>
          <w:rFonts w:ascii="Arial" w:hAnsi="Arial" w:cs="Arial"/>
          <w:lang w:val="es-MX"/>
        </w:rPr>
        <w:t>á</w:t>
      </w:r>
      <w:r>
        <w:rPr>
          <w:rFonts w:ascii="Arial" w:hAnsi="Arial" w:cs="Arial"/>
          <w:lang w:val="es-ES"/>
        </w:rPr>
        <w:t xml:space="preserve">n bien definidas y es poco probable que cambien en términos cuantitativos o de especificaciones, y en donde es improbable que se encuentren dificultades o imprevistos en las condiciones del </w:t>
      </w:r>
      <w:r w:rsidR="00DC5694">
        <w:rPr>
          <w:rFonts w:ascii="Arial" w:hAnsi="Arial" w:cs="Arial"/>
          <w:lang w:val="es-ES"/>
        </w:rPr>
        <w:t xml:space="preserve">Lugar </w:t>
      </w:r>
      <w:r>
        <w:rPr>
          <w:rFonts w:ascii="Arial" w:hAnsi="Arial" w:cs="Arial"/>
          <w:lang w:val="es-ES"/>
        </w:rPr>
        <w:t>de las Obras (por ejemplo defectos ocultos en la cimentación). Los contratos de suma global deben ser u</w:t>
      </w:r>
      <w:r>
        <w:rPr>
          <w:rFonts w:ascii="Arial" w:hAnsi="Arial" w:cs="Arial"/>
          <w:lang w:val="es-MX"/>
        </w:rPr>
        <w:t>tilizados</w:t>
      </w:r>
      <w:r>
        <w:rPr>
          <w:rFonts w:ascii="Arial" w:hAnsi="Arial" w:cs="Arial"/>
          <w:lang w:val="es-ES"/>
        </w:rPr>
        <w:t xml:space="preserve"> para Obras que puedan ser definidas en la totalidad de sus características físicas y cualitativas antes del L</w:t>
      </w:r>
      <w:r w:rsidR="00D62FD8">
        <w:rPr>
          <w:rFonts w:ascii="Arial" w:hAnsi="Arial" w:cs="Arial"/>
          <w:lang w:val="es-ES"/>
        </w:rPr>
        <w:t>l</w:t>
      </w:r>
      <w:r>
        <w:rPr>
          <w:rFonts w:ascii="Arial" w:hAnsi="Arial" w:cs="Arial"/>
          <w:lang w:val="es-ES"/>
        </w:rPr>
        <w:t xml:space="preserve">amado a la Licitación o en donde los riesgos de variaciones sustanciales en el diseño sean mínimos, tales como paradas de autobús o </w:t>
      </w:r>
      <w:r>
        <w:rPr>
          <w:rFonts w:ascii="Arial" w:hAnsi="Arial" w:cs="Arial"/>
          <w:lang w:val="es-MX"/>
        </w:rPr>
        <w:t>instalaciones sanitarias</w:t>
      </w:r>
      <w:r>
        <w:rPr>
          <w:rFonts w:ascii="Arial" w:hAnsi="Arial" w:cs="Arial"/>
          <w:lang w:val="es-ES"/>
        </w:rPr>
        <w:t xml:space="preserve"> en escuelas. En contratos de suma </w:t>
      </w:r>
      <w:r w:rsidRPr="0060744A">
        <w:rPr>
          <w:rFonts w:ascii="Arial" w:hAnsi="Arial" w:cs="Arial"/>
          <w:lang w:val="es-ES"/>
        </w:rPr>
        <w:t>global, el concepto de “c</w:t>
      </w:r>
      <w:r w:rsidR="00ED764D" w:rsidRPr="0060744A">
        <w:rPr>
          <w:rFonts w:ascii="Arial" w:hAnsi="Arial" w:cs="Arial"/>
          <w:lang w:val="es-ES"/>
        </w:rPr>
        <w:t>ronograma de actividades” coti</w:t>
      </w:r>
      <w:r w:rsidR="00ED764D" w:rsidRPr="0060744A">
        <w:rPr>
          <w:rFonts w:ascii="Arial" w:hAnsi="Arial" w:cs="Arial"/>
          <w:lang w:val="es-MX"/>
        </w:rPr>
        <w:t>z</w:t>
      </w:r>
      <w:r w:rsidR="00ED764D" w:rsidRPr="0060744A">
        <w:rPr>
          <w:rFonts w:ascii="Arial" w:hAnsi="Arial" w:cs="Arial"/>
          <w:lang w:val="es-ES"/>
        </w:rPr>
        <w:t>ados</w:t>
      </w:r>
      <w:r w:rsidRPr="0060744A">
        <w:rPr>
          <w:rFonts w:ascii="Arial" w:hAnsi="Arial" w:cs="Arial"/>
          <w:lang w:val="es-ES"/>
        </w:rPr>
        <w:t xml:space="preserve"> se utiliza para autorizar pagos que se harán con base </w:t>
      </w:r>
      <w:r w:rsidRPr="0060744A">
        <w:rPr>
          <w:rFonts w:ascii="Arial" w:hAnsi="Arial" w:cs="Arial"/>
          <w:lang w:val="es-MX"/>
        </w:rPr>
        <w:t>a</w:t>
      </w:r>
      <w:r w:rsidRPr="0060744A">
        <w:rPr>
          <w:rFonts w:ascii="Arial" w:hAnsi="Arial" w:cs="Arial"/>
          <w:lang w:val="es-ES"/>
        </w:rPr>
        <w:t xml:space="preserve"> los porcentajes de terminación de cada actividad.</w:t>
      </w:r>
      <w:r>
        <w:rPr>
          <w:rFonts w:ascii="Arial" w:hAnsi="Arial" w:cs="Arial"/>
          <w:lang w:val="es-ES"/>
        </w:rPr>
        <w:t xml:space="preserve"> </w:t>
      </w:r>
    </w:p>
    <w:p w14:paraId="4E10E22B" w14:textId="2173AB4E" w:rsidR="00747073" w:rsidRDefault="0073075A">
      <w:pPr>
        <w:spacing w:after="200"/>
        <w:rPr>
          <w:rFonts w:ascii="Arial" w:hAnsi="Arial" w:cs="Arial"/>
          <w:lang w:val="es-ES"/>
        </w:rPr>
      </w:pPr>
      <w:r>
        <w:rPr>
          <w:rFonts w:ascii="Arial" w:hAnsi="Arial" w:cs="Arial"/>
          <w:lang w:val="es-ES"/>
        </w:rPr>
        <w:t>Los requisitos aquí expuestos se han ampliado para incluir los aspectos medioambientales, sociales, de seguridad y salud en el trabajo (MSSS), adaptándose así al grado de requisitos MSSS del proyecto. Asimismo, este documento se aplicará en la contratación de cualquier instalación o construcción de una obra.</w:t>
      </w:r>
    </w:p>
    <w:p w14:paraId="78C17B1C" w14:textId="0A3880CE" w:rsidR="00747073" w:rsidRDefault="0073075A">
      <w:pPr>
        <w:tabs>
          <w:tab w:val="left" w:pos="-720"/>
          <w:tab w:val="left" w:pos="0"/>
        </w:tabs>
        <w:spacing w:after="200"/>
        <w:rPr>
          <w:rFonts w:ascii="Arial" w:hAnsi="Arial" w:cs="Arial"/>
          <w:lang w:val="es-ES"/>
        </w:rPr>
      </w:pPr>
      <w:r>
        <w:rPr>
          <w:rFonts w:ascii="Arial" w:hAnsi="Arial" w:cs="Arial"/>
          <w:lang w:val="es-ES"/>
        </w:rPr>
        <w:t xml:space="preserve">Este DEL está destinado a la selección de Oferentes en procedimientos de Licitación Pública Nacional en una </w:t>
      </w:r>
      <w:r w:rsidR="0095124F">
        <w:rPr>
          <w:rFonts w:ascii="Arial" w:hAnsi="Arial" w:cs="Arial"/>
          <w:lang w:val="es-ES"/>
        </w:rPr>
        <w:t>Sola E</w:t>
      </w:r>
      <w:r>
        <w:rPr>
          <w:rFonts w:ascii="Arial" w:hAnsi="Arial" w:cs="Arial"/>
          <w:lang w:val="es-ES"/>
        </w:rPr>
        <w:t xml:space="preserve">tapa tal y como el KfW lo expone en la Sección II de las Directrices para la Contratación de Servicios de Consultoría, Obras Bienes, Plantas Industriales, y Servicios de No-Consultoría en el Marco de la Cooperación Financiera con Países Socios (“Directrices”). </w:t>
      </w:r>
      <w:bookmarkStart w:id="0" w:name="_Hlk26521312"/>
      <w:r>
        <w:rPr>
          <w:rFonts w:ascii="Arial" w:hAnsi="Arial" w:cs="Arial"/>
          <w:lang w:val="es-ES"/>
        </w:rPr>
        <w:t>Los Contratantes deben buscar la asesoría de fuentes locales competentes para verificar la aptitud pertinente a la ley aplicable. El KfW no será responsable por el uso de este documento por parte de los Contratantes, ni parcial ni totalmente.</w:t>
      </w:r>
      <w:bookmarkEnd w:id="0"/>
    </w:p>
    <w:p w14:paraId="6C1CDEFF" w14:textId="333B2B74" w:rsidR="00747073" w:rsidRDefault="0073075A">
      <w:pPr>
        <w:tabs>
          <w:tab w:val="left" w:pos="-720"/>
          <w:tab w:val="left" w:pos="0"/>
        </w:tabs>
        <w:spacing w:after="200"/>
        <w:rPr>
          <w:rFonts w:ascii="Arial" w:hAnsi="Arial" w:cs="Arial"/>
          <w:lang w:val="es-ES"/>
        </w:rPr>
      </w:pPr>
      <w:r>
        <w:rPr>
          <w:rFonts w:ascii="Arial" w:hAnsi="Arial" w:cs="Arial"/>
          <w:lang w:val="es-ES"/>
        </w:rPr>
        <w:t xml:space="preserve">El procedimiento de Licitación en una </w:t>
      </w:r>
      <w:r w:rsidR="0095124F">
        <w:rPr>
          <w:rFonts w:ascii="Arial" w:hAnsi="Arial" w:cs="Arial"/>
          <w:lang w:val="es-ES"/>
        </w:rPr>
        <w:t>Sola E</w:t>
      </w:r>
      <w:r>
        <w:rPr>
          <w:rFonts w:ascii="Arial" w:hAnsi="Arial" w:cs="Arial"/>
          <w:lang w:val="es-ES"/>
        </w:rPr>
        <w:t xml:space="preserve">tapa del KfW para la Contratación de Obras Pequeñas implica el uso del sistema de sobre único donde la Información sobre la Calificación y las Ofertas son introducidas en un sobre por el Oferente. Luego de la apertura de Ofertas, el Contratante adjudicará el Contrato al Oferente con la Oferta Más Ventajosa. La Oferta Más Ventajosa es aquella que cumple con los Criterios de Calificación y que se han determinado que responde sustancialmente al documento de licitación y tiene el menor costo evaluado.  </w:t>
      </w:r>
      <w:r>
        <w:rPr>
          <w:rFonts w:ascii="Arial" w:hAnsi="Arial" w:cs="Arial"/>
          <w:i/>
          <w:lang w:val="es-ES"/>
        </w:rPr>
        <w:t xml:space="preserve">[El contenido en cursiva y entre corchetes] </w:t>
      </w:r>
      <w:r>
        <w:rPr>
          <w:rFonts w:ascii="Arial" w:hAnsi="Arial" w:cs="Arial"/>
          <w:lang w:val="es-ES"/>
        </w:rPr>
        <w:t>va dirigido al Contratante, aportando la orientación necesaria para la preparación de un documento de licitación específico. Dichas notas al Contratante se eliminarán del documento antes de su publicación.</w:t>
      </w:r>
    </w:p>
    <w:p w14:paraId="69A429B6" w14:textId="2F3B7BA4" w:rsidR="00747073" w:rsidRPr="00050622" w:rsidRDefault="0073075A">
      <w:pPr>
        <w:tabs>
          <w:tab w:val="left" w:pos="-720"/>
          <w:tab w:val="left" w:pos="0"/>
        </w:tabs>
        <w:spacing w:after="200"/>
        <w:rPr>
          <w:rFonts w:ascii="Arial" w:hAnsi="Arial" w:cs="Arial"/>
          <w:sz w:val="18"/>
          <w:szCs w:val="18"/>
          <w:lang w:val="es-MX"/>
        </w:rPr>
      </w:pPr>
      <w:r>
        <w:rPr>
          <w:rFonts w:ascii="Arial" w:hAnsi="Arial" w:cs="Arial"/>
          <w:lang w:val="es-ES"/>
        </w:rPr>
        <w:lastRenderedPageBreak/>
        <w:t xml:space="preserve">Estos documentos incluyen las Condiciones del Modelo Simple de Contratación FIDIC, edición 1999, (FIDIC Libro Verde) tal y como </w:t>
      </w:r>
      <w:r w:rsidR="007B4E96">
        <w:rPr>
          <w:rFonts w:ascii="Arial" w:hAnsi="Arial" w:cs="Arial"/>
          <w:lang w:val="es-ES"/>
        </w:rPr>
        <w:t>han sido acreditadas por</w:t>
      </w:r>
      <w:r>
        <w:rPr>
          <w:rFonts w:ascii="Arial" w:hAnsi="Arial" w:cs="Arial"/>
          <w:lang w:val="es-ES"/>
        </w:rPr>
        <w:t xml:space="preserve"> el KfW.</w:t>
      </w:r>
    </w:p>
    <w:p w14:paraId="59E12327" w14:textId="58DC19AD" w:rsidR="00747073" w:rsidRPr="00050622" w:rsidRDefault="005224A6">
      <w:pPr>
        <w:tabs>
          <w:tab w:val="left" w:pos="-720"/>
          <w:tab w:val="left" w:pos="0"/>
        </w:tabs>
        <w:spacing w:after="200"/>
        <w:rPr>
          <w:rFonts w:ascii="Arial" w:hAnsi="Arial" w:cs="Arial"/>
          <w:sz w:val="18"/>
          <w:szCs w:val="18"/>
          <w:lang w:val="es-MX"/>
        </w:rPr>
      </w:pPr>
      <w:r>
        <w:rPr>
          <w:rFonts w:ascii="Arial" w:hAnsi="Arial" w:cs="Arial"/>
          <w:sz w:val="18"/>
          <w:szCs w:val="18"/>
          <w:lang w:val="es-MX"/>
        </w:rPr>
        <w:t>C</w:t>
      </w:r>
      <w:r w:rsidR="0073075A" w:rsidRPr="00050622">
        <w:rPr>
          <w:rFonts w:ascii="Arial" w:hAnsi="Arial" w:cs="Arial"/>
          <w:sz w:val="18"/>
          <w:szCs w:val="18"/>
          <w:lang w:val="es-MX"/>
        </w:rPr>
        <w:t xml:space="preserve">omentarios o preguntas </w:t>
      </w:r>
      <w:r>
        <w:rPr>
          <w:rFonts w:ascii="Arial" w:hAnsi="Arial" w:cs="Arial"/>
          <w:sz w:val="18"/>
          <w:szCs w:val="18"/>
          <w:lang w:val="es-MX"/>
        </w:rPr>
        <w:t>a</w:t>
      </w:r>
      <w:r w:rsidR="0073075A" w:rsidRPr="00050622">
        <w:rPr>
          <w:rFonts w:ascii="Arial" w:hAnsi="Arial" w:cs="Arial"/>
          <w:sz w:val="18"/>
          <w:szCs w:val="18"/>
          <w:lang w:val="es-MX"/>
        </w:rPr>
        <w:t xml:space="preserve"> este documento deben hacerse por escrito a la siguiente dirección:</w:t>
      </w:r>
    </w:p>
    <w:p w14:paraId="2D0E688F" w14:textId="519EC524" w:rsidR="00747073" w:rsidRDefault="00E13E32">
      <w:pPr>
        <w:tabs>
          <w:tab w:val="left" w:pos="-720"/>
          <w:tab w:val="left" w:pos="0"/>
        </w:tabs>
        <w:spacing w:after="200"/>
        <w:rPr>
          <w:rFonts w:ascii="Arial" w:hAnsi="Arial" w:cs="Arial"/>
          <w:sz w:val="18"/>
          <w:szCs w:val="18"/>
          <w:lang w:val="es-MX"/>
        </w:rPr>
      </w:pPr>
      <w:hyperlink r:id="rId14" w:history="1">
        <w:r w:rsidR="005224A6" w:rsidRPr="00B155A1">
          <w:rPr>
            <w:rStyle w:val="Hyperlink"/>
            <w:rFonts w:ascii="Arial" w:hAnsi="Arial" w:cs="Arial"/>
            <w:sz w:val="18"/>
            <w:szCs w:val="18"/>
            <w:lang w:val="es-MX"/>
          </w:rPr>
          <w:t>FZ-Vergabemanagement@kfw.de</w:t>
        </w:r>
      </w:hyperlink>
    </w:p>
    <w:p w14:paraId="0ED1E103" w14:textId="77777777" w:rsidR="005224A6" w:rsidRPr="00050622" w:rsidRDefault="005224A6">
      <w:pPr>
        <w:tabs>
          <w:tab w:val="left" w:pos="-720"/>
          <w:tab w:val="left" w:pos="0"/>
        </w:tabs>
        <w:spacing w:after="200"/>
        <w:rPr>
          <w:rFonts w:ascii="Arial" w:hAnsi="Arial" w:cs="Arial"/>
          <w:sz w:val="18"/>
          <w:szCs w:val="18"/>
          <w:lang w:val="es-MX"/>
        </w:rPr>
      </w:pPr>
    </w:p>
    <w:p w14:paraId="5ED2CB1D" w14:textId="77777777" w:rsidR="00747073" w:rsidRDefault="00747073">
      <w:pPr>
        <w:tabs>
          <w:tab w:val="left" w:pos="-720"/>
          <w:tab w:val="left" w:pos="0"/>
        </w:tabs>
        <w:spacing w:after="200"/>
        <w:rPr>
          <w:rFonts w:ascii="Arial" w:hAnsi="Arial" w:cs="Arial"/>
          <w:spacing w:val="-3"/>
          <w:lang w:val="es-ES"/>
        </w:rPr>
      </w:pPr>
    </w:p>
    <w:p w14:paraId="57C7126B" w14:textId="77777777" w:rsidR="00747073" w:rsidRDefault="00747073">
      <w:pPr>
        <w:tabs>
          <w:tab w:val="center" w:pos="4680"/>
        </w:tabs>
        <w:rPr>
          <w:rFonts w:ascii="Arial" w:hAnsi="Arial" w:cs="Arial"/>
          <w:spacing w:val="-3"/>
          <w:lang w:val="es-ES"/>
        </w:rPr>
        <w:sectPr w:rsidR="00747073">
          <w:headerReference w:type="even" r:id="rId15"/>
          <w:headerReference w:type="default" r:id="rId16"/>
          <w:footerReference w:type="even" r:id="rId17"/>
          <w:headerReference w:type="first" r:id="rId18"/>
          <w:endnotePr>
            <w:numFmt w:val="decimal"/>
          </w:endnotePr>
          <w:pgSz w:w="11907" w:h="16839"/>
          <w:pgMar w:top="1440" w:right="1440" w:bottom="1440" w:left="1440" w:header="720" w:footer="720" w:gutter="0"/>
          <w:pgNumType w:start="2"/>
          <w:cols w:space="720"/>
          <w:docGrid w:linePitch="326"/>
        </w:sectPr>
      </w:pPr>
    </w:p>
    <w:p w14:paraId="0B1A6885" w14:textId="77777777" w:rsidR="00747073" w:rsidRDefault="0073075A">
      <w:pPr>
        <w:pStyle w:val="UG-Title"/>
        <w:rPr>
          <w:lang w:val="es-ES"/>
        </w:rPr>
      </w:pPr>
      <w:bookmarkStart w:id="1" w:name="_Toc474571098"/>
      <w:bookmarkStart w:id="2" w:name="TOC1"/>
      <w:r>
        <w:rPr>
          <w:rFonts w:ascii="Arial" w:hAnsi="Arial" w:cs="Arial"/>
          <w:b w:val="0"/>
          <w:i/>
          <w:sz w:val="22"/>
          <w:lang w:val="es-ES"/>
        </w:rPr>
        <w:lastRenderedPageBreak/>
        <w:t xml:space="preserve">[Formato Estándar de Llamado a </w:t>
      </w:r>
      <w:bookmarkEnd w:id="1"/>
      <w:r>
        <w:rPr>
          <w:rFonts w:ascii="Arial" w:hAnsi="Arial" w:cs="Arial"/>
          <w:b w:val="0"/>
          <w:i/>
          <w:sz w:val="22"/>
          <w:lang w:val="es-ES"/>
        </w:rPr>
        <w:t>Licitación]</w:t>
      </w:r>
    </w:p>
    <w:p w14:paraId="0F285B09" w14:textId="0CCEF11C" w:rsidR="00747073" w:rsidRDefault="0073075A">
      <w:pPr>
        <w:tabs>
          <w:tab w:val="left" w:pos="-720"/>
          <w:tab w:val="left" w:pos="0"/>
        </w:tabs>
        <w:spacing w:after="200"/>
        <w:rPr>
          <w:rFonts w:ascii="Arial" w:hAnsi="Arial" w:cs="Arial"/>
          <w:i/>
          <w:lang w:val="es-ES"/>
        </w:rPr>
      </w:pPr>
      <w:r>
        <w:rPr>
          <w:rFonts w:ascii="Arial" w:hAnsi="Arial" w:cs="Arial"/>
          <w:i/>
          <w:lang w:val="es-ES"/>
        </w:rPr>
        <w:t>[Insert</w:t>
      </w:r>
      <w:r>
        <w:rPr>
          <w:rFonts w:ascii="Arial" w:hAnsi="Arial" w:cs="Arial"/>
          <w:i/>
          <w:lang w:val="es-MX"/>
        </w:rPr>
        <w:t>ar</w:t>
      </w:r>
      <w:r>
        <w:rPr>
          <w:rFonts w:ascii="Arial" w:hAnsi="Arial" w:cs="Arial"/>
          <w:i/>
          <w:lang w:val="es-ES"/>
        </w:rPr>
        <w:t xml:space="preserve"> el </w:t>
      </w:r>
      <w:r>
        <w:rPr>
          <w:rFonts w:ascii="Arial" w:hAnsi="Arial" w:cs="Arial"/>
          <w:i/>
          <w:lang w:val="es-MX"/>
        </w:rPr>
        <w:t>p</w:t>
      </w:r>
      <w:r>
        <w:rPr>
          <w:rFonts w:ascii="Arial" w:hAnsi="Arial" w:cs="Arial"/>
          <w:i/>
          <w:lang w:val="es-ES"/>
        </w:rPr>
        <w:t>aís]</w:t>
      </w:r>
    </w:p>
    <w:p w14:paraId="1A391BE6" w14:textId="445A04B7" w:rsidR="00747073" w:rsidRDefault="0073075A">
      <w:pPr>
        <w:tabs>
          <w:tab w:val="left" w:pos="-720"/>
          <w:tab w:val="left" w:pos="0"/>
        </w:tabs>
        <w:spacing w:after="200"/>
        <w:rPr>
          <w:rFonts w:ascii="Arial" w:hAnsi="Arial" w:cs="Arial"/>
          <w:i/>
          <w:lang w:val="es-ES"/>
        </w:rPr>
      </w:pPr>
      <w:r>
        <w:rPr>
          <w:rFonts w:ascii="Arial" w:hAnsi="Arial" w:cs="Arial"/>
          <w:i/>
          <w:lang w:val="es-ES"/>
        </w:rPr>
        <w:t>[Insert</w:t>
      </w:r>
      <w:r>
        <w:rPr>
          <w:rFonts w:ascii="Arial" w:hAnsi="Arial" w:cs="Arial"/>
          <w:i/>
          <w:lang w:val="es-MX"/>
        </w:rPr>
        <w:t>ar</w:t>
      </w:r>
      <w:r>
        <w:rPr>
          <w:rFonts w:ascii="Arial" w:hAnsi="Arial" w:cs="Arial"/>
          <w:i/>
          <w:lang w:val="es-ES"/>
        </w:rPr>
        <w:t xml:space="preserve"> el título del </w:t>
      </w:r>
      <w:r>
        <w:rPr>
          <w:rFonts w:ascii="Arial" w:hAnsi="Arial" w:cs="Arial"/>
          <w:i/>
          <w:lang w:val="es-MX"/>
        </w:rPr>
        <w:t>p</w:t>
      </w:r>
      <w:r>
        <w:rPr>
          <w:rFonts w:ascii="Arial" w:hAnsi="Arial" w:cs="Arial"/>
          <w:i/>
          <w:lang w:val="es-ES"/>
        </w:rPr>
        <w:t xml:space="preserve">royecto/de la </w:t>
      </w:r>
      <w:r>
        <w:rPr>
          <w:rFonts w:ascii="Arial" w:hAnsi="Arial" w:cs="Arial"/>
          <w:i/>
          <w:lang w:val="es-MX"/>
        </w:rPr>
        <w:t>f</w:t>
      </w:r>
      <w:r>
        <w:rPr>
          <w:rFonts w:ascii="Arial" w:hAnsi="Arial" w:cs="Arial"/>
          <w:i/>
          <w:lang w:val="es-ES"/>
        </w:rPr>
        <w:t>ase]</w:t>
      </w:r>
    </w:p>
    <w:p w14:paraId="1BEFFFCD" w14:textId="4C73AB2F" w:rsidR="00747073" w:rsidRDefault="0073075A">
      <w:pPr>
        <w:tabs>
          <w:tab w:val="left" w:pos="-720"/>
          <w:tab w:val="left" w:pos="0"/>
        </w:tabs>
        <w:spacing w:after="200"/>
        <w:rPr>
          <w:rFonts w:ascii="Arial" w:hAnsi="Arial" w:cs="Arial"/>
          <w:i/>
          <w:lang w:val="es-ES"/>
        </w:rPr>
      </w:pPr>
      <w:r>
        <w:rPr>
          <w:rFonts w:ascii="Arial" w:hAnsi="Arial" w:cs="Arial"/>
          <w:i/>
          <w:lang w:val="es-ES"/>
        </w:rPr>
        <w:t>[Insert</w:t>
      </w:r>
      <w:r>
        <w:rPr>
          <w:rFonts w:ascii="Arial" w:hAnsi="Arial" w:cs="Arial"/>
          <w:i/>
          <w:lang w:val="es-MX"/>
        </w:rPr>
        <w:t>ar</w:t>
      </w:r>
      <w:r>
        <w:rPr>
          <w:rFonts w:ascii="Arial" w:hAnsi="Arial" w:cs="Arial"/>
          <w:i/>
          <w:lang w:val="es-ES"/>
        </w:rPr>
        <w:t xml:space="preserve"> fecha]</w:t>
      </w:r>
    </w:p>
    <w:p w14:paraId="61352C9E" w14:textId="0C7B0797" w:rsidR="00747073" w:rsidRDefault="0073075A">
      <w:pPr>
        <w:tabs>
          <w:tab w:val="left" w:pos="-720"/>
          <w:tab w:val="left" w:pos="0"/>
        </w:tabs>
        <w:spacing w:after="200"/>
        <w:rPr>
          <w:rFonts w:ascii="Arial" w:hAnsi="Arial" w:cs="Arial"/>
          <w:i/>
          <w:lang w:val="es-ES"/>
        </w:rPr>
      </w:pPr>
      <w:r>
        <w:rPr>
          <w:rFonts w:ascii="Arial" w:hAnsi="Arial" w:cs="Arial"/>
          <w:i/>
          <w:lang w:val="es-ES"/>
        </w:rPr>
        <w:t>[Insert</w:t>
      </w:r>
      <w:r>
        <w:rPr>
          <w:rFonts w:ascii="Arial" w:hAnsi="Arial" w:cs="Arial"/>
          <w:i/>
          <w:lang w:val="es-MX"/>
        </w:rPr>
        <w:t>ar</w:t>
      </w:r>
      <w:r>
        <w:rPr>
          <w:rFonts w:ascii="Arial" w:hAnsi="Arial" w:cs="Arial"/>
          <w:i/>
          <w:lang w:val="es-ES"/>
        </w:rPr>
        <w:t xml:space="preserve"> el N.° LPN]</w:t>
      </w:r>
    </w:p>
    <w:p w14:paraId="4FFD9EBC" w14:textId="77777777" w:rsidR="00747073" w:rsidRDefault="00747073">
      <w:pPr>
        <w:tabs>
          <w:tab w:val="left" w:pos="-720"/>
          <w:tab w:val="left" w:pos="0"/>
        </w:tabs>
        <w:spacing w:after="200"/>
        <w:rPr>
          <w:rFonts w:ascii="Arial" w:hAnsi="Arial" w:cs="Arial"/>
          <w:lang w:val="es-ES"/>
        </w:rPr>
      </w:pPr>
    </w:p>
    <w:p w14:paraId="4FBF7D5E" w14:textId="668F68AB" w:rsidR="00747073" w:rsidRDefault="0073075A">
      <w:pPr>
        <w:tabs>
          <w:tab w:val="left" w:pos="-720"/>
          <w:tab w:val="left" w:pos="567"/>
        </w:tabs>
        <w:spacing w:after="200"/>
        <w:rPr>
          <w:rFonts w:ascii="Arial" w:hAnsi="Arial" w:cs="Arial"/>
          <w:lang w:val="es-ES"/>
        </w:rPr>
      </w:pPr>
      <w:r>
        <w:rPr>
          <w:rFonts w:ascii="Arial" w:hAnsi="Arial" w:cs="Arial"/>
          <w:lang w:val="es-ES"/>
        </w:rPr>
        <w:t xml:space="preserve">El </w:t>
      </w:r>
      <w:r>
        <w:rPr>
          <w:rFonts w:ascii="Arial" w:hAnsi="Arial" w:cs="Arial"/>
          <w:i/>
          <w:lang w:val="es-ES"/>
        </w:rPr>
        <w:t>[nombre del Contratante]</w:t>
      </w:r>
      <w:r>
        <w:rPr>
          <w:rFonts w:ascii="Arial" w:hAnsi="Arial" w:cs="Arial"/>
          <w:lang w:val="es-ES"/>
        </w:rPr>
        <w:t xml:space="preserve"> </w:t>
      </w:r>
      <w:r>
        <w:rPr>
          <w:rFonts w:ascii="Arial" w:hAnsi="Arial" w:cs="Arial"/>
          <w:i/>
          <w:lang w:val="es-ES"/>
        </w:rPr>
        <w:t xml:space="preserve">[ha recibido/ha solicitado para/pretende aplicar a] </w:t>
      </w:r>
      <w:r>
        <w:rPr>
          <w:rFonts w:ascii="Arial" w:hAnsi="Arial" w:cs="Arial"/>
          <w:lang w:val="es-ES"/>
        </w:rPr>
        <w:t>financiamientos de K</w:t>
      </w:r>
      <w:r>
        <w:rPr>
          <w:rFonts w:ascii="Arial" w:hAnsi="Arial" w:cs="Arial"/>
          <w:lang w:val="es-MX"/>
        </w:rPr>
        <w:t>f</w:t>
      </w:r>
      <w:r>
        <w:rPr>
          <w:rFonts w:ascii="Arial" w:hAnsi="Arial" w:cs="Arial"/>
          <w:lang w:val="es-ES"/>
        </w:rPr>
        <w:t xml:space="preserve">W para financiar el costeo de </w:t>
      </w:r>
      <w:r>
        <w:rPr>
          <w:rFonts w:ascii="Arial" w:hAnsi="Arial" w:cs="Arial"/>
          <w:i/>
          <w:lang w:val="es-ES"/>
        </w:rPr>
        <w:t>[inserte el nombre del Proyecto/de la Fase]</w:t>
      </w:r>
      <w:r>
        <w:rPr>
          <w:rFonts w:ascii="Arial" w:hAnsi="Arial" w:cs="Arial"/>
          <w:lang w:val="es-ES"/>
        </w:rPr>
        <w:t xml:space="preserve"> y se propone utilizar parte de los fondos de este préstamo</w:t>
      </w:r>
      <w:r w:rsidR="00AC058F">
        <w:rPr>
          <w:rFonts w:ascii="Arial" w:hAnsi="Arial" w:cs="Arial"/>
          <w:lang w:val="es-ES"/>
        </w:rPr>
        <w:t>/esta donación</w:t>
      </w:r>
      <w:r>
        <w:rPr>
          <w:rFonts w:ascii="Arial" w:hAnsi="Arial" w:cs="Arial"/>
          <w:lang w:val="es-ES"/>
        </w:rPr>
        <w:t xml:space="preserve"> para efectuar los pagos elegibles estipulados en el Contrato</w:t>
      </w:r>
      <w:r>
        <w:rPr>
          <w:rStyle w:val="Funotenzeichen"/>
          <w:rFonts w:ascii="Arial" w:hAnsi="Arial" w:cs="Arial"/>
          <w:lang w:val="es-ES"/>
        </w:rPr>
        <w:footnoteReference w:id="1"/>
      </w:r>
      <w:r>
        <w:rPr>
          <w:rFonts w:ascii="Arial" w:hAnsi="Arial" w:cs="Arial"/>
          <w:lang w:val="es-ES"/>
        </w:rPr>
        <w:t xml:space="preserve"> de </w:t>
      </w:r>
      <w:r>
        <w:rPr>
          <w:rFonts w:ascii="Arial" w:hAnsi="Arial" w:cs="Arial"/>
          <w:i/>
          <w:lang w:val="es-ES"/>
        </w:rPr>
        <w:t>[indique el nombre del Contrato]</w:t>
      </w:r>
      <w:r>
        <w:rPr>
          <w:rStyle w:val="Funotenzeichen"/>
          <w:rFonts w:ascii="Arial" w:hAnsi="Arial" w:cs="Arial"/>
          <w:lang w:val="es-ES"/>
        </w:rPr>
        <w:footnoteReference w:id="2"/>
      </w:r>
      <w:r>
        <w:rPr>
          <w:rFonts w:ascii="Arial" w:hAnsi="Arial" w:cs="Arial"/>
          <w:lang w:val="es-ES"/>
        </w:rPr>
        <w:t xml:space="preserve"> </w:t>
      </w:r>
    </w:p>
    <w:p w14:paraId="00396EA5" w14:textId="4C755365" w:rsidR="00747073" w:rsidRDefault="0073075A">
      <w:pPr>
        <w:tabs>
          <w:tab w:val="left" w:pos="-720"/>
          <w:tab w:val="left" w:pos="567"/>
        </w:tabs>
        <w:spacing w:after="200"/>
        <w:rPr>
          <w:rFonts w:ascii="Arial" w:hAnsi="Arial" w:cs="Arial"/>
          <w:i/>
          <w:lang w:val="es-ES"/>
        </w:rPr>
      </w:pPr>
      <w:r>
        <w:rPr>
          <w:rFonts w:ascii="Arial" w:hAnsi="Arial" w:cs="Arial"/>
          <w:lang w:val="es-ES"/>
        </w:rPr>
        <w:t xml:space="preserve">El </w:t>
      </w:r>
      <w:r>
        <w:rPr>
          <w:rFonts w:ascii="Arial" w:hAnsi="Arial" w:cs="Arial"/>
          <w:i/>
          <w:lang w:val="es-ES"/>
        </w:rPr>
        <w:t>[nombre del Contratante]</w:t>
      </w:r>
      <w:r>
        <w:rPr>
          <w:rFonts w:ascii="Arial" w:hAnsi="Arial" w:cs="Arial"/>
          <w:lang w:val="es-ES"/>
        </w:rPr>
        <w:t xml:space="preserve"> invita a los Oferentes elegibles a presentar Ofertas selladas para </w:t>
      </w:r>
      <w:r>
        <w:rPr>
          <w:rFonts w:ascii="Arial" w:hAnsi="Arial" w:cs="Arial"/>
          <w:i/>
          <w:lang w:val="es-ES"/>
        </w:rPr>
        <w:t>[inserte una breve descripción de las Obras requeridas, incluyendo cantidades, ubicación, período de construcción, margen de preferencia, si aplica, etc.]</w:t>
      </w:r>
      <w:r>
        <w:rPr>
          <w:rStyle w:val="Funotenzeichen"/>
          <w:rFonts w:ascii="Arial" w:hAnsi="Arial" w:cs="Arial"/>
          <w:i/>
          <w:lang w:val="es-ES"/>
        </w:rPr>
        <w:footnoteReference w:id="3"/>
      </w:r>
      <w:r>
        <w:rPr>
          <w:rFonts w:ascii="Arial" w:hAnsi="Arial" w:cs="Arial"/>
          <w:lang w:val="es-ES"/>
        </w:rPr>
        <w:t xml:space="preserve">. </w:t>
      </w:r>
    </w:p>
    <w:p w14:paraId="36566E35" w14:textId="447DCCBE" w:rsidR="00747073" w:rsidRDefault="0073075A">
      <w:pPr>
        <w:tabs>
          <w:tab w:val="left" w:pos="-720"/>
          <w:tab w:val="left" w:pos="567"/>
        </w:tabs>
        <w:spacing w:after="200"/>
        <w:rPr>
          <w:rFonts w:ascii="Arial" w:hAnsi="Arial" w:cs="Arial"/>
          <w:lang w:val="es-ES"/>
        </w:rPr>
      </w:pPr>
      <w:r>
        <w:rPr>
          <w:rFonts w:ascii="Arial" w:hAnsi="Arial" w:cs="Arial"/>
          <w:lang w:val="es-ES"/>
        </w:rPr>
        <w:t>La Licitación se llevará a cabo a través del proceso de Licitación Pública Nacional con calificación, tal y como se especifica en la</w:t>
      </w:r>
      <w:r>
        <w:rPr>
          <w:rFonts w:ascii="Arial" w:hAnsi="Arial" w:cs="Arial"/>
          <w:lang w:val="es-MX"/>
        </w:rPr>
        <w:t>s</w:t>
      </w:r>
      <w:r>
        <w:rPr>
          <w:rFonts w:ascii="Arial" w:hAnsi="Arial" w:cs="Arial"/>
          <w:lang w:val="es-ES"/>
        </w:rPr>
        <w:t xml:space="preserve"> Directrices para la Contratación de Servicios de Consultoría, Obras, Bienes, Plantas industria</w:t>
      </w:r>
      <w:r w:rsidR="007B4E96">
        <w:rPr>
          <w:rFonts w:ascii="Arial" w:hAnsi="Arial" w:cs="Arial"/>
          <w:lang w:val="es-ES"/>
        </w:rPr>
        <w:t>les y Servicios de No-Consultorí</w:t>
      </w:r>
      <w:r>
        <w:rPr>
          <w:rFonts w:ascii="Arial" w:hAnsi="Arial" w:cs="Arial"/>
          <w:lang w:val="es-ES"/>
        </w:rPr>
        <w:t>a en el Marco de la Cooperación Financiera con Países Socios (“Directrices del KfW”)</w:t>
      </w:r>
    </w:p>
    <w:p w14:paraId="2CCEBEEC" w14:textId="77777777" w:rsidR="00747073" w:rsidRDefault="0073075A">
      <w:pPr>
        <w:tabs>
          <w:tab w:val="left" w:pos="-720"/>
          <w:tab w:val="left" w:pos="567"/>
        </w:tabs>
        <w:spacing w:after="200"/>
        <w:rPr>
          <w:rFonts w:ascii="Arial" w:hAnsi="Arial" w:cs="Arial"/>
          <w:lang w:val="es-ES"/>
        </w:rPr>
      </w:pPr>
      <w:r>
        <w:rPr>
          <w:rFonts w:ascii="Arial" w:hAnsi="Arial" w:cs="Arial"/>
          <w:lang w:val="es-ES"/>
        </w:rPr>
        <w:t xml:space="preserve">Los Oferentes elegibles interesados podrán obtener información adicional de </w:t>
      </w:r>
      <w:r>
        <w:rPr>
          <w:rFonts w:ascii="Arial" w:hAnsi="Arial" w:cs="Arial"/>
          <w:i/>
          <w:lang w:val="es-ES"/>
        </w:rPr>
        <w:t xml:space="preserve">[insertar el nombre del Contratante, insertar nombre y correo electrónico del oficial encargado]. </w:t>
      </w:r>
    </w:p>
    <w:p w14:paraId="127F3988" w14:textId="37E51C48" w:rsidR="00747073" w:rsidRDefault="0073075A">
      <w:pPr>
        <w:tabs>
          <w:tab w:val="left" w:pos="-720"/>
          <w:tab w:val="left" w:pos="567"/>
        </w:tabs>
        <w:spacing w:after="200"/>
        <w:rPr>
          <w:rFonts w:ascii="Arial" w:hAnsi="Arial" w:cs="Arial"/>
          <w:i/>
          <w:lang w:val="es-ES"/>
        </w:rPr>
      </w:pPr>
      <w:r>
        <w:rPr>
          <w:rFonts w:ascii="Arial" w:hAnsi="Arial" w:cs="Arial"/>
          <w:lang w:val="es-ES"/>
        </w:rPr>
        <w:t xml:space="preserve">Se encuentra disponible un conjunto de documentos de </w:t>
      </w:r>
      <w:r w:rsidR="00937FE5">
        <w:rPr>
          <w:rFonts w:ascii="Arial" w:hAnsi="Arial" w:cs="Arial"/>
          <w:lang w:val="es-ES"/>
        </w:rPr>
        <w:t>l</w:t>
      </w:r>
      <w:r>
        <w:rPr>
          <w:rFonts w:ascii="Arial" w:hAnsi="Arial" w:cs="Arial"/>
          <w:lang w:val="es-ES"/>
        </w:rPr>
        <w:t xml:space="preserve">icitación para los Oferentes interesados en </w:t>
      </w:r>
      <w:r>
        <w:rPr>
          <w:rFonts w:ascii="Arial" w:hAnsi="Arial" w:cs="Arial"/>
          <w:i/>
          <w:lang w:val="es-ES"/>
        </w:rPr>
        <w:t>[</w:t>
      </w:r>
      <w:r>
        <w:rPr>
          <w:rFonts w:ascii="Arial" w:hAnsi="Arial" w:cs="Arial"/>
          <w:i/>
          <w:lang w:val="es-MX"/>
        </w:rPr>
        <w:t>insertar descripción sobre</w:t>
      </w:r>
      <w:r>
        <w:rPr>
          <w:rFonts w:ascii="Arial" w:hAnsi="Arial" w:cs="Arial"/>
          <w:i/>
          <w:lang w:val="es-ES"/>
        </w:rPr>
        <w:t xml:space="preserve"> cómo los Oferentes podrán acceder al documento de licitación, como, por ejemplo, archivos adjuntos con el Llamado a Licitación o archivos electrónicos que puedan descargarse]. </w:t>
      </w:r>
    </w:p>
    <w:p w14:paraId="35CEC90F" w14:textId="06DF514C" w:rsidR="00747073" w:rsidRDefault="0073075A">
      <w:pPr>
        <w:tabs>
          <w:tab w:val="left" w:pos="-720"/>
          <w:tab w:val="left" w:pos="567"/>
        </w:tabs>
        <w:spacing w:after="200"/>
        <w:rPr>
          <w:rFonts w:ascii="Arial" w:hAnsi="Arial" w:cs="Arial"/>
          <w:lang w:val="es-ES"/>
        </w:rPr>
      </w:pPr>
      <w:r>
        <w:rPr>
          <w:rFonts w:ascii="Arial" w:hAnsi="Arial" w:cs="Arial"/>
          <w:lang w:val="es-ES"/>
        </w:rPr>
        <w:t>Los documentos de Calificación y las Ofertas deberán enviarse a la dirección indicada en</w:t>
      </w:r>
      <w:r>
        <w:rPr>
          <w:rFonts w:ascii="Arial" w:hAnsi="Arial" w:cs="Arial"/>
          <w:lang w:val="es-MX"/>
        </w:rPr>
        <w:t xml:space="preserve"> </w:t>
      </w:r>
      <w:r w:rsidR="007B4E96">
        <w:rPr>
          <w:rFonts w:ascii="Arial" w:hAnsi="Arial" w:cs="Arial"/>
          <w:lang w:val="es-ES"/>
        </w:rPr>
        <w:t xml:space="preserve"> la Subc</w:t>
      </w:r>
      <w:r>
        <w:rPr>
          <w:rFonts w:ascii="Arial" w:hAnsi="Arial" w:cs="Arial"/>
          <w:lang w:val="es-ES"/>
        </w:rPr>
        <w:t>láusula 22.1 de las IAO del documento de Licitación el o</w:t>
      </w:r>
      <w:r>
        <w:rPr>
          <w:rFonts w:ascii="Arial" w:hAnsi="Arial" w:cs="Arial"/>
          <w:lang w:val="es-MX"/>
        </w:rPr>
        <w:t xml:space="preserve"> </w:t>
      </w:r>
      <w:r w:rsidR="007B4E96">
        <w:rPr>
          <w:rFonts w:ascii="Arial" w:hAnsi="Arial" w:cs="Arial"/>
          <w:lang w:val="es-ES"/>
        </w:rPr>
        <w:t>antes de</w:t>
      </w:r>
      <w:r>
        <w:rPr>
          <w:rFonts w:ascii="Arial" w:hAnsi="Arial" w:cs="Arial"/>
          <w:lang w:val="es-ES"/>
        </w:rPr>
        <w:t xml:space="preserve"> </w:t>
      </w:r>
      <w:r>
        <w:rPr>
          <w:rFonts w:ascii="Arial" w:hAnsi="Arial" w:cs="Arial"/>
          <w:i/>
          <w:lang w:val="es-ES"/>
        </w:rPr>
        <w:t>[insertar hora y fecha]</w:t>
      </w:r>
      <w:r>
        <w:rPr>
          <w:rFonts w:ascii="Arial" w:hAnsi="Arial" w:cs="Arial"/>
          <w:lang w:val="es-ES"/>
        </w:rPr>
        <w:t xml:space="preserve"> </w:t>
      </w:r>
      <w:r>
        <w:rPr>
          <w:rFonts w:ascii="Arial" w:hAnsi="Arial" w:cs="Arial"/>
          <w:lang w:val="es-MX"/>
        </w:rPr>
        <w:t>Las O</w:t>
      </w:r>
      <w:r>
        <w:rPr>
          <w:rFonts w:ascii="Arial" w:hAnsi="Arial" w:cs="Arial"/>
          <w:lang w:val="es-ES"/>
        </w:rPr>
        <w:t>fertas tardías serán rechazad</w:t>
      </w:r>
      <w:r>
        <w:rPr>
          <w:rFonts w:ascii="Arial" w:hAnsi="Arial" w:cs="Arial"/>
          <w:lang w:val="es-MX"/>
        </w:rPr>
        <w:t>a</w:t>
      </w:r>
      <w:r>
        <w:rPr>
          <w:rFonts w:ascii="Arial" w:hAnsi="Arial" w:cs="Arial"/>
          <w:lang w:val="es-ES"/>
        </w:rPr>
        <w:t>s. La</w:t>
      </w:r>
      <w:r w:rsidR="00146DDB">
        <w:rPr>
          <w:rFonts w:ascii="Arial" w:hAnsi="Arial" w:cs="Arial"/>
          <w:lang w:val="es-ES"/>
        </w:rPr>
        <w:t>s</w:t>
      </w:r>
      <w:r>
        <w:rPr>
          <w:rFonts w:ascii="Arial" w:hAnsi="Arial" w:cs="Arial"/>
          <w:lang w:val="es-ES"/>
        </w:rPr>
        <w:t xml:space="preserve"> Ofertas s</w:t>
      </w:r>
      <w:r>
        <w:rPr>
          <w:rFonts w:ascii="Arial" w:hAnsi="Arial" w:cs="Arial"/>
          <w:lang w:val="es-MX"/>
        </w:rPr>
        <w:t>e abrirán</w:t>
      </w:r>
      <w:r>
        <w:rPr>
          <w:rFonts w:ascii="Arial" w:hAnsi="Arial" w:cs="Arial"/>
          <w:lang w:val="es-ES"/>
        </w:rPr>
        <w:t xml:space="preserve"> públicamente en presencia de los representantes designados por</w:t>
      </w:r>
      <w:r>
        <w:rPr>
          <w:rFonts w:ascii="Arial" w:hAnsi="Arial" w:cs="Arial"/>
          <w:lang w:val="es-MX"/>
        </w:rPr>
        <w:t xml:space="preserve"> </w:t>
      </w:r>
      <w:r>
        <w:rPr>
          <w:rFonts w:ascii="Arial" w:hAnsi="Arial" w:cs="Arial"/>
          <w:lang w:val="es-ES"/>
        </w:rPr>
        <w:t>los Oferentes.</w:t>
      </w:r>
    </w:p>
    <w:p w14:paraId="59041632" w14:textId="691928B0" w:rsidR="00747073" w:rsidRDefault="0073075A" w:rsidP="001860E8">
      <w:pPr>
        <w:tabs>
          <w:tab w:val="left" w:pos="-720"/>
          <w:tab w:val="left" w:pos="567"/>
        </w:tabs>
        <w:spacing w:after="200"/>
        <w:rPr>
          <w:rFonts w:ascii="Arial" w:hAnsi="Arial" w:cs="Arial"/>
          <w:lang w:val="es-ES"/>
        </w:rPr>
      </w:pPr>
      <w:r>
        <w:rPr>
          <w:rFonts w:ascii="Arial" w:hAnsi="Arial" w:cs="Arial"/>
          <w:lang w:val="es-ES"/>
        </w:rPr>
        <w:t>Todas las Ofertas deberán ir acompañadas de una Garantía de Oferta.</w:t>
      </w:r>
      <w:r>
        <w:rPr>
          <w:rFonts w:ascii="Arial" w:hAnsi="Arial" w:cs="Arial"/>
          <w:lang w:val="es-ES"/>
        </w:rPr>
        <w:br w:type="page"/>
      </w:r>
    </w:p>
    <w:p w14:paraId="0CD45C86" w14:textId="77777777" w:rsidR="00747073" w:rsidRDefault="0073075A">
      <w:pPr>
        <w:suppressAutoHyphens w:val="0"/>
        <w:overflowPunct/>
        <w:autoSpaceDE/>
        <w:autoSpaceDN/>
        <w:adjustRightInd/>
        <w:spacing w:after="200"/>
        <w:jc w:val="center"/>
        <w:textAlignment w:val="auto"/>
        <w:rPr>
          <w:rFonts w:ascii="Arial" w:hAnsi="Arial" w:cs="Arial"/>
          <w:b/>
          <w:caps/>
          <w:sz w:val="32"/>
          <w:szCs w:val="20"/>
          <w:u w:val="single"/>
          <w:lang w:val="es-ES"/>
        </w:rPr>
      </w:pPr>
      <w:r>
        <w:rPr>
          <w:rFonts w:ascii="Arial" w:hAnsi="Arial" w:cs="Arial"/>
          <w:b/>
          <w:caps/>
          <w:sz w:val="32"/>
          <w:szCs w:val="20"/>
          <w:u w:val="single"/>
          <w:lang w:val="es-ES"/>
        </w:rPr>
        <w:lastRenderedPageBreak/>
        <w:t>FORMATO DE PORTADA</w:t>
      </w:r>
    </w:p>
    <w:p w14:paraId="49EE4AC9" w14:textId="77777777" w:rsidR="00747073" w:rsidRDefault="00747073">
      <w:pPr>
        <w:tabs>
          <w:tab w:val="left" w:pos="-720"/>
          <w:tab w:val="left" w:pos="0"/>
        </w:tabs>
        <w:spacing w:after="200"/>
        <w:jc w:val="center"/>
        <w:rPr>
          <w:rFonts w:ascii="Arial" w:hAnsi="Arial" w:cs="Arial"/>
          <w:b/>
          <w:sz w:val="34"/>
          <w:szCs w:val="34"/>
          <w:lang w:val="es-ES"/>
        </w:rPr>
      </w:pPr>
    </w:p>
    <w:p w14:paraId="55B7CD25" w14:textId="77777777" w:rsidR="00747073" w:rsidRDefault="0073075A">
      <w:pPr>
        <w:tabs>
          <w:tab w:val="left" w:pos="-720"/>
          <w:tab w:val="left" w:pos="0"/>
        </w:tabs>
        <w:spacing w:after="200"/>
        <w:jc w:val="center"/>
        <w:rPr>
          <w:rFonts w:ascii="Arial" w:hAnsi="Arial" w:cs="Arial"/>
          <w:b/>
          <w:sz w:val="34"/>
          <w:szCs w:val="34"/>
          <w:lang w:val="es-ES"/>
        </w:rPr>
      </w:pPr>
      <w:r>
        <w:rPr>
          <w:rFonts w:ascii="Arial" w:hAnsi="Arial" w:cs="Arial"/>
          <w:b/>
          <w:sz w:val="34"/>
          <w:szCs w:val="34"/>
          <w:lang w:val="es-ES"/>
        </w:rPr>
        <w:t xml:space="preserve">Cooperación Financiera Alemana con </w:t>
      </w:r>
      <w:r>
        <w:rPr>
          <w:rFonts w:ascii="Arial" w:hAnsi="Arial" w:cs="Arial"/>
          <w:i/>
          <w:sz w:val="34"/>
          <w:szCs w:val="34"/>
          <w:lang w:val="es-ES"/>
        </w:rPr>
        <w:t>[Insertar país asociado]</w:t>
      </w:r>
    </w:p>
    <w:p w14:paraId="0745F344" w14:textId="77777777" w:rsidR="00747073" w:rsidRDefault="00747073">
      <w:pPr>
        <w:tabs>
          <w:tab w:val="left" w:pos="-720"/>
          <w:tab w:val="left" w:pos="0"/>
        </w:tabs>
        <w:spacing w:after="200"/>
        <w:rPr>
          <w:rFonts w:ascii="Arial" w:hAnsi="Arial" w:cs="Arial"/>
          <w:b/>
          <w:sz w:val="34"/>
          <w:szCs w:val="34"/>
          <w:lang w:val="es-ES"/>
        </w:rPr>
      </w:pPr>
    </w:p>
    <w:p w14:paraId="21921D9E" w14:textId="77777777" w:rsidR="00747073" w:rsidRDefault="00747073">
      <w:pPr>
        <w:tabs>
          <w:tab w:val="left" w:pos="-720"/>
          <w:tab w:val="left" w:pos="0"/>
        </w:tabs>
        <w:spacing w:after="200"/>
        <w:rPr>
          <w:rFonts w:ascii="Arial" w:hAnsi="Arial" w:cs="Arial"/>
          <w:b/>
          <w:sz w:val="34"/>
          <w:szCs w:val="34"/>
          <w:lang w:val="es-ES"/>
        </w:rPr>
      </w:pPr>
    </w:p>
    <w:p w14:paraId="7D870CCA" w14:textId="053AE8AB" w:rsidR="00747073" w:rsidRDefault="0073075A">
      <w:pPr>
        <w:tabs>
          <w:tab w:val="left" w:pos="-720"/>
          <w:tab w:val="left" w:pos="0"/>
        </w:tabs>
        <w:spacing w:after="200"/>
        <w:jc w:val="center"/>
        <w:rPr>
          <w:rFonts w:ascii="Arial" w:hAnsi="Arial" w:cs="Arial"/>
          <w:i/>
          <w:sz w:val="34"/>
          <w:szCs w:val="34"/>
          <w:lang w:val="es-ES"/>
        </w:rPr>
      </w:pPr>
      <w:r>
        <w:rPr>
          <w:rFonts w:ascii="Arial" w:hAnsi="Arial" w:cs="Arial"/>
          <w:i/>
          <w:sz w:val="34"/>
          <w:szCs w:val="34"/>
          <w:lang w:val="es-ES"/>
        </w:rPr>
        <w:t xml:space="preserve">[Insertar título del </w:t>
      </w:r>
      <w:r>
        <w:rPr>
          <w:rFonts w:ascii="Arial" w:hAnsi="Arial" w:cs="Arial"/>
          <w:i/>
          <w:sz w:val="34"/>
          <w:szCs w:val="34"/>
          <w:lang w:val="es-MX"/>
        </w:rPr>
        <w:t>P</w:t>
      </w:r>
      <w:r>
        <w:rPr>
          <w:rFonts w:ascii="Arial" w:hAnsi="Arial" w:cs="Arial"/>
          <w:i/>
          <w:sz w:val="34"/>
          <w:szCs w:val="34"/>
          <w:lang w:val="es-ES"/>
        </w:rPr>
        <w:t>royecto]</w:t>
      </w:r>
    </w:p>
    <w:p w14:paraId="41028BC8" w14:textId="77777777" w:rsidR="00747073" w:rsidRDefault="00747073">
      <w:pPr>
        <w:tabs>
          <w:tab w:val="left" w:pos="-720"/>
          <w:tab w:val="left" w:pos="0"/>
        </w:tabs>
        <w:spacing w:after="200"/>
        <w:jc w:val="center"/>
        <w:rPr>
          <w:rFonts w:ascii="Arial" w:hAnsi="Arial" w:cs="Arial"/>
          <w:b/>
          <w:sz w:val="34"/>
          <w:szCs w:val="34"/>
          <w:lang w:val="es-ES"/>
        </w:rPr>
      </w:pPr>
    </w:p>
    <w:p w14:paraId="19B94ECD" w14:textId="77777777" w:rsidR="00747073" w:rsidRDefault="0073075A">
      <w:pPr>
        <w:tabs>
          <w:tab w:val="left" w:pos="-720"/>
          <w:tab w:val="left" w:pos="0"/>
        </w:tabs>
        <w:spacing w:after="200"/>
        <w:jc w:val="center"/>
        <w:rPr>
          <w:rFonts w:ascii="Arial" w:hAnsi="Arial" w:cs="Arial"/>
          <w:b/>
          <w:sz w:val="34"/>
          <w:szCs w:val="34"/>
          <w:lang w:val="es-ES"/>
        </w:rPr>
      </w:pPr>
      <w:r>
        <w:rPr>
          <w:rFonts w:ascii="Arial" w:hAnsi="Arial" w:cs="Arial"/>
          <w:b/>
          <w:sz w:val="34"/>
          <w:szCs w:val="34"/>
          <w:lang w:val="es-ES"/>
        </w:rPr>
        <w:t>Documentos de Licitación</w:t>
      </w:r>
    </w:p>
    <w:p w14:paraId="7510CB76" w14:textId="77777777" w:rsidR="00747073" w:rsidRDefault="00747073">
      <w:pPr>
        <w:tabs>
          <w:tab w:val="left" w:pos="-720"/>
          <w:tab w:val="left" w:pos="0"/>
        </w:tabs>
        <w:spacing w:after="200"/>
        <w:jc w:val="center"/>
        <w:rPr>
          <w:rFonts w:ascii="Arial" w:hAnsi="Arial" w:cs="Arial"/>
          <w:b/>
          <w:sz w:val="34"/>
          <w:szCs w:val="34"/>
          <w:lang w:val="es-ES"/>
        </w:rPr>
      </w:pPr>
    </w:p>
    <w:p w14:paraId="205A6887" w14:textId="77777777" w:rsidR="00747073" w:rsidRDefault="0073075A">
      <w:pPr>
        <w:tabs>
          <w:tab w:val="left" w:pos="-720"/>
          <w:tab w:val="left" w:pos="0"/>
        </w:tabs>
        <w:spacing w:after="200"/>
        <w:jc w:val="center"/>
        <w:rPr>
          <w:rFonts w:ascii="Arial" w:hAnsi="Arial" w:cs="Arial"/>
          <w:b/>
          <w:sz w:val="34"/>
          <w:szCs w:val="34"/>
          <w:lang w:val="es-ES"/>
        </w:rPr>
      </w:pPr>
      <w:r>
        <w:rPr>
          <w:rFonts w:ascii="Arial" w:hAnsi="Arial" w:cs="Arial"/>
          <w:b/>
          <w:sz w:val="34"/>
          <w:szCs w:val="34"/>
          <w:lang w:val="es-ES"/>
        </w:rPr>
        <w:t>para</w:t>
      </w:r>
    </w:p>
    <w:p w14:paraId="4768C3DB" w14:textId="77777777" w:rsidR="00747073" w:rsidRDefault="00747073">
      <w:pPr>
        <w:tabs>
          <w:tab w:val="left" w:pos="-720"/>
          <w:tab w:val="left" w:pos="0"/>
        </w:tabs>
        <w:spacing w:after="200"/>
        <w:jc w:val="center"/>
        <w:rPr>
          <w:rFonts w:ascii="Arial" w:hAnsi="Arial" w:cs="Arial"/>
          <w:b/>
          <w:sz w:val="34"/>
          <w:szCs w:val="34"/>
          <w:lang w:val="es-ES"/>
        </w:rPr>
      </w:pPr>
    </w:p>
    <w:p w14:paraId="192E86F9" w14:textId="59404A5F" w:rsidR="00747073" w:rsidRDefault="0073075A">
      <w:pPr>
        <w:tabs>
          <w:tab w:val="left" w:pos="-720"/>
          <w:tab w:val="left" w:pos="0"/>
        </w:tabs>
        <w:spacing w:after="200"/>
        <w:jc w:val="center"/>
        <w:rPr>
          <w:rFonts w:ascii="Arial" w:hAnsi="Arial" w:cs="Arial"/>
          <w:b/>
          <w:sz w:val="34"/>
          <w:szCs w:val="34"/>
          <w:lang w:val="es-ES"/>
        </w:rPr>
      </w:pPr>
      <w:r>
        <w:rPr>
          <w:rFonts w:ascii="Arial" w:hAnsi="Arial" w:cs="Arial"/>
          <w:b/>
          <w:sz w:val="34"/>
          <w:szCs w:val="34"/>
          <w:lang w:val="es-ES"/>
        </w:rPr>
        <w:t xml:space="preserve">Contratación de </w:t>
      </w:r>
      <w:r>
        <w:rPr>
          <w:rFonts w:ascii="Arial" w:hAnsi="Arial" w:cs="Arial"/>
          <w:i/>
          <w:sz w:val="34"/>
          <w:szCs w:val="34"/>
          <w:lang w:val="es-ES"/>
        </w:rPr>
        <w:t xml:space="preserve">[Insertar título del </w:t>
      </w:r>
      <w:r>
        <w:rPr>
          <w:rFonts w:ascii="Arial" w:hAnsi="Arial" w:cs="Arial"/>
          <w:i/>
          <w:sz w:val="34"/>
          <w:szCs w:val="34"/>
          <w:lang w:val="es-MX"/>
        </w:rPr>
        <w:t>P</w:t>
      </w:r>
      <w:r>
        <w:rPr>
          <w:rFonts w:ascii="Arial" w:hAnsi="Arial" w:cs="Arial"/>
          <w:i/>
          <w:sz w:val="34"/>
          <w:szCs w:val="34"/>
          <w:lang w:val="es-ES"/>
        </w:rPr>
        <w:t>royecto/</w:t>
      </w:r>
      <w:r>
        <w:rPr>
          <w:rFonts w:ascii="Arial" w:hAnsi="Arial" w:cs="Arial"/>
          <w:i/>
          <w:sz w:val="34"/>
          <w:szCs w:val="34"/>
          <w:lang w:val="es-MX"/>
        </w:rPr>
        <w:t>F</w:t>
      </w:r>
      <w:r>
        <w:rPr>
          <w:rFonts w:ascii="Arial" w:hAnsi="Arial" w:cs="Arial"/>
          <w:i/>
          <w:sz w:val="34"/>
          <w:szCs w:val="34"/>
          <w:lang w:val="es-ES"/>
        </w:rPr>
        <w:t>ase]</w:t>
      </w:r>
    </w:p>
    <w:p w14:paraId="28FCACD7" w14:textId="77777777" w:rsidR="00747073" w:rsidRDefault="00747073">
      <w:pPr>
        <w:tabs>
          <w:tab w:val="left" w:pos="-720"/>
          <w:tab w:val="left" w:pos="0"/>
        </w:tabs>
        <w:spacing w:after="200"/>
        <w:rPr>
          <w:rFonts w:ascii="Arial" w:hAnsi="Arial" w:cs="Arial"/>
          <w:b/>
          <w:sz w:val="34"/>
          <w:szCs w:val="34"/>
          <w:lang w:val="es-ES"/>
        </w:rPr>
      </w:pPr>
    </w:p>
    <w:p w14:paraId="007F784B" w14:textId="77777777" w:rsidR="00747073" w:rsidRDefault="00747073">
      <w:pPr>
        <w:tabs>
          <w:tab w:val="left" w:pos="-720"/>
          <w:tab w:val="left" w:pos="0"/>
        </w:tabs>
        <w:spacing w:after="200"/>
        <w:jc w:val="center"/>
        <w:rPr>
          <w:rFonts w:ascii="Arial" w:hAnsi="Arial" w:cs="Arial"/>
          <w:b/>
          <w:sz w:val="34"/>
          <w:szCs w:val="34"/>
          <w:lang w:val="es-ES"/>
        </w:rPr>
      </w:pPr>
    </w:p>
    <w:p w14:paraId="353693F6" w14:textId="77777777" w:rsidR="00747073" w:rsidRDefault="0073075A">
      <w:pPr>
        <w:tabs>
          <w:tab w:val="left" w:pos="-720"/>
          <w:tab w:val="left" w:pos="0"/>
        </w:tabs>
        <w:spacing w:after="200"/>
        <w:jc w:val="center"/>
        <w:rPr>
          <w:rFonts w:ascii="Arial" w:hAnsi="Arial" w:cs="Arial"/>
          <w:b/>
          <w:sz w:val="34"/>
          <w:szCs w:val="34"/>
          <w:lang w:val="es-ES"/>
        </w:rPr>
      </w:pPr>
      <w:r>
        <w:rPr>
          <w:rFonts w:ascii="Arial" w:hAnsi="Arial" w:cs="Arial"/>
          <w:b/>
          <w:sz w:val="34"/>
          <w:szCs w:val="34"/>
          <w:lang w:val="es-ES"/>
        </w:rPr>
        <w:t xml:space="preserve">Contratante: </w:t>
      </w:r>
      <w:r>
        <w:rPr>
          <w:rFonts w:ascii="Arial" w:hAnsi="Arial" w:cs="Arial"/>
          <w:i/>
          <w:sz w:val="34"/>
          <w:szCs w:val="34"/>
          <w:lang w:val="es-ES"/>
        </w:rPr>
        <w:t>[Insertar nombre y dirección del Contratante]</w:t>
      </w:r>
    </w:p>
    <w:p w14:paraId="09D71F7C" w14:textId="77777777" w:rsidR="00747073" w:rsidRDefault="00747073">
      <w:pPr>
        <w:tabs>
          <w:tab w:val="left" w:pos="-720"/>
          <w:tab w:val="left" w:pos="0"/>
        </w:tabs>
        <w:spacing w:after="200"/>
        <w:jc w:val="center"/>
        <w:rPr>
          <w:rFonts w:ascii="Arial" w:hAnsi="Arial" w:cs="Arial"/>
          <w:b/>
          <w:sz w:val="34"/>
          <w:szCs w:val="34"/>
          <w:lang w:val="es-ES"/>
        </w:rPr>
      </w:pPr>
    </w:p>
    <w:p w14:paraId="1CDF923B" w14:textId="77777777" w:rsidR="00747073" w:rsidRDefault="0073075A">
      <w:pPr>
        <w:tabs>
          <w:tab w:val="left" w:pos="-720"/>
          <w:tab w:val="left" w:pos="0"/>
        </w:tabs>
        <w:spacing w:after="200"/>
        <w:jc w:val="center"/>
        <w:rPr>
          <w:rFonts w:ascii="Arial" w:hAnsi="Arial" w:cs="Arial"/>
          <w:b/>
          <w:sz w:val="34"/>
          <w:szCs w:val="34"/>
          <w:lang w:val="es-ES"/>
        </w:rPr>
      </w:pPr>
      <w:r>
        <w:rPr>
          <w:rFonts w:ascii="Arial" w:hAnsi="Arial" w:cs="Arial"/>
          <w:i/>
          <w:sz w:val="34"/>
          <w:szCs w:val="34"/>
          <w:lang w:val="es-ES"/>
        </w:rPr>
        <w:t>[Insertar mes y año]</w:t>
      </w:r>
    </w:p>
    <w:p w14:paraId="47F9A9C7" w14:textId="77777777" w:rsidR="00747073" w:rsidRDefault="00747073">
      <w:pPr>
        <w:tabs>
          <w:tab w:val="left" w:pos="-720"/>
          <w:tab w:val="left" w:pos="0"/>
        </w:tabs>
        <w:spacing w:after="200"/>
        <w:jc w:val="center"/>
        <w:rPr>
          <w:rFonts w:ascii="Arial" w:hAnsi="Arial" w:cs="Arial"/>
          <w:i/>
          <w:sz w:val="34"/>
          <w:szCs w:val="34"/>
          <w:lang w:val="es-ES"/>
        </w:rPr>
      </w:pPr>
    </w:p>
    <w:p w14:paraId="4FF30C4C" w14:textId="77777777" w:rsidR="00747073" w:rsidRDefault="00747073">
      <w:pPr>
        <w:tabs>
          <w:tab w:val="left" w:pos="-720"/>
          <w:tab w:val="left" w:pos="0"/>
        </w:tabs>
        <w:spacing w:after="200"/>
        <w:jc w:val="center"/>
        <w:rPr>
          <w:rFonts w:ascii="Arial" w:hAnsi="Arial" w:cs="Arial"/>
          <w:i/>
          <w:sz w:val="34"/>
          <w:szCs w:val="34"/>
          <w:lang w:val="es-ES"/>
        </w:rPr>
      </w:pPr>
    </w:p>
    <w:p w14:paraId="3A2BAF67" w14:textId="77777777" w:rsidR="00747073" w:rsidRDefault="00747073">
      <w:pPr>
        <w:tabs>
          <w:tab w:val="left" w:pos="-720"/>
          <w:tab w:val="left" w:pos="0"/>
        </w:tabs>
        <w:spacing w:after="200"/>
        <w:jc w:val="center"/>
        <w:rPr>
          <w:rFonts w:ascii="Arial" w:hAnsi="Arial" w:cs="Arial"/>
          <w:i/>
          <w:sz w:val="34"/>
          <w:szCs w:val="34"/>
          <w:lang w:val="es-ES"/>
        </w:rPr>
      </w:pPr>
    </w:p>
    <w:p w14:paraId="38F4DC8F" w14:textId="77777777" w:rsidR="00747073" w:rsidRDefault="0073075A">
      <w:pPr>
        <w:tabs>
          <w:tab w:val="left" w:pos="-720"/>
          <w:tab w:val="left" w:pos="0"/>
        </w:tabs>
        <w:spacing w:after="200"/>
        <w:jc w:val="center"/>
        <w:rPr>
          <w:rFonts w:ascii="Arial" w:hAnsi="Arial" w:cs="Arial"/>
          <w:i/>
          <w:sz w:val="34"/>
          <w:szCs w:val="34"/>
          <w:lang w:val="es-ES"/>
        </w:rPr>
      </w:pPr>
      <w:r>
        <w:rPr>
          <w:rFonts w:ascii="Arial" w:hAnsi="Arial" w:cs="Arial"/>
          <w:i/>
          <w:sz w:val="34"/>
          <w:szCs w:val="34"/>
          <w:lang w:val="es-ES"/>
        </w:rPr>
        <w:t>[Insertar N.° LPN]</w:t>
      </w:r>
    </w:p>
    <w:p w14:paraId="24BE2122" w14:textId="77777777" w:rsidR="00747073" w:rsidRDefault="00747073">
      <w:pPr>
        <w:tabs>
          <w:tab w:val="left" w:pos="-720"/>
          <w:tab w:val="left" w:pos="0"/>
        </w:tabs>
        <w:spacing w:after="200"/>
        <w:jc w:val="center"/>
        <w:rPr>
          <w:rFonts w:ascii="Arial" w:hAnsi="Arial" w:cs="Arial"/>
          <w:i/>
          <w:sz w:val="34"/>
          <w:szCs w:val="34"/>
          <w:lang w:val="es-ES"/>
        </w:rPr>
      </w:pPr>
    </w:p>
    <w:p w14:paraId="2D09DE42" w14:textId="63101E39" w:rsidR="00747073" w:rsidRDefault="00747073">
      <w:pPr>
        <w:suppressAutoHyphens w:val="0"/>
        <w:overflowPunct/>
        <w:autoSpaceDE/>
        <w:autoSpaceDN/>
        <w:adjustRightInd/>
        <w:jc w:val="left"/>
        <w:textAlignment w:val="auto"/>
        <w:rPr>
          <w:rFonts w:ascii="Arial" w:hAnsi="Arial" w:cs="Arial"/>
          <w:i/>
          <w:sz w:val="34"/>
          <w:szCs w:val="34"/>
          <w:lang w:val="es-ES"/>
        </w:rPr>
      </w:pPr>
    </w:p>
    <w:p w14:paraId="6EA059B3" w14:textId="77777777" w:rsidR="00747073" w:rsidRDefault="0073075A">
      <w:pPr>
        <w:pStyle w:val="SeccionlV-Tabladecontenido"/>
      </w:pPr>
      <w:bookmarkStart w:id="3" w:name="_Toc514839346"/>
      <w:r>
        <w:rPr>
          <w:sz w:val="36"/>
        </w:rPr>
        <w:t>Índice</w:t>
      </w:r>
      <w:bookmarkEnd w:id="3"/>
    </w:p>
    <w:p w14:paraId="189E0C0F" w14:textId="77777777" w:rsidR="00747073" w:rsidRDefault="00747073">
      <w:pPr>
        <w:rPr>
          <w:rFonts w:ascii="Arial" w:hAnsi="Arial" w:cs="Arial"/>
          <w:lang w:val="es-ES"/>
        </w:rPr>
      </w:pPr>
    </w:p>
    <w:p w14:paraId="024161D0" w14:textId="77777777" w:rsidR="00747073" w:rsidRDefault="00747073">
      <w:pPr>
        <w:rPr>
          <w:rFonts w:ascii="Arial" w:hAnsi="Arial" w:cs="Arial"/>
          <w:lang w:val="es-ES"/>
        </w:rPr>
      </w:pPr>
    </w:p>
    <w:p w14:paraId="0BA6014B" w14:textId="77777777" w:rsidR="00AF7500" w:rsidRDefault="0073075A">
      <w:pPr>
        <w:pStyle w:val="Verzeichnis1"/>
        <w:rPr>
          <w:rFonts w:asciiTheme="minorHAnsi" w:eastAsiaTheme="minorEastAsia" w:hAnsiTheme="minorHAnsi" w:cstheme="minorBidi"/>
          <w:b w:val="0"/>
          <w:noProof/>
          <w:sz w:val="22"/>
          <w:lang w:val="pt-BR" w:eastAsia="pt-BR"/>
        </w:rPr>
      </w:pPr>
      <w:r>
        <w:rPr>
          <w:rFonts w:cs="Arial"/>
          <w:b w:val="0"/>
          <w:szCs w:val="24"/>
          <w:lang w:val="es-ES"/>
        </w:rPr>
        <w:fldChar w:fldCharType="begin"/>
      </w:r>
      <w:r>
        <w:rPr>
          <w:rFonts w:cs="Arial"/>
          <w:b w:val="0"/>
          <w:szCs w:val="24"/>
          <w:lang w:val="es-ES"/>
        </w:rPr>
        <w:instrText xml:space="preserve"> TOC \h \z \t "TITRE SECTION;2;Part;1" </w:instrText>
      </w:r>
      <w:r>
        <w:rPr>
          <w:rFonts w:cs="Arial"/>
          <w:b w:val="0"/>
          <w:szCs w:val="24"/>
          <w:lang w:val="es-ES"/>
        </w:rPr>
        <w:fldChar w:fldCharType="separate"/>
      </w:r>
      <w:hyperlink w:anchor="_Toc40301198" w:history="1">
        <w:r w:rsidR="00AF7500" w:rsidRPr="00FF481D">
          <w:rPr>
            <w:rStyle w:val="Hyperlink"/>
            <w:rFonts w:cs="Arial"/>
            <w:noProof/>
            <w:lang w:val="es-ES"/>
          </w:rPr>
          <w:t xml:space="preserve">PARTE 1 – </w:t>
        </w:r>
        <w:r w:rsidR="00AF7500" w:rsidRPr="00FF481D">
          <w:rPr>
            <w:rStyle w:val="Hyperlink"/>
            <w:rFonts w:cs="Arial"/>
            <w:smallCaps/>
            <w:noProof/>
            <w:lang w:val="es-ES"/>
          </w:rPr>
          <w:t>Procedimientos de Licitación</w:t>
        </w:r>
        <w:r w:rsidR="00AF7500">
          <w:rPr>
            <w:noProof/>
            <w:webHidden/>
          </w:rPr>
          <w:tab/>
        </w:r>
        <w:r w:rsidR="00AF7500">
          <w:rPr>
            <w:noProof/>
            <w:webHidden/>
          </w:rPr>
          <w:fldChar w:fldCharType="begin"/>
        </w:r>
        <w:r w:rsidR="00AF7500">
          <w:rPr>
            <w:noProof/>
            <w:webHidden/>
          </w:rPr>
          <w:instrText xml:space="preserve"> PAGEREF _Toc40301198 \h </w:instrText>
        </w:r>
        <w:r w:rsidR="00AF7500">
          <w:rPr>
            <w:noProof/>
            <w:webHidden/>
          </w:rPr>
        </w:r>
        <w:r w:rsidR="00AF7500">
          <w:rPr>
            <w:noProof/>
            <w:webHidden/>
          </w:rPr>
          <w:fldChar w:fldCharType="separate"/>
        </w:r>
        <w:r w:rsidR="00AF7500">
          <w:rPr>
            <w:noProof/>
            <w:webHidden/>
          </w:rPr>
          <w:t>7</w:t>
        </w:r>
        <w:r w:rsidR="00AF7500">
          <w:rPr>
            <w:noProof/>
            <w:webHidden/>
          </w:rPr>
          <w:fldChar w:fldCharType="end"/>
        </w:r>
      </w:hyperlink>
    </w:p>
    <w:p w14:paraId="7A8C3E5C" w14:textId="77777777" w:rsidR="00AF7500" w:rsidRDefault="00E13E32">
      <w:pPr>
        <w:pStyle w:val="Verzeichnis2"/>
        <w:rPr>
          <w:rFonts w:asciiTheme="minorHAnsi" w:eastAsiaTheme="minorEastAsia" w:hAnsiTheme="minorHAnsi" w:cstheme="minorBidi"/>
          <w:noProof/>
          <w:lang w:val="pt-BR" w:eastAsia="pt-BR"/>
        </w:rPr>
      </w:pPr>
      <w:hyperlink w:anchor="_Toc40301199" w:history="1">
        <w:r w:rsidR="00AF7500" w:rsidRPr="00FF481D">
          <w:rPr>
            <w:rStyle w:val="Hyperlink"/>
            <w:rFonts w:cs="Arial"/>
            <w:noProof/>
            <w:lang w:val="es-ES"/>
          </w:rPr>
          <w:t>Sección I. Instrucciones a los Oferentes</w:t>
        </w:r>
        <w:r w:rsidR="00AF7500">
          <w:rPr>
            <w:noProof/>
            <w:webHidden/>
          </w:rPr>
          <w:tab/>
        </w:r>
        <w:r w:rsidR="00AF7500">
          <w:rPr>
            <w:noProof/>
            <w:webHidden/>
          </w:rPr>
          <w:fldChar w:fldCharType="begin"/>
        </w:r>
        <w:r w:rsidR="00AF7500">
          <w:rPr>
            <w:noProof/>
            <w:webHidden/>
          </w:rPr>
          <w:instrText xml:space="preserve"> PAGEREF _Toc40301199 \h </w:instrText>
        </w:r>
        <w:r w:rsidR="00AF7500">
          <w:rPr>
            <w:noProof/>
            <w:webHidden/>
          </w:rPr>
        </w:r>
        <w:r w:rsidR="00AF7500">
          <w:rPr>
            <w:noProof/>
            <w:webHidden/>
          </w:rPr>
          <w:fldChar w:fldCharType="separate"/>
        </w:r>
        <w:r w:rsidR="00AF7500">
          <w:rPr>
            <w:noProof/>
            <w:webHidden/>
          </w:rPr>
          <w:t>10</w:t>
        </w:r>
        <w:r w:rsidR="00AF7500">
          <w:rPr>
            <w:noProof/>
            <w:webHidden/>
          </w:rPr>
          <w:fldChar w:fldCharType="end"/>
        </w:r>
      </w:hyperlink>
    </w:p>
    <w:p w14:paraId="71413E63" w14:textId="77777777" w:rsidR="00AF7500" w:rsidRDefault="00E13E32">
      <w:pPr>
        <w:pStyle w:val="Verzeichnis2"/>
        <w:rPr>
          <w:rFonts w:asciiTheme="minorHAnsi" w:eastAsiaTheme="minorEastAsia" w:hAnsiTheme="minorHAnsi" w:cstheme="minorBidi"/>
          <w:noProof/>
          <w:lang w:val="pt-BR" w:eastAsia="pt-BR"/>
        </w:rPr>
      </w:pPr>
      <w:hyperlink w:anchor="_Toc40301200" w:history="1">
        <w:r w:rsidR="00AF7500" w:rsidRPr="00FF481D">
          <w:rPr>
            <w:rStyle w:val="Hyperlink"/>
            <w:rFonts w:cs="Arial"/>
            <w:noProof/>
            <w:lang w:val="es-ES"/>
          </w:rPr>
          <w:t>Sección II. Hoja de Datos</w:t>
        </w:r>
        <w:r w:rsidR="00AF7500">
          <w:rPr>
            <w:noProof/>
            <w:webHidden/>
          </w:rPr>
          <w:tab/>
        </w:r>
        <w:r w:rsidR="00AF7500">
          <w:rPr>
            <w:noProof/>
            <w:webHidden/>
          </w:rPr>
          <w:fldChar w:fldCharType="begin"/>
        </w:r>
        <w:r w:rsidR="00AF7500">
          <w:rPr>
            <w:noProof/>
            <w:webHidden/>
          </w:rPr>
          <w:instrText xml:space="preserve"> PAGEREF _Toc40301200 \h </w:instrText>
        </w:r>
        <w:r w:rsidR="00AF7500">
          <w:rPr>
            <w:noProof/>
            <w:webHidden/>
          </w:rPr>
        </w:r>
        <w:r w:rsidR="00AF7500">
          <w:rPr>
            <w:noProof/>
            <w:webHidden/>
          </w:rPr>
          <w:fldChar w:fldCharType="separate"/>
        </w:r>
        <w:r w:rsidR="00AF7500">
          <w:rPr>
            <w:noProof/>
            <w:webHidden/>
          </w:rPr>
          <w:t>34</w:t>
        </w:r>
        <w:r w:rsidR="00AF7500">
          <w:rPr>
            <w:noProof/>
            <w:webHidden/>
          </w:rPr>
          <w:fldChar w:fldCharType="end"/>
        </w:r>
      </w:hyperlink>
    </w:p>
    <w:p w14:paraId="6F035C9D" w14:textId="77777777" w:rsidR="00AF7500" w:rsidRDefault="00E13E32">
      <w:pPr>
        <w:pStyle w:val="Verzeichnis2"/>
        <w:rPr>
          <w:rFonts w:asciiTheme="minorHAnsi" w:eastAsiaTheme="minorEastAsia" w:hAnsiTheme="minorHAnsi" w:cstheme="minorBidi"/>
          <w:noProof/>
          <w:lang w:val="pt-BR" w:eastAsia="pt-BR"/>
        </w:rPr>
      </w:pPr>
      <w:hyperlink w:anchor="_Toc40301201" w:history="1">
        <w:r w:rsidR="00AF7500" w:rsidRPr="00FF481D">
          <w:rPr>
            <w:rStyle w:val="Hyperlink"/>
            <w:rFonts w:cs="Arial"/>
            <w:noProof/>
            <w:lang w:val="es-ES"/>
          </w:rPr>
          <w:t>Sección III. Criterios de Evaluación y Calificación</w:t>
        </w:r>
        <w:r w:rsidR="00AF7500">
          <w:rPr>
            <w:noProof/>
            <w:webHidden/>
          </w:rPr>
          <w:tab/>
        </w:r>
        <w:r w:rsidR="00AF7500">
          <w:rPr>
            <w:noProof/>
            <w:webHidden/>
          </w:rPr>
          <w:fldChar w:fldCharType="begin"/>
        </w:r>
        <w:r w:rsidR="00AF7500">
          <w:rPr>
            <w:noProof/>
            <w:webHidden/>
          </w:rPr>
          <w:instrText xml:space="preserve"> PAGEREF _Toc40301201 \h </w:instrText>
        </w:r>
        <w:r w:rsidR="00AF7500">
          <w:rPr>
            <w:noProof/>
            <w:webHidden/>
          </w:rPr>
        </w:r>
        <w:r w:rsidR="00AF7500">
          <w:rPr>
            <w:noProof/>
            <w:webHidden/>
          </w:rPr>
          <w:fldChar w:fldCharType="separate"/>
        </w:r>
        <w:r w:rsidR="00AF7500">
          <w:rPr>
            <w:noProof/>
            <w:webHidden/>
          </w:rPr>
          <w:t>41</w:t>
        </w:r>
        <w:r w:rsidR="00AF7500">
          <w:rPr>
            <w:noProof/>
            <w:webHidden/>
          </w:rPr>
          <w:fldChar w:fldCharType="end"/>
        </w:r>
      </w:hyperlink>
    </w:p>
    <w:p w14:paraId="6F04EE97" w14:textId="77777777" w:rsidR="00AF7500" w:rsidRDefault="00E13E32">
      <w:pPr>
        <w:pStyle w:val="Verzeichnis2"/>
        <w:rPr>
          <w:rFonts w:asciiTheme="minorHAnsi" w:eastAsiaTheme="minorEastAsia" w:hAnsiTheme="minorHAnsi" w:cstheme="minorBidi"/>
          <w:noProof/>
          <w:lang w:val="pt-BR" w:eastAsia="pt-BR"/>
        </w:rPr>
      </w:pPr>
      <w:hyperlink w:anchor="_Toc40301202" w:history="1">
        <w:r w:rsidR="00AF7500" w:rsidRPr="00FF481D">
          <w:rPr>
            <w:rStyle w:val="Hyperlink"/>
            <w:rFonts w:cs="Arial"/>
            <w:noProof/>
            <w:lang w:val="es-ES"/>
          </w:rPr>
          <w:t>Sección IV. Formularios de Licitación y Calificación</w:t>
        </w:r>
        <w:r w:rsidR="00AF7500">
          <w:rPr>
            <w:noProof/>
            <w:webHidden/>
          </w:rPr>
          <w:tab/>
        </w:r>
        <w:r w:rsidR="00AF7500">
          <w:rPr>
            <w:noProof/>
            <w:webHidden/>
          </w:rPr>
          <w:fldChar w:fldCharType="begin"/>
        </w:r>
        <w:r w:rsidR="00AF7500">
          <w:rPr>
            <w:noProof/>
            <w:webHidden/>
          </w:rPr>
          <w:instrText xml:space="preserve"> PAGEREF _Toc40301202 \h </w:instrText>
        </w:r>
        <w:r w:rsidR="00AF7500">
          <w:rPr>
            <w:noProof/>
            <w:webHidden/>
          </w:rPr>
        </w:r>
        <w:r w:rsidR="00AF7500">
          <w:rPr>
            <w:noProof/>
            <w:webHidden/>
          </w:rPr>
          <w:fldChar w:fldCharType="separate"/>
        </w:r>
        <w:r w:rsidR="00AF7500">
          <w:rPr>
            <w:noProof/>
            <w:webHidden/>
          </w:rPr>
          <w:t>43</w:t>
        </w:r>
        <w:r w:rsidR="00AF7500">
          <w:rPr>
            <w:noProof/>
            <w:webHidden/>
          </w:rPr>
          <w:fldChar w:fldCharType="end"/>
        </w:r>
      </w:hyperlink>
    </w:p>
    <w:p w14:paraId="2B4204ED" w14:textId="77777777" w:rsidR="00AF7500" w:rsidRDefault="00E13E32">
      <w:pPr>
        <w:pStyle w:val="Verzeichnis2"/>
        <w:rPr>
          <w:rFonts w:asciiTheme="minorHAnsi" w:eastAsiaTheme="minorEastAsia" w:hAnsiTheme="minorHAnsi" w:cstheme="minorBidi"/>
          <w:noProof/>
          <w:lang w:val="pt-BR" w:eastAsia="pt-BR"/>
        </w:rPr>
      </w:pPr>
      <w:hyperlink w:anchor="_Toc40301203" w:history="1">
        <w:r w:rsidR="00AF7500" w:rsidRPr="00FF481D">
          <w:rPr>
            <w:rStyle w:val="Hyperlink"/>
            <w:rFonts w:cs="Arial"/>
            <w:noProof/>
            <w:lang w:val="es-ES"/>
          </w:rPr>
          <w:t>Sección V. Criterios de Elegibilidad</w:t>
        </w:r>
        <w:r w:rsidR="00AF7500">
          <w:rPr>
            <w:noProof/>
            <w:webHidden/>
          </w:rPr>
          <w:tab/>
        </w:r>
        <w:r w:rsidR="00AF7500">
          <w:rPr>
            <w:noProof/>
            <w:webHidden/>
          </w:rPr>
          <w:fldChar w:fldCharType="begin"/>
        </w:r>
        <w:r w:rsidR="00AF7500">
          <w:rPr>
            <w:noProof/>
            <w:webHidden/>
          </w:rPr>
          <w:instrText xml:space="preserve"> PAGEREF _Toc40301203 \h </w:instrText>
        </w:r>
        <w:r w:rsidR="00AF7500">
          <w:rPr>
            <w:noProof/>
            <w:webHidden/>
          </w:rPr>
        </w:r>
        <w:r w:rsidR="00AF7500">
          <w:rPr>
            <w:noProof/>
            <w:webHidden/>
          </w:rPr>
          <w:fldChar w:fldCharType="separate"/>
        </w:r>
        <w:r w:rsidR="00AF7500">
          <w:rPr>
            <w:noProof/>
            <w:webHidden/>
          </w:rPr>
          <w:t>66</w:t>
        </w:r>
        <w:r w:rsidR="00AF7500">
          <w:rPr>
            <w:noProof/>
            <w:webHidden/>
          </w:rPr>
          <w:fldChar w:fldCharType="end"/>
        </w:r>
      </w:hyperlink>
    </w:p>
    <w:p w14:paraId="1EC3CB7F" w14:textId="77777777" w:rsidR="00AF7500" w:rsidRDefault="00E13E32">
      <w:pPr>
        <w:pStyle w:val="Verzeichnis2"/>
        <w:rPr>
          <w:rFonts w:asciiTheme="minorHAnsi" w:eastAsiaTheme="minorEastAsia" w:hAnsiTheme="minorHAnsi" w:cstheme="minorBidi"/>
          <w:noProof/>
          <w:lang w:val="pt-BR" w:eastAsia="pt-BR"/>
        </w:rPr>
      </w:pPr>
      <w:hyperlink w:anchor="_Toc40301204" w:history="1">
        <w:r w:rsidR="00AF7500" w:rsidRPr="00FF481D">
          <w:rPr>
            <w:rStyle w:val="Hyperlink"/>
            <w:rFonts w:cs="Arial"/>
            <w:noProof/>
            <w:lang w:val="es-ES"/>
          </w:rPr>
          <w:t>Sección VI. Política del KfW – Prácticas Sancionables – Política de Responsabilidad Social y Medioambiental</w:t>
        </w:r>
        <w:r w:rsidR="00AF7500">
          <w:rPr>
            <w:noProof/>
            <w:webHidden/>
          </w:rPr>
          <w:tab/>
        </w:r>
        <w:r w:rsidR="00AF7500">
          <w:rPr>
            <w:noProof/>
            <w:webHidden/>
          </w:rPr>
          <w:fldChar w:fldCharType="begin"/>
        </w:r>
        <w:r w:rsidR="00AF7500">
          <w:rPr>
            <w:noProof/>
            <w:webHidden/>
          </w:rPr>
          <w:instrText xml:space="preserve"> PAGEREF _Toc40301204 \h </w:instrText>
        </w:r>
        <w:r w:rsidR="00AF7500">
          <w:rPr>
            <w:noProof/>
            <w:webHidden/>
          </w:rPr>
        </w:r>
        <w:r w:rsidR="00AF7500">
          <w:rPr>
            <w:noProof/>
            <w:webHidden/>
          </w:rPr>
          <w:fldChar w:fldCharType="separate"/>
        </w:r>
        <w:r w:rsidR="00AF7500">
          <w:rPr>
            <w:noProof/>
            <w:webHidden/>
          </w:rPr>
          <w:t>68</w:t>
        </w:r>
        <w:r w:rsidR="00AF7500">
          <w:rPr>
            <w:noProof/>
            <w:webHidden/>
          </w:rPr>
          <w:fldChar w:fldCharType="end"/>
        </w:r>
      </w:hyperlink>
    </w:p>
    <w:p w14:paraId="586280FB" w14:textId="77777777" w:rsidR="00AF7500" w:rsidRDefault="00E13E32">
      <w:pPr>
        <w:pStyle w:val="Verzeichnis1"/>
        <w:rPr>
          <w:rFonts w:asciiTheme="minorHAnsi" w:eastAsiaTheme="minorEastAsia" w:hAnsiTheme="minorHAnsi" w:cstheme="minorBidi"/>
          <w:b w:val="0"/>
          <w:noProof/>
          <w:sz w:val="22"/>
          <w:lang w:val="pt-BR" w:eastAsia="pt-BR"/>
        </w:rPr>
      </w:pPr>
      <w:hyperlink w:anchor="_Toc40301205" w:history="1">
        <w:r w:rsidR="00AF7500" w:rsidRPr="00FF481D">
          <w:rPr>
            <w:rStyle w:val="Hyperlink"/>
            <w:rFonts w:cs="Arial"/>
            <w:noProof/>
            <w:lang w:val="es-ES"/>
          </w:rPr>
          <w:t xml:space="preserve">PARTE 2 – </w:t>
        </w:r>
        <w:r w:rsidR="00AF7500" w:rsidRPr="00FF481D">
          <w:rPr>
            <w:rStyle w:val="Hyperlink"/>
            <w:rFonts w:cs="Arial"/>
            <w:smallCaps/>
            <w:noProof/>
            <w:lang w:val="es-ES"/>
          </w:rPr>
          <w:t>Requisitos de las Obras</w:t>
        </w:r>
        <w:r w:rsidR="00AF7500">
          <w:rPr>
            <w:noProof/>
            <w:webHidden/>
          </w:rPr>
          <w:tab/>
        </w:r>
        <w:r w:rsidR="00AF7500">
          <w:rPr>
            <w:noProof/>
            <w:webHidden/>
          </w:rPr>
          <w:fldChar w:fldCharType="begin"/>
        </w:r>
        <w:r w:rsidR="00AF7500">
          <w:rPr>
            <w:noProof/>
            <w:webHidden/>
          </w:rPr>
          <w:instrText xml:space="preserve"> PAGEREF _Toc40301205 \h </w:instrText>
        </w:r>
        <w:r w:rsidR="00AF7500">
          <w:rPr>
            <w:noProof/>
            <w:webHidden/>
          </w:rPr>
        </w:r>
        <w:r w:rsidR="00AF7500">
          <w:rPr>
            <w:noProof/>
            <w:webHidden/>
          </w:rPr>
          <w:fldChar w:fldCharType="separate"/>
        </w:r>
        <w:r w:rsidR="00AF7500">
          <w:rPr>
            <w:noProof/>
            <w:webHidden/>
          </w:rPr>
          <w:t>71</w:t>
        </w:r>
        <w:r w:rsidR="00AF7500">
          <w:rPr>
            <w:noProof/>
            <w:webHidden/>
          </w:rPr>
          <w:fldChar w:fldCharType="end"/>
        </w:r>
      </w:hyperlink>
    </w:p>
    <w:p w14:paraId="55FAFFB7" w14:textId="77777777" w:rsidR="00AF7500" w:rsidRDefault="00E13E32">
      <w:pPr>
        <w:pStyle w:val="Verzeichnis2"/>
        <w:rPr>
          <w:rFonts w:asciiTheme="minorHAnsi" w:eastAsiaTheme="minorEastAsia" w:hAnsiTheme="minorHAnsi" w:cstheme="minorBidi"/>
          <w:noProof/>
          <w:lang w:val="pt-BR" w:eastAsia="pt-BR"/>
        </w:rPr>
      </w:pPr>
      <w:hyperlink w:anchor="_Toc40301206" w:history="1">
        <w:r w:rsidR="00AF7500" w:rsidRPr="00FF481D">
          <w:rPr>
            <w:rStyle w:val="Hyperlink"/>
            <w:rFonts w:cs="Arial"/>
            <w:noProof/>
            <w:lang w:val="es-ES"/>
          </w:rPr>
          <w:t>Sección VII. Requisitos de las Obras</w:t>
        </w:r>
        <w:r w:rsidR="00AF7500">
          <w:rPr>
            <w:noProof/>
            <w:webHidden/>
          </w:rPr>
          <w:tab/>
        </w:r>
        <w:r w:rsidR="00AF7500">
          <w:rPr>
            <w:noProof/>
            <w:webHidden/>
          </w:rPr>
          <w:fldChar w:fldCharType="begin"/>
        </w:r>
        <w:r w:rsidR="00AF7500">
          <w:rPr>
            <w:noProof/>
            <w:webHidden/>
          </w:rPr>
          <w:instrText xml:space="preserve"> PAGEREF _Toc40301206 \h </w:instrText>
        </w:r>
        <w:r w:rsidR="00AF7500">
          <w:rPr>
            <w:noProof/>
            <w:webHidden/>
          </w:rPr>
        </w:r>
        <w:r w:rsidR="00AF7500">
          <w:rPr>
            <w:noProof/>
            <w:webHidden/>
          </w:rPr>
          <w:fldChar w:fldCharType="separate"/>
        </w:r>
        <w:r w:rsidR="00AF7500">
          <w:rPr>
            <w:noProof/>
            <w:webHidden/>
          </w:rPr>
          <w:t>72</w:t>
        </w:r>
        <w:r w:rsidR="00AF7500">
          <w:rPr>
            <w:noProof/>
            <w:webHidden/>
          </w:rPr>
          <w:fldChar w:fldCharType="end"/>
        </w:r>
      </w:hyperlink>
    </w:p>
    <w:p w14:paraId="1930E3DA" w14:textId="77777777" w:rsidR="00AF7500" w:rsidRDefault="00E13E32">
      <w:pPr>
        <w:pStyle w:val="Verzeichnis1"/>
        <w:rPr>
          <w:rFonts w:asciiTheme="minorHAnsi" w:eastAsiaTheme="minorEastAsia" w:hAnsiTheme="minorHAnsi" w:cstheme="minorBidi"/>
          <w:b w:val="0"/>
          <w:noProof/>
          <w:sz w:val="22"/>
          <w:lang w:val="pt-BR" w:eastAsia="pt-BR"/>
        </w:rPr>
      </w:pPr>
      <w:hyperlink w:anchor="_Toc40301207" w:history="1">
        <w:r w:rsidR="00AF7500" w:rsidRPr="00FF481D">
          <w:rPr>
            <w:rStyle w:val="Hyperlink"/>
            <w:rFonts w:cs="Arial"/>
            <w:noProof/>
            <w:lang w:val="es-ES"/>
          </w:rPr>
          <w:t xml:space="preserve">PARTE 3 – </w:t>
        </w:r>
        <w:r w:rsidR="00AF7500" w:rsidRPr="00FF481D">
          <w:rPr>
            <w:rStyle w:val="Hyperlink"/>
            <w:rFonts w:cs="Arial"/>
            <w:smallCaps/>
            <w:noProof/>
            <w:lang w:val="es-ES"/>
          </w:rPr>
          <w:t>Condiciones del Contrato (CC) y Formularios del Contrato</w:t>
        </w:r>
        <w:r w:rsidR="00AF7500">
          <w:rPr>
            <w:noProof/>
            <w:webHidden/>
          </w:rPr>
          <w:tab/>
        </w:r>
        <w:r w:rsidR="00AF7500">
          <w:rPr>
            <w:noProof/>
            <w:webHidden/>
          </w:rPr>
          <w:fldChar w:fldCharType="begin"/>
        </w:r>
        <w:r w:rsidR="00AF7500">
          <w:rPr>
            <w:noProof/>
            <w:webHidden/>
          </w:rPr>
          <w:instrText xml:space="preserve"> PAGEREF _Toc40301207 \h </w:instrText>
        </w:r>
        <w:r w:rsidR="00AF7500">
          <w:rPr>
            <w:noProof/>
            <w:webHidden/>
          </w:rPr>
        </w:r>
        <w:r w:rsidR="00AF7500">
          <w:rPr>
            <w:noProof/>
            <w:webHidden/>
          </w:rPr>
          <w:fldChar w:fldCharType="separate"/>
        </w:r>
        <w:r w:rsidR="00AF7500">
          <w:rPr>
            <w:noProof/>
            <w:webHidden/>
          </w:rPr>
          <w:t>99</w:t>
        </w:r>
        <w:r w:rsidR="00AF7500">
          <w:rPr>
            <w:noProof/>
            <w:webHidden/>
          </w:rPr>
          <w:fldChar w:fldCharType="end"/>
        </w:r>
      </w:hyperlink>
    </w:p>
    <w:p w14:paraId="03A1E9E8" w14:textId="77777777" w:rsidR="00AF7500" w:rsidRDefault="00E13E32">
      <w:pPr>
        <w:pStyle w:val="Verzeichnis2"/>
        <w:rPr>
          <w:rFonts w:asciiTheme="minorHAnsi" w:eastAsiaTheme="minorEastAsia" w:hAnsiTheme="minorHAnsi" w:cstheme="minorBidi"/>
          <w:noProof/>
          <w:lang w:val="pt-BR" w:eastAsia="pt-BR"/>
        </w:rPr>
      </w:pPr>
      <w:hyperlink w:anchor="_Toc40301208" w:history="1">
        <w:r w:rsidR="00AF7500" w:rsidRPr="00FF481D">
          <w:rPr>
            <w:rStyle w:val="Hyperlink"/>
            <w:rFonts w:cs="Arial"/>
            <w:noProof/>
            <w:lang w:val="es-ES"/>
          </w:rPr>
          <w:t>Sección VIII. Condiciones Generales (CG)</w:t>
        </w:r>
        <w:r w:rsidR="00AF7500">
          <w:rPr>
            <w:noProof/>
            <w:webHidden/>
          </w:rPr>
          <w:tab/>
        </w:r>
        <w:r w:rsidR="00AF7500">
          <w:rPr>
            <w:noProof/>
            <w:webHidden/>
          </w:rPr>
          <w:fldChar w:fldCharType="begin"/>
        </w:r>
        <w:r w:rsidR="00AF7500">
          <w:rPr>
            <w:noProof/>
            <w:webHidden/>
          </w:rPr>
          <w:instrText xml:space="preserve"> PAGEREF _Toc40301208 \h </w:instrText>
        </w:r>
        <w:r w:rsidR="00AF7500">
          <w:rPr>
            <w:noProof/>
            <w:webHidden/>
          </w:rPr>
        </w:r>
        <w:r w:rsidR="00AF7500">
          <w:rPr>
            <w:noProof/>
            <w:webHidden/>
          </w:rPr>
          <w:fldChar w:fldCharType="separate"/>
        </w:r>
        <w:r w:rsidR="00AF7500">
          <w:rPr>
            <w:noProof/>
            <w:webHidden/>
          </w:rPr>
          <w:t>100</w:t>
        </w:r>
        <w:r w:rsidR="00AF7500">
          <w:rPr>
            <w:noProof/>
            <w:webHidden/>
          </w:rPr>
          <w:fldChar w:fldCharType="end"/>
        </w:r>
      </w:hyperlink>
    </w:p>
    <w:p w14:paraId="7597163C" w14:textId="77777777" w:rsidR="00AF7500" w:rsidRDefault="00E13E32">
      <w:pPr>
        <w:pStyle w:val="Verzeichnis2"/>
        <w:rPr>
          <w:rFonts w:asciiTheme="minorHAnsi" w:eastAsiaTheme="minorEastAsia" w:hAnsiTheme="minorHAnsi" w:cstheme="minorBidi"/>
          <w:noProof/>
          <w:lang w:val="pt-BR" w:eastAsia="pt-BR"/>
        </w:rPr>
      </w:pPr>
      <w:hyperlink w:anchor="_Toc40301209" w:history="1">
        <w:r w:rsidR="00AF7500" w:rsidRPr="00FF481D">
          <w:rPr>
            <w:rStyle w:val="Hyperlink"/>
            <w:rFonts w:cs="Arial"/>
            <w:noProof/>
            <w:lang w:val="es-ES"/>
          </w:rPr>
          <w:t>Sección IX. Condiciones Particulares (CP)</w:t>
        </w:r>
        <w:r w:rsidR="00AF7500">
          <w:rPr>
            <w:noProof/>
            <w:webHidden/>
          </w:rPr>
          <w:tab/>
        </w:r>
        <w:r w:rsidR="00AF7500">
          <w:rPr>
            <w:noProof/>
            <w:webHidden/>
          </w:rPr>
          <w:fldChar w:fldCharType="begin"/>
        </w:r>
        <w:r w:rsidR="00AF7500">
          <w:rPr>
            <w:noProof/>
            <w:webHidden/>
          </w:rPr>
          <w:instrText xml:space="preserve"> PAGEREF _Toc40301209 \h </w:instrText>
        </w:r>
        <w:r w:rsidR="00AF7500">
          <w:rPr>
            <w:noProof/>
            <w:webHidden/>
          </w:rPr>
        </w:r>
        <w:r w:rsidR="00AF7500">
          <w:rPr>
            <w:noProof/>
            <w:webHidden/>
          </w:rPr>
          <w:fldChar w:fldCharType="separate"/>
        </w:r>
        <w:r w:rsidR="00AF7500">
          <w:rPr>
            <w:noProof/>
            <w:webHidden/>
          </w:rPr>
          <w:t>102</w:t>
        </w:r>
        <w:r w:rsidR="00AF7500">
          <w:rPr>
            <w:noProof/>
            <w:webHidden/>
          </w:rPr>
          <w:fldChar w:fldCharType="end"/>
        </w:r>
      </w:hyperlink>
    </w:p>
    <w:p w14:paraId="403CFB66" w14:textId="77777777" w:rsidR="00AF7500" w:rsidRDefault="00E13E32">
      <w:pPr>
        <w:pStyle w:val="Verzeichnis2"/>
        <w:rPr>
          <w:rFonts w:asciiTheme="minorHAnsi" w:eastAsiaTheme="minorEastAsia" w:hAnsiTheme="minorHAnsi" w:cstheme="minorBidi"/>
          <w:noProof/>
          <w:lang w:val="pt-BR" w:eastAsia="pt-BR"/>
        </w:rPr>
      </w:pPr>
      <w:hyperlink w:anchor="_Toc40301210" w:history="1">
        <w:r w:rsidR="00AF7500" w:rsidRPr="00FF481D">
          <w:rPr>
            <w:rStyle w:val="Hyperlink"/>
            <w:rFonts w:cs="Arial"/>
            <w:noProof/>
            <w:lang w:val="es-ES"/>
          </w:rPr>
          <w:t>Sección X. Formularios del Contrato</w:t>
        </w:r>
        <w:r w:rsidR="00AF7500">
          <w:rPr>
            <w:noProof/>
            <w:webHidden/>
          </w:rPr>
          <w:tab/>
        </w:r>
        <w:r w:rsidR="00AF7500">
          <w:rPr>
            <w:noProof/>
            <w:webHidden/>
          </w:rPr>
          <w:fldChar w:fldCharType="begin"/>
        </w:r>
        <w:r w:rsidR="00AF7500">
          <w:rPr>
            <w:noProof/>
            <w:webHidden/>
          </w:rPr>
          <w:instrText xml:space="preserve"> PAGEREF _Toc40301210 \h </w:instrText>
        </w:r>
        <w:r w:rsidR="00AF7500">
          <w:rPr>
            <w:noProof/>
            <w:webHidden/>
          </w:rPr>
        </w:r>
        <w:r w:rsidR="00AF7500">
          <w:rPr>
            <w:noProof/>
            <w:webHidden/>
          </w:rPr>
          <w:fldChar w:fldCharType="separate"/>
        </w:r>
        <w:r w:rsidR="00AF7500">
          <w:rPr>
            <w:noProof/>
            <w:webHidden/>
          </w:rPr>
          <w:t>106</w:t>
        </w:r>
        <w:r w:rsidR="00AF7500">
          <w:rPr>
            <w:noProof/>
            <w:webHidden/>
          </w:rPr>
          <w:fldChar w:fldCharType="end"/>
        </w:r>
      </w:hyperlink>
    </w:p>
    <w:p w14:paraId="7B758C0C" w14:textId="77777777" w:rsidR="00747073" w:rsidRDefault="0073075A">
      <w:pPr>
        <w:tabs>
          <w:tab w:val="left" w:pos="-720"/>
          <w:tab w:val="left" w:pos="0"/>
        </w:tabs>
        <w:spacing w:after="200"/>
        <w:jc w:val="left"/>
        <w:rPr>
          <w:rFonts w:ascii="Arial" w:hAnsi="Arial" w:cs="Arial"/>
          <w:spacing w:val="-3"/>
          <w:lang w:val="es-ES"/>
        </w:rPr>
        <w:sectPr w:rsidR="00747073">
          <w:headerReference w:type="even" r:id="rId19"/>
          <w:headerReference w:type="default" r:id="rId20"/>
          <w:footerReference w:type="even" r:id="rId21"/>
          <w:headerReference w:type="first" r:id="rId22"/>
          <w:endnotePr>
            <w:numFmt w:val="decimal"/>
          </w:endnotePr>
          <w:pgSz w:w="11907" w:h="16839"/>
          <w:pgMar w:top="1440" w:right="1325" w:bottom="1151" w:left="1797" w:header="720" w:footer="720" w:gutter="0"/>
          <w:pgNumType w:fmt="lowerRoman"/>
          <w:cols w:space="720"/>
          <w:docGrid w:linePitch="326"/>
        </w:sectPr>
      </w:pPr>
      <w:r>
        <w:rPr>
          <w:rFonts w:ascii="Arial" w:hAnsi="Arial" w:cs="Arial"/>
          <w:b/>
          <w:sz w:val="24"/>
          <w:szCs w:val="24"/>
          <w:lang w:val="es-ES"/>
        </w:rPr>
        <w:fldChar w:fldCharType="end"/>
      </w:r>
    </w:p>
    <w:p w14:paraId="678AA88F" w14:textId="77777777" w:rsidR="00747073" w:rsidRDefault="00747073">
      <w:pPr>
        <w:rPr>
          <w:rFonts w:ascii="Arial" w:hAnsi="Arial" w:cs="Arial"/>
          <w:lang w:val="es-ES"/>
        </w:rPr>
      </w:pPr>
      <w:bookmarkStart w:id="4" w:name="_Toc348175650"/>
      <w:bookmarkEnd w:id="2"/>
    </w:p>
    <w:p w14:paraId="4D716E0F" w14:textId="77777777" w:rsidR="00747073" w:rsidRDefault="00747073">
      <w:pPr>
        <w:rPr>
          <w:rFonts w:ascii="Arial" w:hAnsi="Arial" w:cs="Arial"/>
          <w:lang w:val="es-ES"/>
        </w:rPr>
      </w:pPr>
    </w:p>
    <w:p w14:paraId="139815CF" w14:textId="77777777" w:rsidR="00747073" w:rsidRDefault="00747073">
      <w:pPr>
        <w:rPr>
          <w:rFonts w:ascii="Arial" w:hAnsi="Arial" w:cs="Arial"/>
          <w:lang w:val="es-ES"/>
        </w:rPr>
      </w:pPr>
    </w:p>
    <w:p w14:paraId="4C89704E" w14:textId="77777777" w:rsidR="00747073" w:rsidRDefault="00747073">
      <w:pPr>
        <w:rPr>
          <w:rFonts w:ascii="Arial" w:hAnsi="Arial" w:cs="Arial"/>
          <w:lang w:val="es-ES"/>
        </w:rPr>
      </w:pPr>
    </w:p>
    <w:p w14:paraId="4FA62C76" w14:textId="77777777" w:rsidR="00747073" w:rsidRDefault="00747073">
      <w:pPr>
        <w:rPr>
          <w:rFonts w:ascii="Arial" w:hAnsi="Arial" w:cs="Arial"/>
          <w:lang w:val="es-ES"/>
        </w:rPr>
      </w:pPr>
    </w:p>
    <w:p w14:paraId="350499B0" w14:textId="77777777" w:rsidR="00747073" w:rsidRDefault="00747073">
      <w:pPr>
        <w:pStyle w:val="Verzeichnis1"/>
        <w:rPr>
          <w:rFonts w:cs="Arial"/>
          <w:lang w:val="es-ES"/>
        </w:rPr>
      </w:pPr>
    </w:p>
    <w:p w14:paraId="0C88C138" w14:textId="77777777" w:rsidR="00747073" w:rsidRDefault="00747073">
      <w:pPr>
        <w:rPr>
          <w:rFonts w:ascii="Arial" w:hAnsi="Arial" w:cs="Arial"/>
          <w:lang w:val="es-ES"/>
        </w:rPr>
      </w:pPr>
    </w:p>
    <w:p w14:paraId="7569315F" w14:textId="77777777" w:rsidR="00747073" w:rsidRDefault="00747073">
      <w:pPr>
        <w:rPr>
          <w:rFonts w:ascii="Arial" w:hAnsi="Arial" w:cs="Arial"/>
          <w:lang w:val="es-ES"/>
        </w:rPr>
      </w:pPr>
    </w:p>
    <w:p w14:paraId="5F97F3E9" w14:textId="77777777" w:rsidR="00747073" w:rsidRDefault="00747073">
      <w:pPr>
        <w:rPr>
          <w:rFonts w:ascii="Arial" w:hAnsi="Arial" w:cs="Arial"/>
          <w:lang w:val="es-ES"/>
        </w:rPr>
      </w:pPr>
    </w:p>
    <w:p w14:paraId="637508C9" w14:textId="77777777" w:rsidR="00747073" w:rsidRDefault="00747073">
      <w:pPr>
        <w:rPr>
          <w:rFonts w:ascii="Arial" w:hAnsi="Arial" w:cs="Arial"/>
          <w:lang w:val="es-ES"/>
        </w:rPr>
      </w:pPr>
    </w:p>
    <w:p w14:paraId="1BDEEA61" w14:textId="77777777" w:rsidR="00747073" w:rsidRDefault="00747073">
      <w:pPr>
        <w:rPr>
          <w:rFonts w:ascii="Arial" w:hAnsi="Arial" w:cs="Arial"/>
          <w:lang w:val="es-ES"/>
        </w:rPr>
      </w:pPr>
    </w:p>
    <w:p w14:paraId="51D2392B" w14:textId="77777777" w:rsidR="00747073" w:rsidRDefault="00747073">
      <w:pPr>
        <w:rPr>
          <w:rFonts w:ascii="Arial" w:hAnsi="Arial" w:cs="Arial"/>
          <w:lang w:val="es-ES"/>
        </w:rPr>
      </w:pPr>
    </w:p>
    <w:p w14:paraId="08E80DBA" w14:textId="77777777" w:rsidR="00747073" w:rsidRDefault="00747073">
      <w:pPr>
        <w:rPr>
          <w:rFonts w:ascii="Arial" w:hAnsi="Arial" w:cs="Arial"/>
          <w:lang w:val="es-ES"/>
        </w:rPr>
      </w:pPr>
    </w:p>
    <w:p w14:paraId="496349A6" w14:textId="77777777" w:rsidR="00747073" w:rsidRDefault="00747073">
      <w:pPr>
        <w:rPr>
          <w:rFonts w:ascii="Arial" w:hAnsi="Arial" w:cs="Arial"/>
          <w:lang w:val="es-ES"/>
        </w:rPr>
      </w:pPr>
    </w:p>
    <w:p w14:paraId="010D3E2C" w14:textId="3A0415DA" w:rsidR="00747073" w:rsidRDefault="0073075A">
      <w:pPr>
        <w:pStyle w:val="Part"/>
        <w:rPr>
          <w:rFonts w:ascii="Arial" w:hAnsi="Arial" w:cs="Arial"/>
          <w:smallCaps/>
          <w:lang w:val="es-ES"/>
        </w:rPr>
      </w:pPr>
      <w:bookmarkStart w:id="5" w:name="_Toc494778682"/>
      <w:bookmarkStart w:id="6" w:name="_Toc499608189"/>
      <w:bookmarkStart w:id="7" w:name="_Toc156372846"/>
      <w:bookmarkStart w:id="8" w:name="_Toc499607136"/>
      <w:bookmarkStart w:id="9" w:name="_Toc326657859"/>
      <w:bookmarkStart w:id="10" w:name="_Toc438817747"/>
      <w:bookmarkStart w:id="11" w:name="_Toc438954441"/>
      <w:bookmarkStart w:id="12" w:name="_Toc461939615"/>
      <w:bookmarkStart w:id="13" w:name="_Toc438725752"/>
      <w:bookmarkStart w:id="14" w:name="_Toc438529596"/>
      <w:bookmarkStart w:id="15" w:name="_Toc40301198"/>
      <w:r>
        <w:rPr>
          <w:rFonts w:ascii="Arial" w:hAnsi="Arial" w:cs="Arial"/>
          <w:lang w:val="es-ES"/>
        </w:rPr>
        <w:t>PARTE 1</w:t>
      </w:r>
      <w:bookmarkStart w:id="16" w:name="_Toc499607137"/>
      <w:bookmarkStart w:id="17" w:name="_Toc494778683"/>
      <w:bookmarkStart w:id="18" w:name="_Toc499608190"/>
      <w:bookmarkEnd w:id="5"/>
      <w:bookmarkEnd w:id="6"/>
      <w:bookmarkEnd w:id="7"/>
      <w:bookmarkEnd w:id="8"/>
      <w:r>
        <w:rPr>
          <w:rFonts w:ascii="Arial" w:hAnsi="Arial" w:cs="Arial"/>
          <w:lang w:val="es-ES"/>
        </w:rPr>
        <w:t xml:space="preserve"> – </w:t>
      </w:r>
      <w:r>
        <w:rPr>
          <w:rFonts w:ascii="Arial" w:hAnsi="Arial" w:cs="Arial"/>
          <w:smallCaps/>
          <w:lang w:val="es-ES"/>
        </w:rPr>
        <w:t>Procedimientos de L</w:t>
      </w:r>
      <w:bookmarkEnd w:id="9"/>
      <w:bookmarkEnd w:id="10"/>
      <w:bookmarkEnd w:id="11"/>
      <w:bookmarkEnd w:id="12"/>
      <w:bookmarkEnd w:id="13"/>
      <w:bookmarkEnd w:id="14"/>
      <w:bookmarkEnd w:id="16"/>
      <w:bookmarkEnd w:id="17"/>
      <w:bookmarkEnd w:id="18"/>
      <w:r>
        <w:rPr>
          <w:rFonts w:ascii="Arial" w:hAnsi="Arial" w:cs="Arial"/>
          <w:smallCaps/>
          <w:lang w:val="es-ES"/>
        </w:rPr>
        <w:t>icitación</w:t>
      </w:r>
      <w:bookmarkEnd w:id="15"/>
    </w:p>
    <w:p w14:paraId="7416E1CB" w14:textId="77777777" w:rsidR="00747073" w:rsidRDefault="00747073">
      <w:pPr>
        <w:rPr>
          <w:rFonts w:ascii="Arial" w:hAnsi="Arial" w:cs="Arial"/>
          <w:lang w:val="es-ES"/>
        </w:rPr>
        <w:sectPr w:rsidR="00747073">
          <w:headerReference w:type="even" r:id="rId23"/>
          <w:headerReference w:type="default" r:id="rId24"/>
          <w:headerReference w:type="first" r:id="rId25"/>
          <w:footerReference w:type="first" r:id="rId26"/>
          <w:endnotePr>
            <w:numFmt w:val="decimal"/>
          </w:endnotePr>
          <w:pgSz w:w="11907" w:h="16839"/>
          <w:pgMar w:top="1440" w:right="1440" w:bottom="1440" w:left="1440" w:header="720" w:footer="720" w:gutter="0"/>
          <w:paperSrc w:first="7" w:other="7"/>
          <w:cols w:space="720"/>
          <w:titlePg/>
        </w:sectPr>
      </w:pPr>
    </w:p>
    <w:p w14:paraId="2CE11159" w14:textId="77777777" w:rsidR="00747073" w:rsidRDefault="00747073">
      <w:pPr>
        <w:rPr>
          <w:rFonts w:ascii="Arial" w:hAnsi="Arial" w:cs="Arial"/>
          <w:szCs w:val="28"/>
          <w:lang w:val="es-ES"/>
        </w:rPr>
      </w:pPr>
    </w:p>
    <w:p w14:paraId="5163583A" w14:textId="66979F14" w:rsidR="00747073" w:rsidRDefault="0073075A">
      <w:pPr>
        <w:rPr>
          <w:rFonts w:ascii="Arial" w:hAnsi="Arial" w:cs="Arial"/>
          <w:i/>
          <w:szCs w:val="28"/>
          <w:lang w:val="es-ES"/>
        </w:rPr>
      </w:pPr>
      <w:r>
        <w:rPr>
          <w:rFonts w:ascii="Arial" w:hAnsi="Arial" w:cs="Arial"/>
          <w:i/>
          <w:szCs w:val="28"/>
          <w:lang w:val="es-ES"/>
        </w:rPr>
        <w:t xml:space="preserve">[Esta sección no debe modificarse y toda modificación permitida en las Instrucciones a los Oferentes debe incluirse en la Sección II, </w:t>
      </w:r>
      <w:r w:rsidR="001E5ADB">
        <w:rPr>
          <w:rFonts w:ascii="Arial" w:hAnsi="Arial" w:cs="Arial"/>
          <w:i/>
          <w:szCs w:val="28"/>
          <w:lang w:val="es-ES"/>
        </w:rPr>
        <w:t>Hoja de Datos</w:t>
      </w:r>
      <w:r>
        <w:rPr>
          <w:rFonts w:ascii="Arial" w:hAnsi="Arial" w:cs="Arial"/>
          <w:i/>
          <w:szCs w:val="28"/>
          <w:lang w:val="es-ES"/>
        </w:rPr>
        <w:t>.]</w:t>
      </w:r>
    </w:p>
    <w:p w14:paraId="6B3C7B30" w14:textId="77777777" w:rsidR="00747073" w:rsidRDefault="00747073">
      <w:pPr>
        <w:rPr>
          <w:rFonts w:ascii="Arial" w:hAnsi="Arial" w:cs="Arial"/>
          <w:lang w:val="es-ES"/>
        </w:rPr>
      </w:pPr>
    </w:p>
    <w:tbl>
      <w:tblPr>
        <w:tblW w:w="0" w:type="auto"/>
        <w:tblLayout w:type="fixed"/>
        <w:tblLook w:val="04A0" w:firstRow="1" w:lastRow="0" w:firstColumn="1" w:lastColumn="0" w:noHBand="0" w:noVBand="1"/>
      </w:tblPr>
      <w:tblGrid>
        <w:gridCol w:w="9198"/>
      </w:tblGrid>
      <w:tr w:rsidR="00747073" w:rsidRPr="00AF7500" w14:paraId="0F7FC028" w14:textId="77777777">
        <w:trPr>
          <w:trHeight w:val="801"/>
        </w:trPr>
        <w:tc>
          <w:tcPr>
            <w:tcW w:w="9198" w:type="dxa"/>
            <w:tcBorders>
              <w:top w:val="nil"/>
              <w:left w:val="nil"/>
              <w:bottom w:val="nil"/>
              <w:right w:val="nil"/>
            </w:tcBorders>
          </w:tcPr>
          <w:p w14:paraId="0A4EE3A4" w14:textId="77777777" w:rsidR="00747073" w:rsidRDefault="0073075A">
            <w:pPr>
              <w:pStyle w:val="Untertitel"/>
              <w:rPr>
                <w:rFonts w:ascii="Arial" w:hAnsi="Arial" w:cs="Arial"/>
                <w:sz w:val="32"/>
                <w:szCs w:val="32"/>
                <w:lang w:val="es-ES"/>
              </w:rPr>
            </w:pPr>
            <w:bookmarkStart w:id="19" w:name="_Toc156372847"/>
            <w:bookmarkStart w:id="20" w:name="_Toc156027991"/>
            <w:bookmarkStart w:id="21" w:name="_Toc326657860"/>
            <w:bookmarkStart w:id="22" w:name="TOC6"/>
            <w:r>
              <w:rPr>
                <w:rFonts w:ascii="Arial" w:hAnsi="Arial" w:cs="Arial"/>
                <w:sz w:val="36"/>
                <w:szCs w:val="32"/>
                <w:lang w:val="es-ES"/>
              </w:rPr>
              <w:t>Sección I. Instrucciones a los Oferentes</w:t>
            </w:r>
            <w:bookmarkEnd w:id="19"/>
            <w:bookmarkEnd w:id="20"/>
            <w:bookmarkEnd w:id="21"/>
          </w:p>
        </w:tc>
      </w:tr>
    </w:tbl>
    <w:p w14:paraId="32FB6D23" w14:textId="77777777" w:rsidR="00747073" w:rsidRDefault="00747073">
      <w:pPr>
        <w:pStyle w:val="Subtitle2"/>
        <w:rPr>
          <w:rFonts w:ascii="Arial" w:hAnsi="Arial" w:cs="Arial"/>
          <w:lang w:val="es-ES"/>
        </w:rPr>
      </w:pPr>
      <w:bookmarkStart w:id="23" w:name="_Toc494778684"/>
    </w:p>
    <w:bookmarkEnd w:id="23"/>
    <w:p w14:paraId="7296B0CD" w14:textId="77777777" w:rsidR="00747073" w:rsidRDefault="0073075A">
      <w:pPr>
        <w:pStyle w:val="Subtitle2"/>
        <w:rPr>
          <w:rFonts w:ascii="Arial" w:hAnsi="Arial" w:cs="Arial"/>
          <w:lang w:val="es-ES"/>
        </w:rPr>
      </w:pPr>
      <w:r>
        <w:rPr>
          <w:rFonts w:ascii="Arial" w:hAnsi="Arial" w:cs="Arial"/>
          <w:lang w:val="es-ES"/>
        </w:rPr>
        <w:t>Índice de Cláusulas</w:t>
      </w:r>
    </w:p>
    <w:p w14:paraId="1A09A78E" w14:textId="77777777" w:rsidR="00747073" w:rsidRDefault="00747073">
      <w:pPr>
        <w:rPr>
          <w:rFonts w:ascii="Arial" w:hAnsi="Arial" w:cs="Arial"/>
          <w:lang w:val="es-ES"/>
        </w:rPr>
      </w:pPr>
    </w:p>
    <w:p w14:paraId="69CCB5CA" w14:textId="77777777" w:rsidR="00AF7500" w:rsidRDefault="0073075A">
      <w:pPr>
        <w:pStyle w:val="Verzeichnis1"/>
        <w:rPr>
          <w:rFonts w:asciiTheme="minorHAnsi" w:eastAsiaTheme="minorEastAsia" w:hAnsiTheme="minorHAnsi" w:cstheme="minorBidi"/>
          <w:b w:val="0"/>
          <w:noProof/>
          <w:sz w:val="22"/>
          <w:lang w:val="pt-BR" w:eastAsia="pt-BR"/>
        </w:rPr>
      </w:pPr>
      <w:r>
        <w:rPr>
          <w:rFonts w:cs="Arial"/>
          <w:szCs w:val="24"/>
          <w:lang w:val="es-ES"/>
        </w:rPr>
        <w:fldChar w:fldCharType="begin"/>
      </w:r>
      <w:r>
        <w:rPr>
          <w:rFonts w:cs="Arial"/>
          <w:szCs w:val="24"/>
          <w:lang w:val="es-ES"/>
        </w:rPr>
        <w:instrText xml:space="preserve"> TOC \b "TOC6" \t "UG - Heading 2;1" \t "UG - Heading 1;2"\h </w:instrText>
      </w:r>
      <w:r>
        <w:rPr>
          <w:rFonts w:cs="Arial"/>
          <w:szCs w:val="24"/>
          <w:lang w:val="es-ES"/>
        </w:rPr>
        <w:fldChar w:fldCharType="separate"/>
      </w:r>
      <w:hyperlink w:anchor="_Toc40301211" w:history="1">
        <w:r w:rsidR="00AF7500" w:rsidRPr="002169CC">
          <w:rPr>
            <w:rStyle w:val="Hyperlink"/>
            <w:rFonts w:cs="Arial"/>
            <w:noProof/>
            <w:lang w:val="es-ES"/>
          </w:rPr>
          <w:t xml:space="preserve">A. </w:t>
        </w:r>
        <w:r w:rsidR="00AF7500">
          <w:rPr>
            <w:rFonts w:asciiTheme="minorHAnsi" w:eastAsiaTheme="minorEastAsia" w:hAnsiTheme="minorHAnsi" w:cstheme="minorBidi"/>
            <w:b w:val="0"/>
            <w:noProof/>
            <w:sz w:val="22"/>
            <w:lang w:val="pt-BR" w:eastAsia="pt-BR"/>
          </w:rPr>
          <w:tab/>
        </w:r>
        <w:r w:rsidR="00AF7500" w:rsidRPr="002169CC">
          <w:rPr>
            <w:rStyle w:val="Hyperlink"/>
            <w:rFonts w:cs="Arial"/>
            <w:noProof/>
            <w:lang w:val="es-ES"/>
          </w:rPr>
          <w:t>Generalidades</w:t>
        </w:r>
        <w:r w:rsidR="00AF7500">
          <w:rPr>
            <w:noProof/>
          </w:rPr>
          <w:tab/>
        </w:r>
        <w:r w:rsidR="00AF7500">
          <w:rPr>
            <w:noProof/>
          </w:rPr>
          <w:fldChar w:fldCharType="begin"/>
        </w:r>
        <w:r w:rsidR="00AF7500">
          <w:rPr>
            <w:noProof/>
          </w:rPr>
          <w:instrText xml:space="preserve"> PAGEREF _Toc40301211 \h </w:instrText>
        </w:r>
        <w:r w:rsidR="00AF7500">
          <w:rPr>
            <w:noProof/>
          </w:rPr>
        </w:r>
        <w:r w:rsidR="00AF7500">
          <w:rPr>
            <w:noProof/>
          </w:rPr>
          <w:fldChar w:fldCharType="separate"/>
        </w:r>
        <w:r w:rsidR="00AF7500">
          <w:rPr>
            <w:noProof/>
          </w:rPr>
          <w:t>10</w:t>
        </w:r>
        <w:r w:rsidR="00AF7500">
          <w:rPr>
            <w:noProof/>
          </w:rPr>
          <w:fldChar w:fldCharType="end"/>
        </w:r>
      </w:hyperlink>
    </w:p>
    <w:p w14:paraId="6D6705C2" w14:textId="77777777" w:rsidR="00AF7500" w:rsidRDefault="00E13E32">
      <w:pPr>
        <w:pStyle w:val="Verzeichnis2"/>
        <w:tabs>
          <w:tab w:val="left" w:pos="1440"/>
        </w:tabs>
        <w:rPr>
          <w:rFonts w:asciiTheme="minorHAnsi" w:eastAsiaTheme="minorEastAsia" w:hAnsiTheme="minorHAnsi" w:cstheme="minorBidi"/>
          <w:noProof/>
          <w:lang w:val="pt-BR" w:eastAsia="pt-BR"/>
        </w:rPr>
      </w:pPr>
      <w:hyperlink w:anchor="_Toc40301212" w:history="1">
        <w:r w:rsidR="00AF7500" w:rsidRPr="002169CC">
          <w:rPr>
            <w:rStyle w:val="Hyperlink"/>
            <w:rFonts w:cs="Arial"/>
            <w:noProof/>
            <w:lang w:val="es-ES"/>
          </w:rPr>
          <w:t>1.</w:t>
        </w:r>
        <w:r w:rsidR="00AF7500">
          <w:rPr>
            <w:rFonts w:asciiTheme="minorHAnsi" w:eastAsiaTheme="minorEastAsia" w:hAnsiTheme="minorHAnsi" w:cstheme="minorBidi"/>
            <w:noProof/>
            <w:lang w:val="pt-BR" w:eastAsia="pt-BR"/>
          </w:rPr>
          <w:tab/>
        </w:r>
        <w:r w:rsidR="00AF7500" w:rsidRPr="002169CC">
          <w:rPr>
            <w:rStyle w:val="Hyperlink"/>
            <w:rFonts w:cs="Arial"/>
            <w:noProof/>
            <w:lang w:val="es-ES"/>
          </w:rPr>
          <w:t>Alcance de la Licitación</w:t>
        </w:r>
        <w:r w:rsidR="00AF7500">
          <w:rPr>
            <w:noProof/>
          </w:rPr>
          <w:tab/>
        </w:r>
        <w:r w:rsidR="00AF7500">
          <w:rPr>
            <w:noProof/>
          </w:rPr>
          <w:fldChar w:fldCharType="begin"/>
        </w:r>
        <w:r w:rsidR="00AF7500">
          <w:rPr>
            <w:noProof/>
          </w:rPr>
          <w:instrText xml:space="preserve"> PAGEREF _Toc40301212 \h </w:instrText>
        </w:r>
        <w:r w:rsidR="00AF7500">
          <w:rPr>
            <w:noProof/>
          </w:rPr>
        </w:r>
        <w:r w:rsidR="00AF7500">
          <w:rPr>
            <w:noProof/>
          </w:rPr>
          <w:fldChar w:fldCharType="separate"/>
        </w:r>
        <w:r w:rsidR="00AF7500">
          <w:rPr>
            <w:noProof/>
          </w:rPr>
          <w:t>10</w:t>
        </w:r>
        <w:r w:rsidR="00AF7500">
          <w:rPr>
            <w:noProof/>
          </w:rPr>
          <w:fldChar w:fldCharType="end"/>
        </w:r>
      </w:hyperlink>
    </w:p>
    <w:p w14:paraId="2454DB97" w14:textId="77777777" w:rsidR="00AF7500" w:rsidRDefault="00E13E32">
      <w:pPr>
        <w:pStyle w:val="Verzeichnis2"/>
        <w:tabs>
          <w:tab w:val="left" w:pos="1440"/>
        </w:tabs>
        <w:rPr>
          <w:rFonts w:asciiTheme="minorHAnsi" w:eastAsiaTheme="minorEastAsia" w:hAnsiTheme="minorHAnsi" w:cstheme="minorBidi"/>
          <w:noProof/>
          <w:lang w:val="pt-BR" w:eastAsia="pt-BR"/>
        </w:rPr>
      </w:pPr>
      <w:hyperlink w:anchor="_Toc40301213" w:history="1">
        <w:r w:rsidR="00AF7500" w:rsidRPr="002169CC">
          <w:rPr>
            <w:rStyle w:val="Hyperlink"/>
            <w:rFonts w:cs="Arial"/>
            <w:noProof/>
            <w:lang w:val="es-ES"/>
          </w:rPr>
          <w:t>2.</w:t>
        </w:r>
        <w:r w:rsidR="00AF7500">
          <w:rPr>
            <w:rFonts w:asciiTheme="minorHAnsi" w:eastAsiaTheme="minorEastAsia" w:hAnsiTheme="minorHAnsi" w:cstheme="minorBidi"/>
            <w:noProof/>
            <w:lang w:val="pt-BR" w:eastAsia="pt-BR"/>
          </w:rPr>
          <w:tab/>
        </w:r>
        <w:r w:rsidR="00AF7500" w:rsidRPr="002169CC">
          <w:rPr>
            <w:rStyle w:val="Hyperlink"/>
            <w:rFonts w:cs="Arial"/>
            <w:noProof/>
            <w:lang w:val="es-ES"/>
          </w:rPr>
          <w:t>Fuente de los fondos</w:t>
        </w:r>
        <w:r w:rsidR="00AF7500">
          <w:rPr>
            <w:noProof/>
          </w:rPr>
          <w:tab/>
        </w:r>
        <w:r w:rsidR="00AF7500">
          <w:rPr>
            <w:noProof/>
          </w:rPr>
          <w:fldChar w:fldCharType="begin"/>
        </w:r>
        <w:r w:rsidR="00AF7500">
          <w:rPr>
            <w:noProof/>
          </w:rPr>
          <w:instrText xml:space="preserve"> PAGEREF _Toc40301213 \h </w:instrText>
        </w:r>
        <w:r w:rsidR="00AF7500">
          <w:rPr>
            <w:noProof/>
          </w:rPr>
        </w:r>
        <w:r w:rsidR="00AF7500">
          <w:rPr>
            <w:noProof/>
          </w:rPr>
          <w:fldChar w:fldCharType="separate"/>
        </w:r>
        <w:r w:rsidR="00AF7500">
          <w:rPr>
            <w:noProof/>
          </w:rPr>
          <w:t>10</w:t>
        </w:r>
        <w:r w:rsidR="00AF7500">
          <w:rPr>
            <w:noProof/>
          </w:rPr>
          <w:fldChar w:fldCharType="end"/>
        </w:r>
      </w:hyperlink>
    </w:p>
    <w:p w14:paraId="6678E9EC" w14:textId="77777777" w:rsidR="00AF7500" w:rsidRDefault="00E13E32">
      <w:pPr>
        <w:pStyle w:val="Verzeichnis2"/>
        <w:tabs>
          <w:tab w:val="left" w:pos="1440"/>
        </w:tabs>
        <w:rPr>
          <w:rFonts w:asciiTheme="minorHAnsi" w:eastAsiaTheme="minorEastAsia" w:hAnsiTheme="minorHAnsi" w:cstheme="minorBidi"/>
          <w:noProof/>
          <w:lang w:val="pt-BR" w:eastAsia="pt-BR"/>
        </w:rPr>
      </w:pPr>
      <w:hyperlink w:anchor="_Toc40301214" w:history="1">
        <w:r w:rsidR="00AF7500" w:rsidRPr="002169CC">
          <w:rPr>
            <w:rStyle w:val="Hyperlink"/>
            <w:rFonts w:cs="Arial"/>
            <w:noProof/>
            <w:lang w:val="es-ES"/>
          </w:rPr>
          <w:t>3.</w:t>
        </w:r>
        <w:r w:rsidR="00AF7500">
          <w:rPr>
            <w:rFonts w:asciiTheme="minorHAnsi" w:eastAsiaTheme="minorEastAsia" w:hAnsiTheme="minorHAnsi" w:cstheme="minorBidi"/>
            <w:noProof/>
            <w:lang w:val="pt-BR" w:eastAsia="pt-BR"/>
          </w:rPr>
          <w:tab/>
        </w:r>
        <w:r w:rsidR="00AF7500" w:rsidRPr="002169CC">
          <w:rPr>
            <w:rStyle w:val="Hyperlink"/>
            <w:rFonts w:cs="Arial"/>
            <w:noProof/>
            <w:lang w:val="es-ES"/>
          </w:rPr>
          <w:t>Fraude y Corrupción</w:t>
        </w:r>
        <w:r w:rsidR="00AF7500">
          <w:rPr>
            <w:noProof/>
          </w:rPr>
          <w:tab/>
        </w:r>
        <w:r w:rsidR="00AF7500">
          <w:rPr>
            <w:noProof/>
          </w:rPr>
          <w:fldChar w:fldCharType="begin"/>
        </w:r>
        <w:r w:rsidR="00AF7500">
          <w:rPr>
            <w:noProof/>
          </w:rPr>
          <w:instrText xml:space="preserve"> PAGEREF _Toc40301214 \h </w:instrText>
        </w:r>
        <w:r w:rsidR="00AF7500">
          <w:rPr>
            <w:noProof/>
          </w:rPr>
        </w:r>
        <w:r w:rsidR="00AF7500">
          <w:rPr>
            <w:noProof/>
          </w:rPr>
          <w:fldChar w:fldCharType="separate"/>
        </w:r>
        <w:r w:rsidR="00AF7500">
          <w:rPr>
            <w:noProof/>
          </w:rPr>
          <w:t>10</w:t>
        </w:r>
        <w:r w:rsidR="00AF7500">
          <w:rPr>
            <w:noProof/>
          </w:rPr>
          <w:fldChar w:fldCharType="end"/>
        </w:r>
      </w:hyperlink>
    </w:p>
    <w:p w14:paraId="47B2FA2C" w14:textId="77777777" w:rsidR="00AF7500" w:rsidRDefault="00E13E32">
      <w:pPr>
        <w:pStyle w:val="Verzeichnis2"/>
        <w:tabs>
          <w:tab w:val="left" w:pos="1440"/>
        </w:tabs>
        <w:rPr>
          <w:rFonts w:asciiTheme="minorHAnsi" w:eastAsiaTheme="minorEastAsia" w:hAnsiTheme="minorHAnsi" w:cstheme="minorBidi"/>
          <w:noProof/>
          <w:lang w:val="pt-BR" w:eastAsia="pt-BR"/>
        </w:rPr>
      </w:pPr>
      <w:hyperlink w:anchor="_Toc40301215" w:history="1">
        <w:r w:rsidR="00AF7500" w:rsidRPr="002169CC">
          <w:rPr>
            <w:rStyle w:val="Hyperlink"/>
            <w:rFonts w:cs="Arial"/>
            <w:noProof/>
            <w:lang w:val="es-ES"/>
          </w:rPr>
          <w:t>4.</w:t>
        </w:r>
        <w:r w:rsidR="00AF7500">
          <w:rPr>
            <w:rFonts w:asciiTheme="minorHAnsi" w:eastAsiaTheme="minorEastAsia" w:hAnsiTheme="minorHAnsi" w:cstheme="minorBidi"/>
            <w:noProof/>
            <w:lang w:val="pt-BR" w:eastAsia="pt-BR"/>
          </w:rPr>
          <w:tab/>
        </w:r>
        <w:r w:rsidR="00AF7500" w:rsidRPr="002169CC">
          <w:rPr>
            <w:rStyle w:val="Hyperlink"/>
            <w:rFonts w:cs="Arial"/>
            <w:noProof/>
            <w:lang w:val="es-ES"/>
          </w:rPr>
          <w:t>Oferente Elegibles</w:t>
        </w:r>
        <w:r w:rsidR="00AF7500">
          <w:rPr>
            <w:noProof/>
          </w:rPr>
          <w:tab/>
        </w:r>
        <w:r w:rsidR="00AF7500">
          <w:rPr>
            <w:noProof/>
          </w:rPr>
          <w:fldChar w:fldCharType="begin"/>
        </w:r>
        <w:r w:rsidR="00AF7500">
          <w:rPr>
            <w:noProof/>
          </w:rPr>
          <w:instrText xml:space="preserve"> PAGEREF _Toc40301215 \h </w:instrText>
        </w:r>
        <w:r w:rsidR="00AF7500">
          <w:rPr>
            <w:noProof/>
          </w:rPr>
        </w:r>
        <w:r w:rsidR="00AF7500">
          <w:rPr>
            <w:noProof/>
          </w:rPr>
          <w:fldChar w:fldCharType="separate"/>
        </w:r>
        <w:r w:rsidR="00AF7500">
          <w:rPr>
            <w:noProof/>
          </w:rPr>
          <w:t>11</w:t>
        </w:r>
        <w:r w:rsidR="00AF7500">
          <w:rPr>
            <w:noProof/>
          </w:rPr>
          <w:fldChar w:fldCharType="end"/>
        </w:r>
      </w:hyperlink>
    </w:p>
    <w:p w14:paraId="383431FE" w14:textId="77777777" w:rsidR="00AF7500" w:rsidRDefault="00E13E32">
      <w:pPr>
        <w:pStyle w:val="Verzeichnis2"/>
        <w:tabs>
          <w:tab w:val="left" w:pos="1440"/>
        </w:tabs>
        <w:rPr>
          <w:rFonts w:asciiTheme="minorHAnsi" w:eastAsiaTheme="minorEastAsia" w:hAnsiTheme="minorHAnsi" w:cstheme="minorBidi"/>
          <w:noProof/>
          <w:lang w:val="pt-BR" w:eastAsia="pt-BR"/>
        </w:rPr>
      </w:pPr>
      <w:hyperlink w:anchor="_Toc40301216" w:history="1">
        <w:r w:rsidR="00AF7500" w:rsidRPr="002169CC">
          <w:rPr>
            <w:rStyle w:val="Hyperlink"/>
            <w:rFonts w:cs="Arial"/>
            <w:noProof/>
            <w:lang w:val="es-ES"/>
          </w:rPr>
          <w:t>5.</w:t>
        </w:r>
        <w:r w:rsidR="00AF7500">
          <w:rPr>
            <w:rFonts w:asciiTheme="minorHAnsi" w:eastAsiaTheme="minorEastAsia" w:hAnsiTheme="minorHAnsi" w:cstheme="minorBidi"/>
            <w:noProof/>
            <w:lang w:val="pt-BR" w:eastAsia="pt-BR"/>
          </w:rPr>
          <w:tab/>
        </w:r>
        <w:r w:rsidR="00AF7500" w:rsidRPr="002169CC">
          <w:rPr>
            <w:rStyle w:val="Hyperlink"/>
            <w:rFonts w:cs="Arial"/>
            <w:noProof/>
            <w:lang w:val="es-ES"/>
          </w:rPr>
          <w:t>Calificaciones de los Oferentes</w:t>
        </w:r>
        <w:r w:rsidR="00AF7500">
          <w:rPr>
            <w:noProof/>
          </w:rPr>
          <w:tab/>
        </w:r>
        <w:r w:rsidR="00AF7500">
          <w:rPr>
            <w:noProof/>
          </w:rPr>
          <w:fldChar w:fldCharType="begin"/>
        </w:r>
        <w:r w:rsidR="00AF7500">
          <w:rPr>
            <w:noProof/>
          </w:rPr>
          <w:instrText xml:space="preserve"> PAGEREF _Toc40301216 \h </w:instrText>
        </w:r>
        <w:r w:rsidR="00AF7500">
          <w:rPr>
            <w:noProof/>
          </w:rPr>
        </w:r>
        <w:r w:rsidR="00AF7500">
          <w:rPr>
            <w:noProof/>
          </w:rPr>
          <w:fldChar w:fldCharType="separate"/>
        </w:r>
        <w:r w:rsidR="00AF7500">
          <w:rPr>
            <w:noProof/>
          </w:rPr>
          <w:t>12</w:t>
        </w:r>
        <w:r w:rsidR="00AF7500">
          <w:rPr>
            <w:noProof/>
          </w:rPr>
          <w:fldChar w:fldCharType="end"/>
        </w:r>
      </w:hyperlink>
    </w:p>
    <w:p w14:paraId="456EA61B" w14:textId="77777777" w:rsidR="00AF7500" w:rsidRDefault="00E13E32">
      <w:pPr>
        <w:pStyle w:val="Verzeichnis1"/>
        <w:rPr>
          <w:rFonts w:asciiTheme="minorHAnsi" w:eastAsiaTheme="minorEastAsia" w:hAnsiTheme="minorHAnsi" w:cstheme="minorBidi"/>
          <w:b w:val="0"/>
          <w:noProof/>
          <w:sz w:val="22"/>
          <w:lang w:val="pt-BR" w:eastAsia="pt-BR"/>
        </w:rPr>
      </w:pPr>
      <w:hyperlink w:anchor="_Toc40301217" w:history="1">
        <w:r w:rsidR="00AF7500" w:rsidRPr="002169CC">
          <w:rPr>
            <w:rStyle w:val="Hyperlink"/>
            <w:rFonts w:cs="Arial"/>
            <w:noProof/>
            <w:lang w:val="es-ES"/>
          </w:rPr>
          <w:t xml:space="preserve">B. </w:t>
        </w:r>
        <w:r w:rsidR="00AF7500">
          <w:rPr>
            <w:rFonts w:asciiTheme="minorHAnsi" w:eastAsiaTheme="minorEastAsia" w:hAnsiTheme="minorHAnsi" w:cstheme="minorBidi"/>
            <w:b w:val="0"/>
            <w:noProof/>
            <w:sz w:val="22"/>
            <w:lang w:val="pt-BR" w:eastAsia="pt-BR"/>
          </w:rPr>
          <w:tab/>
        </w:r>
        <w:r w:rsidR="00AF7500" w:rsidRPr="002169CC">
          <w:rPr>
            <w:rStyle w:val="Hyperlink"/>
            <w:rFonts w:cs="Arial"/>
            <w:noProof/>
            <w:lang w:val="es-ES"/>
          </w:rPr>
          <w:t>Contenido de los Documentos de Licitación</w:t>
        </w:r>
        <w:r w:rsidR="00AF7500">
          <w:rPr>
            <w:noProof/>
          </w:rPr>
          <w:tab/>
        </w:r>
        <w:r w:rsidR="00AF7500">
          <w:rPr>
            <w:noProof/>
          </w:rPr>
          <w:fldChar w:fldCharType="begin"/>
        </w:r>
        <w:r w:rsidR="00AF7500">
          <w:rPr>
            <w:noProof/>
          </w:rPr>
          <w:instrText xml:space="preserve"> PAGEREF _Toc40301217 \h </w:instrText>
        </w:r>
        <w:r w:rsidR="00AF7500">
          <w:rPr>
            <w:noProof/>
          </w:rPr>
        </w:r>
        <w:r w:rsidR="00AF7500">
          <w:rPr>
            <w:noProof/>
          </w:rPr>
          <w:fldChar w:fldCharType="separate"/>
        </w:r>
        <w:r w:rsidR="00AF7500">
          <w:rPr>
            <w:noProof/>
          </w:rPr>
          <w:t>13</w:t>
        </w:r>
        <w:r w:rsidR="00AF7500">
          <w:rPr>
            <w:noProof/>
          </w:rPr>
          <w:fldChar w:fldCharType="end"/>
        </w:r>
      </w:hyperlink>
    </w:p>
    <w:p w14:paraId="40E72290" w14:textId="77777777" w:rsidR="00AF7500" w:rsidRDefault="00E13E32">
      <w:pPr>
        <w:pStyle w:val="Verzeichnis2"/>
        <w:tabs>
          <w:tab w:val="left" w:pos="1440"/>
        </w:tabs>
        <w:rPr>
          <w:rFonts w:asciiTheme="minorHAnsi" w:eastAsiaTheme="minorEastAsia" w:hAnsiTheme="minorHAnsi" w:cstheme="minorBidi"/>
          <w:noProof/>
          <w:lang w:val="pt-BR" w:eastAsia="pt-BR"/>
        </w:rPr>
      </w:pPr>
      <w:hyperlink w:anchor="_Toc40301218" w:history="1">
        <w:r w:rsidR="00AF7500" w:rsidRPr="002169CC">
          <w:rPr>
            <w:rStyle w:val="Hyperlink"/>
            <w:rFonts w:cs="Arial"/>
            <w:noProof/>
            <w:lang w:val="es-ES"/>
          </w:rPr>
          <w:t>6.</w:t>
        </w:r>
        <w:r w:rsidR="00AF7500">
          <w:rPr>
            <w:rFonts w:asciiTheme="minorHAnsi" w:eastAsiaTheme="minorEastAsia" w:hAnsiTheme="minorHAnsi" w:cstheme="minorBidi"/>
            <w:noProof/>
            <w:lang w:val="pt-BR" w:eastAsia="pt-BR"/>
          </w:rPr>
          <w:tab/>
        </w:r>
        <w:r w:rsidR="00AF7500" w:rsidRPr="002169CC">
          <w:rPr>
            <w:rStyle w:val="Hyperlink"/>
            <w:rFonts w:cs="Arial"/>
            <w:noProof/>
            <w:lang w:val="es-ES"/>
          </w:rPr>
          <w:t>Secciones de los Documentos de Licitación</w:t>
        </w:r>
        <w:r w:rsidR="00AF7500">
          <w:rPr>
            <w:noProof/>
          </w:rPr>
          <w:tab/>
        </w:r>
        <w:r w:rsidR="00AF7500">
          <w:rPr>
            <w:noProof/>
          </w:rPr>
          <w:fldChar w:fldCharType="begin"/>
        </w:r>
        <w:r w:rsidR="00AF7500">
          <w:rPr>
            <w:noProof/>
          </w:rPr>
          <w:instrText xml:space="preserve"> PAGEREF _Toc40301218 \h </w:instrText>
        </w:r>
        <w:r w:rsidR="00AF7500">
          <w:rPr>
            <w:noProof/>
          </w:rPr>
        </w:r>
        <w:r w:rsidR="00AF7500">
          <w:rPr>
            <w:noProof/>
          </w:rPr>
          <w:fldChar w:fldCharType="separate"/>
        </w:r>
        <w:r w:rsidR="00AF7500">
          <w:rPr>
            <w:noProof/>
          </w:rPr>
          <w:t>13</w:t>
        </w:r>
        <w:r w:rsidR="00AF7500">
          <w:rPr>
            <w:noProof/>
          </w:rPr>
          <w:fldChar w:fldCharType="end"/>
        </w:r>
      </w:hyperlink>
    </w:p>
    <w:p w14:paraId="7E25D676" w14:textId="77777777" w:rsidR="00AF7500" w:rsidRDefault="00E13E32">
      <w:pPr>
        <w:pStyle w:val="Verzeichnis2"/>
        <w:tabs>
          <w:tab w:val="left" w:pos="1440"/>
        </w:tabs>
        <w:rPr>
          <w:rFonts w:asciiTheme="minorHAnsi" w:eastAsiaTheme="minorEastAsia" w:hAnsiTheme="minorHAnsi" w:cstheme="minorBidi"/>
          <w:noProof/>
          <w:lang w:val="pt-BR" w:eastAsia="pt-BR"/>
        </w:rPr>
      </w:pPr>
      <w:hyperlink w:anchor="_Toc40301219" w:history="1">
        <w:r w:rsidR="00AF7500" w:rsidRPr="002169CC">
          <w:rPr>
            <w:rStyle w:val="Hyperlink"/>
            <w:rFonts w:cs="Arial"/>
            <w:noProof/>
            <w:lang w:val="es-ES"/>
          </w:rPr>
          <w:t>7.</w:t>
        </w:r>
        <w:r w:rsidR="00AF7500">
          <w:rPr>
            <w:rFonts w:asciiTheme="minorHAnsi" w:eastAsiaTheme="minorEastAsia" w:hAnsiTheme="minorHAnsi" w:cstheme="minorBidi"/>
            <w:noProof/>
            <w:lang w:val="pt-BR" w:eastAsia="pt-BR"/>
          </w:rPr>
          <w:tab/>
        </w:r>
        <w:r w:rsidR="00AF7500" w:rsidRPr="002169CC">
          <w:rPr>
            <w:rStyle w:val="Hyperlink"/>
            <w:rFonts w:cs="Arial"/>
            <w:noProof/>
            <w:lang w:val="es-ES"/>
          </w:rPr>
          <w:t>Aclaración de los Documentos de Licitación, Visita al Lugar de las Obras y Reunión Previa a la Licitación</w:t>
        </w:r>
        <w:r w:rsidR="00AF7500">
          <w:rPr>
            <w:noProof/>
          </w:rPr>
          <w:tab/>
        </w:r>
        <w:r w:rsidR="00AF7500">
          <w:rPr>
            <w:noProof/>
          </w:rPr>
          <w:fldChar w:fldCharType="begin"/>
        </w:r>
        <w:r w:rsidR="00AF7500">
          <w:rPr>
            <w:noProof/>
          </w:rPr>
          <w:instrText xml:space="preserve"> PAGEREF _Toc40301219 \h </w:instrText>
        </w:r>
        <w:r w:rsidR="00AF7500">
          <w:rPr>
            <w:noProof/>
          </w:rPr>
        </w:r>
        <w:r w:rsidR="00AF7500">
          <w:rPr>
            <w:noProof/>
          </w:rPr>
          <w:fldChar w:fldCharType="separate"/>
        </w:r>
        <w:r w:rsidR="00AF7500">
          <w:rPr>
            <w:noProof/>
          </w:rPr>
          <w:t>14</w:t>
        </w:r>
        <w:r w:rsidR="00AF7500">
          <w:rPr>
            <w:noProof/>
          </w:rPr>
          <w:fldChar w:fldCharType="end"/>
        </w:r>
      </w:hyperlink>
    </w:p>
    <w:p w14:paraId="0CA15924" w14:textId="77777777" w:rsidR="00AF7500" w:rsidRDefault="00E13E32">
      <w:pPr>
        <w:pStyle w:val="Verzeichnis2"/>
        <w:tabs>
          <w:tab w:val="left" w:pos="1440"/>
        </w:tabs>
        <w:rPr>
          <w:rFonts w:asciiTheme="minorHAnsi" w:eastAsiaTheme="minorEastAsia" w:hAnsiTheme="minorHAnsi" w:cstheme="minorBidi"/>
          <w:noProof/>
          <w:lang w:val="pt-BR" w:eastAsia="pt-BR"/>
        </w:rPr>
      </w:pPr>
      <w:hyperlink w:anchor="_Toc40301220" w:history="1">
        <w:r w:rsidR="00AF7500" w:rsidRPr="002169CC">
          <w:rPr>
            <w:rStyle w:val="Hyperlink"/>
            <w:rFonts w:cs="Arial"/>
            <w:noProof/>
            <w:lang w:val="es-ES"/>
          </w:rPr>
          <w:t>8.</w:t>
        </w:r>
        <w:r w:rsidR="00AF7500">
          <w:rPr>
            <w:rFonts w:asciiTheme="minorHAnsi" w:eastAsiaTheme="minorEastAsia" w:hAnsiTheme="minorHAnsi" w:cstheme="minorBidi"/>
            <w:noProof/>
            <w:lang w:val="pt-BR" w:eastAsia="pt-BR"/>
          </w:rPr>
          <w:tab/>
        </w:r>
        <w:r w:rsidR="00AF7500" w:rsidRPr="002169CC">
          <w:rPr>
            <w:rStyle w:val="Hyperlink"/>
            <w:rFonts w:cs="Arial"/>
            <w:noProof/>
            <w:lang w:val="es-ES"/>
          </w:rPr>
          <w:t>Modificaciones a los Documentos de Licitación</w:t>
        </w:r>
        <w:r w:rsidR="00AF7500">
          <w:rPr>
            <w:noProof/>
          </w:rPr>
          <w:tab/>
        </w:r>
        <w:r w:rsidR="00AF7500">
          <w:rPr>
            <w:noProof/>
          </w:rPr>
          <w:fldChar w:fldCharType="begin"/>
        </w:r>
        <w:r w:rsidR="00AF7500">
          <w:rPr>
            <w:noProof/>
          </w:rPr>
          <w:instrText xml:space="preserve"> PAGEREF _Toc40301220 \h </w:instrText>
        </w:r>
        <w:r w:rsidR="00AF7500">
          <w:rPr>
            <w:noProof/>
          </w:rPr>
        </w:r>
        <w:r w:rsidR="00AF7500">
          <w:rPr>
            <w:noProof/>
          </w:rPr>
          <w:fldChar w:fldCharType="separate"/>
        </w:r>
        <w:r w:rsidR="00AF7500">
          <w:rPr>
            <w:noProof/>
          </w:rPr>
          <w:t>15</w:t>
        </w:r>
        <w:r w:rsidR="00AF7500">
          <w:rPr>
            <w:noProof/>
          </w:rPr>
          <w:fldChar w:fldCharType="end"/>
        </w:r>
      </w:hyperlink>
    </w:p>
    <w:p w14:paraId="24E57FB0" w14:textId="77777777" w:rsidR="00AF7500" w:rsidRDefault="00E13E32">
      <w:pPr>
        <w:pStyle w:val="Verzeichnis1"/>
        <w:rPr>
          <w:rFonts w:asciiTheme="minorHAnsi" w:eastAsiaTheme="minorEastAsia" w:hAnsiTheme="minorHAnsi" w:cstheme="minorBidi"/>
          <w:b w:val="0"/>
          <w:noProof/>
          <w:sz w:val="22"/>
          <w:lang w:val="pt-BR" w:eastAsia="pt-BR"/>
        </w:rPr>
      </w:pPr>
      <w:hyperlink w:anchor="_Toc40301221" w:history="1">
        <w:r w:rsidR="00AF7500" w:rsidRPr="002169CC">
          <w:rPr>
            <w:rStyle w:val="Hyperlink"/>
            <w:rFonts w:cs="Arial"/>
            <w:noProof/>
            <w:lang w:val="es-ES"/>
          </w:rPr>
          <w:t xml:space="preserve">C. </w:t>
        </w:r>
        <w:r w:rsidR="00AF7500">
          <w:rPr>
            <w:rFonts w:asciiTheme="minorHAnsi" w:eastAsiaTheme="minorEastAsia" w:hAnsiTheme="minorHAnsi" w:cstheme="minorBidi"/>
            <w:b w:val="0"/>
            <w:noProof/>
            <w:sz w:val="22"/>
            <w:lang w:val="pt-BR" w:eastAsia="pt-BR"/>
          </w:rPr>
          <w:tab/>
        </w:r>
        <w:r w:rsidR="00AF7500" w:rsidRPr="002169CC">
          <w:rPr>
            <w:rStyle w:val="Hyperlink"/>
            <w:rFonts w:cs="Arial"/>
            <w:noProof/>
            <w:lang w:val="es-ES"/>
          </w:rPr>
          <w:t>Preparación de las Ofertas</w:t>
        </w:r>
        <w:r w:rsidR="00AF7500">
          <w:rPr>
            <w:noProof/>
          </w:rPr>
          <w:tab/>
        </w:r>
        <w:r w:rsidR="00AF7500">
          <w:rPr>
            <w:noProof/>
          </w:rPr>
          <w:fldChar w:fldCharType="begin"/>
        </w:r>
        <w:r w:rsidR="00AF7500">
          <w:rPr>
            <w:noProof/>
          </w:rPr>
          <w:instrText xml:space="preserve"> PAGEREF _Toc40301221 \h </w:instrText>
        </w:r>
        <w:r w:rsidR="00AF7500">
          <w:rPr>
            <w:noProof/>
          </w:rPr>
        </w:r>
        <w:r w:rsidR="00AF7500">
          <w:rPr>
            <w:noProof/>
          </w:rPr>
          <w:fldChar w:fldCharType="separate"/>
        </w:r>
        <w:r w:rsidR="00AF7500">
          <w:rPr>
            <w:noProof/>
          </w:rPr>
          <w:t>15</w:t>
        </w:r>
        <w:r w:rsidR="00AF7500">
          <w:rPr>
            <w:noProof/>
          </w:rPr>
          <w:fldChar w:fldCharType="end"/>
        </w:r>
      </w:hyperlink>
    </w:p>
    <w:p w14:paraId="136052F7" w14:textId="77777777" w:rsidR="00AF7500" w:rsidRDefault="00E13E32">
      <w:pPr>
        <w:pStyle w:val="Verzeichnis2"/>
        <w:tabs>
          <w:tab w:val="left" w:pos="1440"/>
        </w:tabs>
        <w:rPr>
          <w:rFonts w:asciiTheme="minorHAnsi" w:eastAsiaTheme="minorEastAsia" w:hAnsiTheme="minorHAnsi" w:cstheme="minorBidi"/>
          <w:noProof/>
          <w:lang w:val="pt-BR" w:eastAsia="pt-BR"/>
        </w:rPr>
      </w:pPr>
      <w:hyperlink w:anchor="_Toc40301222" w:history="1">
        <w:r w:rsidR="00AF7500" w:rsidRPr="002169CC">
          <w:rPr>
            <w:rStyle w:val="Hyperlink"/>
            <w:rFonts w:cs="Arial"/>
            <w:noProof/>
            <w:lang w:val="es-ES"/>
          </w:rPr>
          <w:t>9.</w:t>
        </w:r>
        <w:r w:rsidR="00AF7500">
          <w:rPr>
            <w:rFonts w:asciiTheme="minorHAnsi" w:eastAsiaTheme="minorEastAsia" w:hAnsiTheme="minorHAnsi" w:cstheme="minorBidi"/>
            <w:noProof/>
            <w:lang w:val="pt-BR" w:eastAsia="pt-BR"/>
          </w:rPr>
          <w:tab/>
        </w:r>
        <w:r w:rsidR="00AF7500" w:rsidRPr="002169CC">
          <w:rPr>
            <w:rStyle w:val="Hyperlink"/>
            <w:rFonts w:cs="Arial"/>
            <w:noProof/>
            <w:lang w:val="es-ES"/>
          </w:rPr>
          <w:t>Costo de Preparación y Presentación de Ofertas</w:t>
        </w:r>
        <w:r w:rsidR="00AF7500">
          <w:rPr>
            <w:noProof/>
          </w:rPr>
          <w:tab/>
        </w:r>
        <w:r w:rsidR="00AF7500">
          <w:rPr>
            <w:noProof/>
          </w:rPr>
          <w:fldChar w:fldCharType="begin"/>
        </w:r>
        <w:r w:rsidR="00AF7500">
          <w:rPr>
            <w:noProof/>
          </w:rPr>
          <w:instrText xml:space="preserve"> PAGEREF _Toc40301222 \h </w:instrText>
        </w:r>
        <w:r w:rsidR="00AF7500">
          <w:rPr>
            <w:noProof/>
          </w:rPr>
        </w:r>
        <w:r w:rsidR="00AF7500">
          <w:rPr>
            <w:noProof/>
          </w:rPr>
          <w:fldChar w:fldCharType="separate"/>
        </w:r>
        <w:r w:rsidR="00AF7500">
          <w:rPr>
            <w:noProof/>
          </w:rPr>
          <w:t>15</w:t>
        </w:r>
        <w:r w:rsidR="00AF7500">
          <w:rPr>
            <w:noProof/>
          </w:rPr>
          <w:fldChar w:fldCharType="end"/>
        </w:r>
      </w:hyperlink>
    </w:p>
    <w:p w14:paraId="715B80E7" w14:textId="77777777" w:rsidR="00AF7500" w:rsidRDefault="00E13E32">
      <w:pPr>
        <w:pStyle w:val="Verzeichnis2"/>
        <w:tabs>
          <w:tab w:val="left" w:pos="1440"/>
        </w:tabs>
        <w:rPr>
          <w:rFonts w:asciiTheme="minorHAnsi" w:eastAsiaTheme="minorEastAsia" w:hAnsiTheme="minorHAnsi" w:cstheme="minorBidi"/>
          <w:noProof/>
          <w:lang w:val="pt-BR" w:eastAsia="pt-BR"/>
        </w:rPr>
      </w:pPr>
      <w:hyperlink w:anchor="_Toc40301223" w:history="1">
        <w:r w:rsidR="00AF7500" w:rsidRPr="002169CC">
          <w:rPr>
            <w:rStyle w:val="Hyperlink"/>
            <w:rFonts w:cs="Arial"/>
            <w:noProof/>
            <w:lang w:val="es-ES"/>
          </w:rPr>
          <w:t>10.</w:t>
        </w:r>
        <w:r w:rsidR="00AF7500">
          <w:rPr>
            <w:rFonts w:asciiTheme="minorHAnsi" w:eastAsiaTheme="minorEastAsia" w:hAnsiTheme="minorHAnsi" w:cstheme="minorBidi"/>
            <w:noProof/>
            <w:lang w:val="pt-BR" w:eastAsia="pt-BR"/>
          </w:rPr>
          <w:tab/>
        </w:r>
        <w:r w:rsidR="00AF7500" w:rsidRPr="002169CC">
          <w:rPr>
            <w:rStyle w:val="Hyperlink"/>
            <w:rFonts w:cs="Arial"/>
            <w:noProof/>
            <w:lang w:val="es-ES"/>
          </w:rPr>
          <w:t>Idioma de la Oferta</w:t>
        </w:r>
        <w:r w:rsidR="00AF7500">
          <w:rPr>
            <w:noProof/>
          </w:rPr>
          <w:tab/>
        </w:r>
        <w:r w:rsidR="00AF7500">
          <w:rPr>
            <w:noProof/>
          </w:rPr>
          <w:fldChar w:fldCharType="begin"/>
        </w:r>
        <w:r w:rsidR="00AF7500">
          <w:rPr>
            <w:noProof/>
          </w:rPr>
          <w:instrText xml:space="preserve"> PAGEREF _Toc40301223 \h </w:instrText>
        </w:r>
        <w:r w:rsidR="00AF7500">
          <w:rPr>
            <w:noProof/>
          </w:rPr>
        </w:r>
        <w:r w:rsidR="00AF7500">
          <w:rPr>
            <w:noProof/>
          </w:rPr>
          <w:fldChar w:fldCharType="separate"/>
        </w:r>
        <w:r w:rsidR="00AF7500">
          <w:rPr>
            <w:noProof/>
          </w:rPr>
          <w:t>15</w:t>
        </w:r>
        <w:r w:rsidR="00AF7500">
          <w:rPr>
            <w:noProof/>
          </w:rPr>
          <w:fldChar w:fldCharType="end"/>
        </w:r>
      </w:hyperlink>
    </w:p>
    <w:p w14:paraId="5E6D2071" w14:textId="77777777" w:rsidR="00AF7500" w:rsidRDefault="00E13E32">
      <w:pPr>
        <w:pStyle w:val="Verzeichnis2"/>
        <w:tabs>
          <w:tab w:val="left" w:pos="1440"/>
        </w:tabs>
        <w:rPr>
          <w:rFonts w:asciiTheme="minorHAnsi" w:eastAsiaTheme="minorEastAsia" w:hAnsiTheme="minorHAnsi" w:cstheme="minorBidi"/>
          <w:noProof/>
          <w:lang w:val="pt-BR" w:eastAsia="pt-BR"/>
        </w:rPr>
      </w:pPr>
      <w:hyperlink w:anchor="_Toc40301224" w:history="1">
        <w:r w:rsidR="00AF7500" w:rsidRPr="002169CC">
          <w:rPr>
            <w:rStyle w:val="Hyperlink"/>
            <w:rFonts w:cs="Arial"/>
            <w:noProof/>
            <w:lang w:val="es-ES"/>
          </w:rPr>
          <w:t>11.</w:t>
        </w:r>
        <w:r w:rsidR="00AF7500">
          <w:rPr>
            <w:rFonts w:asciiTheme="minorHAnsi" w:eastAsiaTheme="minorEastAsia" w:hAnsiTheme="minorHAnsi" w:cstheme="minorBidi"/>
            <w:noProof/>
            <w:lang w:val="pt-BR" w:eastAsia="pt-BR"/>
          </w:rPr>
          <w:tab/>
        </w:r>
        <w:r w:rsidR="00AF7500" w:rsidRPr="002169CC">
          <w:rPr>
            <w:rStyle w:val="Hyperlink"/>
            <w:rFonts w:cs="Arial"/>
            <w:noProof/>
            <w:lang w:val="es-ES"/>
          </w:rPr>
          <w:t>Documentos que conforman la Oferta</w:t>
        </w:r>
        <w:r w:rsidR="00AF7500">
          <w:rPr>
            <w:noProof/>
          </w:rPr>
          <w:tab/>
        </w:r>
        <w:r w:rsidR="00AF7500">
          <w:rPr>
            <w:noProof/>
          </w:rPr>
          <w:fldChar w:fldCharType="begin"/>
        </w:r>
        <w:r w:rsidR="00AF7500">
          <w:rPr>
            <w:noProof/>
          </w:rPr>
          <w:instrText xml:space="preserve"> PAGEREF _Toc40301224 \h </w:instrText>
        </w:r>
        <w:r w:rsidR="00AF7500">
          <w:rPr>
            <w:noProof/>
          </w:rPr>
        </w:r>
        <w:r w:rsidR="00AF7500">
          <w:rPr>
            <w:noProof/>
          </w:rPr>
          <w:fldChar w:fldCharType="separate"/>
        </w:r>
        <w:r w:rsidR="00AF7500">
          <w:rPr>
            <w:noProof/>
          </w:rPr>
          <w:t>16</w:t>
        </w:r>
        <w:r w:rsidR="00AF7500">
          <w:rPr>
            <w:noProof/>
          </w:rPr>
          <w:fldChar w:fldCharType="end"/>
        </w:r>
      </w:hyperlink>
    </w:p>
    <w:p w14:paraId="1B827914" w14:textId="77777777" w:rsidR="00AF7500" w:rsidRDefault="00E13E32">
      <w:pPr>
        <w:pStyle w:val="Verzeichnis2"/>
        <w:tabs>
          <w:tab w:val="left" w:pos="1440"/>
        </w:tabs>
        <w:rPr>
          <w:rFonts w:asciiTheme="minorHAnsi" w:eastAsiaTheme="minorEastAsia" w:hAnsiTheme="minorHAnsi" w:cstheme="minorBidi"/>
          <w:noProof/>
          <w:lang w:val="pt-BR" w:eastAsia="pt-BR"/>
        </w:rPr>
      </w:pPr>
      <w:hyperlink w:anchor="_Toc40301225" w:history="1">
        <w:r w:rsidR="00AF7500" w:rsidRPr="002169CC">
          <w:rPr>
            <w:rStyle w:val="Hyperlink"/>
            <w:rFonts w:cs="Arial"/>
            <w:noProof/>
            <w:lang w:val="es-ES"/>
          </w:rPr>
          <w:t>12.</w:t>
        </w:r>
        <w:r w:rsidR="00AF7500">
          <w:rPr>
            <w:rFonts w:asciiTheme="minorHAnsi" w:eastAsiaTheme="minorEastAsia" w:hAnsiTheme="minorHAnsi" w:cstheme="minorBidi"/>
            <w:noProof/>
            <w:lang w:val="pt-BR" w:eastAsia="pt-BR"/>
          </w:rPr>
          <w:tab/>
        </w:r>
        <w:r w:rsidR="00AF7500" w:rsidRPr="002169CC">
          <w:rPr>
            <w:rStyle w:val="Hyperlink"/>
            <w:rFonts w:cs="Arial"/>
            <w:noProof/>
            <w:lang w:val="es-ES"/>
          </w:rPr>
          <w:t>Carta de la Oferta, Declaración de Compromiso, Información de Calificación</w:t>
        </w:r>
        <w:r w:rsidR="00AF7500">
          <w:rPr>
            <w:noProof/>
          </w:rPr>
          <w:tab/>
        </w:r>
        <w:r w:rsidR="00AF7500">
          <w:rPr>
            <w:noProof/>
          </w:rPr>
          <w:fldChar w:fldCharType="begin"/>
        </w:r>
        <w:r w:rsidR="00AF7500">
          <w:rPr>
            <w:noProof/>
          </w:rPr>
          <w:instrText xml:space="preserve"> PAGEREF _Toc40301225 \h </w:instrText>
        </w:r>
        <w:r w:rsidR="00AF7500">
          <w:rPr>
            <w:noProof/>
          </w:rPr>
        </w:r>
        <w:r w:rsidR="00AF7500">
          <w:rPr>
            <w:noProof/>
          </w:rPr>
          <w:fldChar w:fldCharType="separate"/>
        </w:r>
        <w:r w:rsidR="00AF7500">
          <w:rPr>
            <w:noProof/>
          </w:rPr>
          <w:t>16</w:t>
        </w:r>
        <w:r w:rsidR="00AF7500">
          <w:rPr>
            <w:noProof/>
          </w:rPr>
          <w:fldChar w:fldCharType="end"/>
        </w:r>
      </w:hyperlink>
    </w:p>
    <w:p w14:paraId="776BA890" w14:textId="77777777" w:rsidR="00AF7500" w:rsidRDefault="00E13E32">
      <w:pPr>
        <w:pStyle w:val="Verzeichnis2"/>
        <w:tabs>
          <w:tab w:val="left" w:pos="1440"/>
        </w:tabs>
        <w:rPr>
          <w:rFonts w:asciiTheme="minorHAnsi" w:eastAsiaTheme="minorEastAsia" w:hAnsiTheme="minorHAnsi" w:cstheme="minorBidi"/>
          <w:noProof/>
          <w:lang w:val="pt-BR" w:eastAsia="pt-BR"/>
        </w:rPr>
      </w:pPr>
      <w:hyperlink w:anchor="_Toc40301226" w:history="1">
        <w:r w:rsidR="00AF7500" w:rsidRPr="002169CC">
          <w:rPr>
            <w:rStyle w:val="Hyperlink"/>
            <w:rFonts w:cs="Arial"/>
            <w:noProof/>
            <w:lang w:val="es-ES"/>
          </w:rPr>
          <w:t>13.</w:t>
        </w:r>
        <w:r w:rsidR="00AF7500">
          <w:rPr>
            <w:rFonts w:asciiTheme="minorHAnsi" w:eastAsiaTheme="minorEastAsia" w:hAnsiTheme="minorHAnsi" w:cstheme="minorBidi"/>
            <w:noProof/>
            <w:lang w:val="pt-BR" w:eastAsia="pt-BR"/>
          </w:rPr>
          <w:tab/>
        </w:r>
        <w:r w:rsidR="00AF7500" w:rsidRPr="002169CC">
          <w:rPr>
            <w:rStyle w:val="Hyperlink"/>
            <w:rFonts w:cs="Arial"/>
            <w:noProof/>
            <w:lang w:val="es-ES"/>
          </w:rPr>
          <w:t>Ofertas Alternativas</w:t>
        </w:r>
        <w:r w:rsidR="00AF7500">
          <w:rPr>
            <w:noProof/>
          </w:rPr>
          <w:tab/>
        </w:r>
        <w:r w:rsidR="00AF7500">
          <w:rPr>
            <w:noProof/>
          </w:rPr>
          <w:fldChar w:fldCharType="begin"/>
        </w:r>
        <w:r w:rsidR="00AF7500">
          <w:rPr>
            <w:noProof/>
          </w:rPr>
          <w:instrText xml:space="preserve"> PAGEREF _Toc40301226 \h </w:instrText>
        </w:r>
        <w:r w:rsidR="00AF7500">
          <w:rPr>
            <w:noProof/>
          </w:rPr>
        </w:r>
        <w:r w:rsidR="00AF7500">
          <w:rPr>
            <w:noProof/>
          </w:rPr>
          <w:fldChar w:fldCharType="separate"/>
        </w:r>
        <w:r w:rsidR="00AF7500">
          <w:rPr>
            <w:noProof/>
          </w:rPr>
          <w:t>17</w:t>
        </w:r>
        <w:r w:rsidR="00AF7500">
          <w:rPr>
            <w:noProof/>
          </w:rPr>
          <w:fldChar w:fldCharType="end"/>
        </w:r>
      </w:hyperlink>
    </w:p>
    <w:p w14:paraId="782E9445" w14:textId="77777777" w:rsidR="00AF7500" w:rsidRDefault="00E13E32">
      <w:pPr>
        <w:pStyle w:val="Verzeichnis2"/>
        <w:tabs>
          <w:tab w:val="left" w:pos="1440"/>
        </w:tabs>
        <w:rPr>
          <w:rFonts w:asciiTheme="minorHAnsi" w:eastAsiaTheme="minorEastAsia" w:hAnsiTheme="minorHAnsi" w:cstheme="minorBidi"/>
          <w:noProof/>
          <w:lang w:val="pt-BR" w:eastAsia="pt-BR"/>
        </w:rPr>
      </w:pPr>
      <w:hyperlink w:anchor="_Toc40301227" w:history="1">
        <w:r w:rsidR="00AF7500" w:rsidRPr="002169CC">
          <w:rPr>
            <w:rStyle w:val="Hyperlink"/>
            <w:rFonts w:cs="Arial"/>
            <w:noProof/>
            <w:lang w:val="es-ES"/>
          </w:rPr>
          <w:t>14.</w:t>
        </w:r>
        <w:r w:rsidR="00AF7500">
          <w:rPr>
            <w:rFonts w:asciiTheme="minorHAnsi" w:eastAsiaTheme="minorEastAsia" w:hAnsiTheme="minorHAnsi" w:cstheme="minorBidi"/>
            <w:noProof/>
            <w:lang w:val="pt-BR" w:eastAsia="pt-BR"/>
          </w:rPr>
          <w:tab/>
        </w:r>
        <w:r w:rsidR="00AF7500" w:rsidRPr="002169CC">
          <w:rPr>
            <w:rStyle w:val="Hyperlink"/>
            <w:rFonts w:cs="Arial"/>
            <w:noProof/>
            <w:lang w:val="es-ES"/>
          </w:rPr>
          <w:t>Precios y Descuentos de la Oferta</w:t>
        </w:r>
        <w:r w:rsidR="00AF7500">
          <w:rPr>
            <w:noProof/>
          </w:rPr>
          <w:tab/>
        </w:r>
        <w:r w:rsidR="00AF7500">
          <w:rPr>
            <w:noProof/>
          </w:rPr>
          <w:fldChar w:fldCharType="begin"/>
        </w:r>
        <w:r w:rsidR="00AF7500">
          <w:rPr>
            <w:noProof/>
          </w:rPr>
          <w:instrText xml:space="preserve"> PAGEREF _Toc40301227 \h </w:instrText>
        </w:r>
        <w:r w:rsidR="00AF7500">
          <w:rPr>
            <w:noProof/>
          </w:rPr>
        </w:r>
        <w:r w:rsidR="00AF7500">
          <w:rPr>
            <w:noProof/>
          </w:rPr>
          <w:fldChar w:fldCharType="separate"/>
        </w:r>
        <w:r w:rsidR="00AF7500">
          <w:rPr>
            <w:noProof/>
          </w:rPr>
          <w:t>17</w:t>
        </w:r>
        <w:r w:rsidR="00AF7500">
          <w:rPr>
            <w:noProof/>
          </w:rPr>
          <w:fldChar w:fldCharType="end"/>
        </w:r>
      </w:hyperlink>
    </w:p>
    <w:p w14:paraId="2DFB13ED" w14:textId="77777777" w:rsidR="00AF7500" w:rsidRDefault="00E13E32">
      <w:pPr>
        <w:pStyle w:val="Verzeichnis2"/>
        <w:tabs>
          <w:tab w:val="left" w:pos="1440"/>
        </w:tabs>
        <w:rPr>
          <w:rFonts w:asciiTheme="minorHAnsi" w:eastAsiaTheme="minorEastAsia" w:hAnsiTheme="minorHAnsi" w:cstheme="minorBidi"/>
          <w:noProof/>
          <w:lang w:val="pt-BR" w:eastAsia="pt-BR"/>
        </w:rPr>
      </w:pPr>
      <w:hyperlink w:anchor="_Toc40301228" w:history="1">
        <w:r w:rsidR="00AF7500" w:rsidRPr="002169CC">
          <w:rPr>
            <w:rStyle w:val="Hyperlink"/>
            <w:rFonts w:cs="Arial"/>
            <w:noProof/>
            <w:lang w:val="es-ES"/>
          </w:rPr>
          <w:t>15.</w:t>
        </w:r>
        <w:r w:rsidR="00AF7500">
          <w:rPr>
            <w:rFonts w:asciiTheme="minorHAnsi" w:eastAsiaTheme="minorEastAsia" w:hAnsiTheme="minorHAnsi" w:cstheme="minorBidi"/>
            <w:noProof/>
            <w:lang w:val="pt-BR" w:eastAsia="pt-BR"/>
          </w:rPr>
          <w:tab/>
        </w:r>
        <w:r w:rsidR="00AF7500" w:rsidRPr="002169CC">
          <w:rPr>
            <w:rStyle w:val="Hyperlink"/>
            <w:rFonts w:cs="Arial"/>
            <w:noProof/>
            <w:lang w:val="es-ES"/>
          </w:rPr>
          <w:t>Monedas de la Oferta y de Pago</w:t>
        </w:r>
        <w:r w:rsidR="00AF7500">
          <w:rPr>
            <w:noProof/>
          </w:rPr>
          <w:tab/>
        </w:r>
        <w:r w:rsidR="00AF7500">
          <w:rPr>
            <w:noProof/>
          </w:rPr>
          <w:fldChar w:fldCharType="begin"/>
        </w:r>
        <w:r w:rsidR="00AF7500">
          <w:rPr>
            <w:noProof/>
          </w:rPr>
          <w:instrText xml:space="preserve"> PAGEREF _Toc40301228 \h </w:instrText>
        </w:r>
        <w:r w:rsidR="00AF7500">
          <w:rPr>
            <w:noProof/>
          </w:rPr>
        </w:r>
        <w:r w:rsidR="00AF7500">
          <w:rPr>
            <w:noProof/>
          </w:rPr>
          <w:fldChar w:fldCharType="separate"/>
        </w:r>
        <w:r w:rsidR="00AF7500">
          <w:rPr>
            <w:noProof/>
          </w:rPr>
          <w:t>19</w:t>
        </w:r>
        <w:r w:rsidR="00AF7500">
          <w:rPr>
            <w:noProof/>
          </w:rPr>
          <w:fldChar w:fldCharType="end"/>
        </w:r>
      </w:hyperlink>
    </w:p>
    <w:p w14:paraId="1438447D" w14:textId="77777777" w:rsidR="00AF7500" w:rsidRDefault="00E13E32">
      <w:pPr>
        <w:pStyle w:val="Verzeichnis2"/>
        <w:tabs>
          <w:tab w:val="left" w:pos="1440"/>
        </w:tabs>
        <w:rPr>
          <w:rFonts w:asciiTheme="minorHAnsi" w:eastAsiaTheme="minorEastAsia" w:hAnsiTheme="minorHAnsi" w:cstheme="minorBidi"/>
          <w:noProof/>
          <w:lang w:val="pt-BR" w:eastAsia="pt-BR"/>
        </w:rPr>
      </w:pPr>
      <w:hyperlink w:anchor="_Toc40301229" w:history="1">
        <w:r w:rsidR="00AF7500" w:rsidRPr="002169CC">
          <w:rPr>
            <w:rStyle w:val="Hyperlink"/>
            <w:rFonts w:cs="Arial"/>
            <w:noProof/>
            <w:lang w:val="es-ES"/>
          </w:rPr>
          <w:t>16.</w:t>
        </w:r>
        <w:r w:rsidR="00AF7500">
          <w:rPr>
            <w:rFonts w:asciiTheme="minorHAnsi" w:eastAsiaTheme="minorEastAsia" w:hAnsiTheme="minorHAnsi" w:cstheme="minorBidi"/>
            <w:noProof/>
            <w:lang w:val="pt-BR" w:eastAsia="pt-BR"/>
          </w:rPr>
          <w:tab/>
        </w:r>
        <w:r w:rsidR="00AF7500" w:rsidRPr="002169CC">
          <w:rPr>
            <w:rStyle w:val="Hyperlink"/>
            <w:rFonts w:cs="Arial"/>
            <w:noProof/>
            <w:lang w:val="es-ES"/>
          </w:rPr>
          <w:t>Documentos que Establecen las Calificaciones del Oferente</w:t>
        </w:r>
        <w:r w:rsidR="00AF7500">
          <w:rPr>
            <w:noProof/>
          </w:rPr>
          <w:tab/>
        </w:r>
        <w:r w:rsidR="00AF7500">
          <w:rPr>
            <w:noProof/>
          </w:rPr>
          <w:fldChar w:fldCharType="begin"/>
        </w:r>
        <w:r w:rsidR="00AF7500">
          <w:rPr>
            <w:noProof/>
          </w:rPr>
          <w:instrText xml:space="preserve"> PAGEREF _Toc40301229 \h </w:instrText>
        </w:r>
        <w:r w:rsidR="00AF7500">
          <w:rPr>
            <w:noProof/>
          </w:rPr>
        </w:r>
        <w:r w:rsidR="00AF7500">
          <w:rPr>
            <w:noProof/>
          </w:rPr>
          <w:fldChar w:fldCharType="separate"/>
        </w:r>
        <w:r w:rsidR="00AF7500">
          <w:rPr>
            <w:noProof/>
          </w:rPr>
          <w:t>19</w:t>
        </w:r>
        <w:r w:rsidR="00AF7500">
          <w:rPr>
            <w:noProof/>
          </w:rPr>
          <w:fldChar w:fldCharType="end"/>
        </w:r>
      </w:hyperlink>
    </w:p>
    <w:p w14:paraId="4DA83DA3" w14:textId="77777777" w:rsidR="00AF7500" w:rsidRDefault="00E13E32">
      <w:pPr>
        <w:pStyle w:val="Verzeichnis2"/>
        <w:tabs>
          <w:tab w:val="left" w:pos="1440"/>
        </w:tabs>
        <w:rPr>
          <w:rFonts w:asciiTheme="minorHAnsi" w:eastAsiaTheme="minorEastAsia" w:hAnsiTheme="minorHAnsi" w:cstheme="minorBidi"/>
          <w:noProof/>
          <w:lang w:val="pt-BR" w:eastAsia="pt-BR"/>
        </w:rPr>
      </w:pPr>
      <w:hyperlink w:anchor="_Toc40301230" w:history="1">
        <w:r w:rsidR="00AF7500" w:rsidRPr="002169CC">
          <w:rPr>
            <w:rStyle w:val="Hyperlink"/>
            <w:rFonts w:cs="Arial"/>
            <w:noProof/>
            <w:lang w:val="es-ES"/>
          </w:rPr>
          <w:t>17.</w:t>
        </w:r>
        <w:r w:rsidR="00AF7500">
          <w:rPr>
            <w:rFonts w:asciiTheme="minorHAnsi" w:eastAsiaTheme="minorEastAsia" w:hAnsiTheme="minorHAnsi" w:cstheme="minorBidi"/>
            <w:noProof/>
            <w:lang w:val="pt-BR" w:eastAsia="pt-BR"/>
          </w:rPr>
          <w:tab/>
        </w:r>
        <w:r w:rsidR="00AF7500" w:rsidRPr="002169CC">
          <w:rPr>
            <w:rStyle w:val="Hyperlink"/>
            <w:rFonts w:cs="Arial"/>
            <w:noProof/>
            <w:lang w:val="es-ES"/>
          </w:rPr>
          <w:t>Documentos que componen la Oferta Técnica</w:t>
        </w:r>
        <w:r w:rsidR="00AF7500">
          <w:rPr>
            <w:noProof/>
          </w:rPr>
          <w:tab/>
        </w:r>
        <w:r w:rsidR="00AF7500">
          <w:rPr>
            <w:noProof/>
          </w:rPr>
          <w:fldChar w:fldCharType="begin"/>
        </w:r>
        <w:r w:rsidR="00AF7500">
          <w:rPr>
            <w:noProof/>
          </w:rPr>
          <w:instrText xml:space="preserve"> PAGEREF _Toc40301230 \h </w:instrText>
        </w:r>
        <w:r w:rsidR="00AF7500">
          <w:rPr>
            <w:noProof/>
          </w:rPr>
        </w:r>
        <w:r w:rsidR="00AF7500">
          <w:rPr>
            <w:noProof/>
          </w:rPr>
          <w:fldChar w:fldCharType="separate"/>
        </w:r>
        <w:r w:rsidR="00AF7500">
          <w:rPr>
            <w:noProof/>
          </w:rPr>
          <w:t>20</w:t>
        </w:r>
        <w:r w:rsidR="00AF7500">
          <w:rPr>
            <w:noProof/>
          </w:rPr>
          <w:fldChar w:fldCharType="end"/>
        </w:r>
      </w:hyperlink>
    </w:p>
    <w:p w14:paraId="4A5161F8" w14:textId="77777777" w:rsidR="00AF7500" w:rsidRDefault="00E13E32">
      <w:pPr>
        <w:pStyle w:val="Verzeichnis2"/>
        <w:tabs>
          <w:tab w:val="left" w:pos="1440"/>
        </w:tabs>
        <w:rPr>
          <w:rFonts w:asciiTheme="minorHAnsi" w:eastAsiaTheme="minorEastAsia" w:hAnsiTheme="minorHAnsi" w:cstheme="minorBidi"/>
          <w:noProof/>
          <w:lang w:val="pt-BR" w:eastAsia="pt-BR"/>
        </w:rPr>
      </w:pPr>
      <w:hyperlink w:anchor="_Toc40301231" w:history="1">
        <w:r w:rsidR="00AF7500" w:rsidRPr="002169CC">
          <w:rPr>
            <w:rStyle w:val="Hyperlink"/>
            <w:rFonts w:cs="Arial"/>
            <w:noProof/>
            <w:lang w:val="es-ES"/>
          </w:rPr>
          <w:t>18.</w:t>
        </w:r>
        <w:r w:rsidR="00AF7500">
          <w:rPr>
            <w:rFonts w:asciiTheme="minorHAnsi" w:eastAsiaTheme="minorEastAsia" w:hAnsiTheme="minorHAnsi" w:cstheme="minorBidi"/>
            <w:noProof/>
            <w:lang w:val="pt-BR" w:eastAsia="pt-BR"/>
          </w:rPr>
          <w:tab/>
        </w:r>
        <w:r w:rsidR="00AF7500" w:rsidRPr="002169CC">
          <w:rPr>
            <w:rStyle w:val="Hyperlink"/>
            <w:rFonts w:cs="Arial"/>
            <w:noProof/>
            <w:lang w:val="es-ES"/>
          </w:rPr>
          <w:t>Período de Validez de las Ofertas</w:t>
        </w:r>
        <w:r w:rsidR="00AF7500">
          <w:rPr>
            <w:noProof/>
          </w:rPr>
          <w:tab/>
        </w:r>
        <w:r w:rsidR="00AF7500">
          <w:rPr>
            <w:noProof/>
          </w:rPr>
          <w:fldChar w:fldCharType="begin"/>
        </w:r>
        <w:r w:rsidR="00AF7500">
          <w:rPr>
            <w:noProof/>
          </w:rPr>
          <w:instrText xml:space="preserve"> PAGEREF _Toc40301231 \h </w:instrText>
        </w:r>
        <w:r w:rsidR="00AF7500">
          <w:rPr>
            <w:noProof/>
          </w:rPr>
        </w:r>
        <w:r w:rsidR="00AF7500">
          <w:rPr>
            <w:noProof/>
          </w:rPr>
          <w:fldChar w:fldCharType="separate"/>
        </w:r>
        <w:r w:rsidR="00AF7500">
          <w:rPr>
            <w:noProof/>
          </w:rPr>
          <w:t>20</w:t>
        </w:r>
        <w:r w:rsidR="00AF7500">
          <w:rPr>
            <w:noProof/>
          </w:rPr>
          <w:fldChar w:fldCharType="end"/>
        </w:r>
      </w:hyperlink>
    </w:p>
    <w:p w14:paraId="2F283313" w14:textId="77777777" w:rsidR="00AF7500" w:rsidRDefault="00E13E32">
      <w:pPr>
        <w:pStyle w:val="Verzeichnis2"/>
        <w:tabs>
          <w:tab w:val="left" w:pos="1440"/>
        </w:tabs>
        <w:rPr>
          <w:rFonts w:asciiTheme="minorHAnsi" w:eastAsiaTheme="minorEastAsia" w:hAnsiTheme="minorHAnsi" w:cstheme="minorBidi"/>
          <w:noProof/>
          <w:lang w:val="pt-BR" w:eastAsia="pt-BR"/>
        </w:rPr>
      </w:pPr>
      <w:hyperlink w:anchor="_Toc40301232" w:history="1">
        <w:r w:rsidR="00AF7500" w:rsidRPr="002169CC">
          <w:rPr>
            <w:rStyle w:val="Hyperlink"/>
            <w:rFonts w:cs="Arial"/>
            <w:noProof/>
            <w:lang w:val="es-ES"/>
          </w:rPr>
          <w:t>19.</w:t>
        </w:r>
        <w:r w:rsidR="00AF7500">
          <w:rPr>
            <w:rFonts w:asciiTheme="minorHAnsi" w:eastAsiaTheme="minorEastAsia" w:hAnsiTheme="minorHAnsi" w:cstheme="minorBidi"/>
            <w:noProof/>
            <w:lang w:val="pt-BR" w:eastAsia="pt-BR"/>
          </w:rPr>
          <w:tab/>
        </w:r>
        <w:r w:rsidR="00AF7500" w:rsidRPr="002169CC">
          <w:rPr>
            <w:rStyle w:val="Hyperlink"/>
            <w:rFonts w:cs="Arial"/>
            <w:noProof/>
            <w:lang w:val="es-ES"/>
          </w:rPr>
          <w:t>Garantía de Mantenimiento de la Oferta</w:t>
        </w:r>
        <w:r w:rsidR="00AF7500">
          <w:rPr>
            <w:noProof/>
          </w:rPr>
          <w:tab/>
        </w:r>
        <w:r w:rsidR="00AF7500">
          <w:rPr>
            <w:noProof/>
          </w:rPr>
          <w:fldChar w:fldCharType="begin"/>
        </w:r>
        <w:r w:rsidR="00AF7500">
          <w:rPr>
            <w:noProof/>
          </w:rPr>
          <w:instrText xml:space="preserve"> PAGEREF _Toc40301232 \h </w:instrText>
        </w:r>
        <w:r w:rsidR="00AF7500">
          <w:rPr>
            <w:noProof/>
          </w:rPr>
        </w:r>
        <w:r w:rsidR="00AF7500">
          <w:rPr>
            <w:noProof/>
          </w:rPr>
          <w:fldChar w:fldCharType="separate"/>
        </w:r>
        <w:r w:rsidR="00AF7500">
          <w:rPr>
            <w:noProof/>
          </w:rPr>
          <w:t>20</w:t>
        </w:r>
        <w:r w:rsidR="00AF7500">
          <w:rPr>
            <w:noProof/>
          </w:rPr>
          <w:fldChar w:fldCharType="end"/>
        </w:r>
      </w:hyperlink>
    </w:p>
    <w:p w14:paraId="343C1A6C" w14:textId="77777777" w:rsidR="00AF7500" w:rsidRDefault="00E13E32">
      <w:pPr>
        <w:pStyle w:val="Verzeichnis2"/>
        <w:tabs>
          <w:tab w:val="left" w:pos="1440"/>
        </w:tabs>
        <w:rPr>
          <w:rFonts w:asciiTheme="minorHAnsi" w:eastAsiaTheme="minorEastAsia" w:hAnsiTheme="minorHAnsi" w:cstheme="minorBidi"/>
          <w:noProof/>
          <w:lang w:val="pt-BR" w:eastAsia="pt-BR"/>
        </w:rPr>
      </w:pPr>
      <w:hyperlink w:anchor="_Toc40301233" w:history="1">
        <w:r w:rsidR="00AF7500" w:rsidRPr="002169CC">
          <w:rPr>
            <w:rStyle w:val="Hyperlink"/>
            <w:rFonts w:cs="Arial"/>
            <w:noProof/>
            <w:lang w:val="es-ES"/>
          </w:rPr>
          <w:t>20.</w:t>
        </w:r>
        <w:r w:rsidR="00AF7500">
          <w:rPr>
            <w:rFonts w:asciiTheme="minorHAnsi" w:eastAsiaTheme="minorEastAsia" w:hAnsiTheme="minorHAnsi" w:cstheme="minorBidi"/>
            <w:noProof/>
            <w:lang w:val="pt-BR" w:eastAsia="pt-BR"/>
          </w:rPr>
          <w:tab/>
        </w:r>
        <w:r w:rsidR="00AF7500" w:rsidRPr="002169CC">
          <w:rPr>
            <w:rStyle w:val="Hyperlink"/>
            <w:rFonts w:cs="Arial"/>
            <w:noProof/>
            <w:lang w:val="es-ES"/>
          </w:rPr>
          <w:t>Formato y Firma de la Oferta</w:t>
        </w:r>
        <w:r w:rsidR="00AF7500">
          <w:rPr>
            <w:noProof/>
          </w:rPr>
          <w:tab/>
        </w:r>
        <w:r w:rsidR="00AF7500">
          <w:rPr>
            <w:noProof/>
          </w:rPr>
          <w:fldChar w:fldCharType="begin"/>
        </w:r>
        <w:r w:rsidR="00AF7500">
          <w:rPr>
            <w:noProof/>
          </w:rPr>
          <w:instrText xml:space="preserve"> PAGEREF _Toc40301233 \h </w:instrText>
        </w:r>
        <w:r w:rsidR="00AF7500">
          <w:rPr>
            <w:noProof/>
          </w:rPr>
        </w:r>
        <w:r w:rsidR="00AF7500">
          <w:rPr>
            <w:noProof/>
          </w:rPr>
          <w:fldChar w:fldCharType="separate"/>
        </w:r>
        <w:r w:rsidR="00AF7500">
          <w:rPr>
            <w:noProof/>
          </w:rPr>
          <w:t>22</w:t>
        </w:r>
        <w:r w:rsidR="00AF7500">
          <w:rPr>
            <w:noProof/>
          </w:rPr>
          <w:fldChar w:fldCharType="end"/>
        </w:r>
      </w:hyperlink>
    </w:p>
    <w:p w14:paraId="00CE75C2" w14:textId="77777777" w:rsidR="00AF7500" w:rsidRDefault="00E13E32">
      <w:pPr>
        <w:pStyle w:val="Verzeichnis1"/>
        <w:rPr>
          <w:rFonts w:asciiTheme="minorHAnsi" w:eastAsiaTheme="minorEastAsia" w:hAnsiTheme="minorHAnsi" w:cstheme="minorBidi"/>
          <w:b w:val="0"/>
          <w:noProof/>
          <w:sz w:val="22"/>
          <w:lang w:val="pt-BR" w:eastAsia="pt-BR"/>
        </w:rPr>
      </w:pPr>
      <w:hyperlink w:anchor="_Toc40301234" w:history="1">
        <w:r w:rsidR="00AF7500" w:rsidRPr="002169CC">
          <w:rPr>
            <w:rStyle w:val="Hyperlink"/>
            <w:rFonts w:cs="Arial"/>
            <w:noProof/>
            <w:lang w:val="es-ES"/>
          </w:rPr>
          <w:t xml:space="preserve">D. </w:t>
        </w:r>
        <w:r w:rsidR="00AF7500">
          <w:rPr>
            <w:rFonts w:asciiTheme="minorHAnsi" w:eastAsiaTheme="minorEastAsia" w:hAnsiTheme="minorHAnsi" w:cstheme="minorBidi"/>
            <w:b w:val="0"/>
            <w:noProof/>
            <w:sz w:val="22"/>
            <w:lang w:val="pt-BR" w:eastAsia="pt-BR"/>
          </w:rPr>
          <w:tab/>
        </w:r>
        <w:r w:rsidR="00AF7500" w:rsidRPr="002169CC">
          <w:rPr>
            <w:rStyle w:val="Hyperlink"/>
            <w:rFonts w:cs="Arial"/>
            <w:noProof/>
            <w:lang w:val="es-ES"/>
          </w:rPr>
          <w:t>Presentación y Apertura de las Ofertas</w:t>
        </w:r>
        <w:r w:rsidR="00AF7500">
          <w:rPr>
            <w:noProof/>
          </w:rPr>
          <w:tab/>
        </w:r>
        <w:r w:rsidR="00AF7500">
          <w:rPr>
            <w:noProof/>
          </w:rPr>
          <w:fldChar w:fldCharType="begin"/>
        </w:r>
        <w:r w:rsidR="00AF7500">
          <w:rPr>
            <w:noProof/>
          </w:rPr>
          <w:instrText xml:space="preserve"> PAGEREF _Toc40301234 \h </w:instrText>
        </w:r>
        <w:r w:rsidR="00AF7500">
          <w:rPr>
            <w:noProof/>
          </w:rPr>
        </w:r>
        <w:r w:rsidR="00AF7500">
          <w:rPr>
            <w:noProof/>
          </w:rPr>
          <w:fldChar w:fldCharType="separate"/>
        </w:r>
        <w:r w:rsidR="00AF7500">
          <w:rPr>
            <w:noProof/>
          </w:rPr>
          <w:t>23</w:t>
        </w:r>
        <w:r w:rsidR="00AF7500">
          <w:rPr>
            <w:noProof/>
          </w:rPr>
          <w:fldChar w:fldCharType="end"/>
        </w:r>
      </w:hyperlink>
    </w:p>
    <w:p w14:paraId="0B8842C3" w14:textId="77777777" w:rsidR="00AF7500" w:rsidRDefault="00E13E32">
      <w:pPr>
        <w:pStyle w:val="Verzeichnis2"/>
        <w:tabs>
          <w:tab w:val="left" w:pos="1440"/>
        </w:tabs>
        <w:rPr>
          <w:rFonts w:asciiTheme="minorHAnsi" w:eastAsiaTheme="minorEastAsia" w:hAnsiTheme="minorHAnsi" w:cstheme="minorBidi"/>
          <w:noProof/>
          <w:lang w:val="pt-BR" w:eastAsia="pt-BR"/>
        </w:rPr>
      </w:pPr>
      <w:hyperlink w:anchor="_Toc40301235" w:history="1">
        <w:r w:rsidR="00AF7500" w:rsidRPr="002169CC">
          <w:rPr>
            <w:rStyle w:val="Hyperlink"/>
            <w:rFonts w:cs="Arial"/>
            <w:noProof/>
            <w:lang w:val="es-ES"/>
          </w:rPr>
          <w:t>21.</w:t>
        </w:r>
        <w:r w:rsidR="00AF7500">
          <w:rPr>
            <w:rFonts w:asciiTheme="minorHAnsi" w:eastAsiaTheme="minorEastAsia" w:hAnsiTheme="minorHAnsi" w:cstheme="minorBidi"/>
            <w:noProof/>
            <w:lang w:val="pt-BR" w:eastAsia="pt-BR"/>
          </w:rPr>
          <w:tab/>
        </w:r>
        <w:r w:rsidR="00AF7500" w:rsidRPr="002169CC">
          <w:rPr>
            <w:rStyle w:val="Hyperlink"/>
            <w:rFonts w:cs="Arial"/>
            <w:noProof/>
            <w:lang w:val="es-ES"/>
          </w:rPr>
          <w:t>Sellado y Marcado de las Ofertas</w:t>
        </w:r>
        <w:r w:rsidR="00AF7500">
          <w:rPr>
            <w:noProof/>
          </w:rPr>
          <w:tab/>
        </w:r>
        <w:r w:rsidR="00AF7500">
          <w:rPr>
            <w:noProof/>
          </w:rPr>
          <w:fldChar w:fldCharType="begin"/>
        </w:r>
        <w:r w:rsidR="00AF7500">
          <w:rPr>
            <w:noProof/>
          </w:rPr>
          <w:instrText xml:space="preserve"> PAGEREF _Toc40301235 \h </w:instrText>
        </w:r>
        <w:r w:rsidR="00AF7500">
          <w:rPr>
            <w:noProof/>
          </w:rPr>
        </w:r>
        <w:r w:rsidR="00AF7500">
          <w:rPr>
            <w:noProof/>
          </w:rPr>
          <w:fldChar w:fldCharType="separate"/>
        </w:r>
        <w:r w:rsidR="00AF7500">
          <w:rPr>
            <w:noProof/>
          </w:rPr>
          <w:t>23</w:t>
        </w:r>
        <w:r w:rsidR="00AF7500">
          <w:rPr>
            <w:noProof/>
          </w:rPr>
          <w:fldChar w:fldCharType="end"/>
        </w:r>
      </w:hyperlink>
    </w:p>
    <w:p w14:paraId="0575D78F" w14:textId="77777777" w:rsidR="00AF7500" w:rsidRDefault="00E13E32">
      <w:pPr>
        <w:pStyle w:val="Verzeichnis2"/>
        <w:tabs>
          <w:tab w:val="left" w:pos="1440"/>
        </w:tabs>
        <w:rPr>
          <w:rFonts w:asciiTheme="minorHAnsi" w:eastAsiaTheme="minorEastAsia" w:hAnsiTheme="minorHAnsi" w:cstheme="minorBidi"/>
          <w:noProof/>
          <w:lang w:val="pt-BR" w:eastAsia="pt-BR"/>
        </w:rPr>
      </w:pPr>
      <w:hyperlink w:anchor="_Toc40301236" w:history="1">
        <w:r w:rsidR="00AF7500" w:rsidRPr="002169CC">
          <w:rPr>
            <w:rStyle w:val="Hyperlink"/>
            <w:rFonts w:cs="Arial"/>
            <w:noProof/>
            <w:lang w:val="es-ES"/>
          </w:rPr>
          <w:t>22.</w:t>
        </w:r>
        <w:r w:rsidR="00AF7500">
          <w:rPr>
            <w:rFonts w:asciiTheme="minorHAnsi" w:eastAsiaTheme="minorEastAsia" w:hAnsiTheme="minorHAnsi" w:cstheme="minorBidi"/>
            <w:noProof/>
            <w:lang w:val="pt-BR" w:eastAsia="pt-BR"/>
          </w:rPr>
          <w:tab/>
        </w:r>
        <w:r w:rsidR="00AF7500" w:rsidRPr="002169CC">
          <w:rPr>
            <w:rStyle w:val="Hyperlink"/>
            <w:rFonts w:cs="Arial"/>
            <w:noProof/>
            <w:lang w:val="es-ES"/>
          </w:rPr>
          <w:t>Plazo para la Presentación de Ofertas</w:t>
        </w:r>
        <w:r w:rsidR="00AF7500">
          <w:rPr>
            <w:noProof/>
          </w:rPr>
          <w:tab/>
        </w:r>
        <w:r w:rsidR="00AF7500">
          <w:rPr>
            <w:noProof/>
          </w:rPr>
          <w:fldChar w:fldCharType="begin"/>
        </w:r>
        <w:r w:rsidR="00AF7500">
          <w:rPr>
            <w:noProof/>
          </w:rPr>
          <w:instrText xml:space="preserve"> PAGEREF _Toc40301236 \h </w:instrText>
        </w:r>
        <w:r w:rsidR="00AF7500">
          <w:rPr>
            <w:noProof/>
          </w:rPr>
        </w:r>
        <w:r w:rsidR="00AF7500">
          <w:rPr>
            <w:noProof/>
          </w:rPr>
          <w:fldChar w:fldCharType="separate"/>
        </w:r>
        <w:r w:rsidR="00AF7500">
          <w:rPr>
            <w:noProof/>
          </w:rPr>
          <w:t>23</w:t>
        </w:r>
        <w:r w:rsidR="00AF7500">
          <w:rPr>
            <w:noProof/>
          </w:rPr>
          <w:fldChar w:fldCharType="end"/>
        </w:r>
      </w:hyperlink>
    </w:p>
    <w:p w14:paraId="14DB4814" w14:textId="77777777" w:rsidR="00AF7500" w:rsidRDefault="00E13E32">
      <w:pPr>
        <w:pStyle w:val="Verzeichnis2"/>
        <w:tabs>
          <w:tab w:val="left" w:pos="1440"/>
        </w:tabs>
        <w:rPr>
          <w:rFonts w:asciiTheme="minorHAnsi" w:eastAsiaTheme="minorEastAsia" w:hAnsiTheme="minorHAnsi" w:cstheme="minorBidi"/>
          <w:noProof/>
          <w:lang w:val="pt-BR" w:eastAsia="pt-BR"/>
        </w:rPr>
      </w:pPr>
      <w:hyperlink w:anchor="_Toc40301237" w:history="1">
        <w:r w:rsidR="00AF7500" w:rsidRPr="002169CC">
          <w:rPr>
            <w:rStyle w:val="Hyperlink"/>
            <w:rFonts w:cs="Arial"/>
            <w:noProof/>
            <w:lang w:val="es-ES"/>
          </w:rPr>
          <w:t>23.</w:t>
        </w:r>
        <w:r w:rsidR="00AF7500">
          <w:rPr>
            <w:rFonts w:asciiTheme="minorHAnsi" w:eastAsiaTheme="minorEastAsia" w:hAnsiTheme="minorHAnsi" w:cstheme="minorBidi"/>
            <w:noProof/>
            <w:lang w:val="pt-BR" w:eastAsia="pt-BR"/>
          </w:rPr>
          <w:tab/>
        </w:r>
        <w:r w:rsidR="00AF7500" w:rsidRPr="002169CC">
          <w:rPr>
            <w:rStyle w:val="Hyperlink"/>
            <w:rFonts w:cs="Arial"/>
            <w:noProof/>
            <w:lang w:val="es-ES"/>
          </w:rPr>
          <w:t>Entregas de Ofertas Tardías</w:t>
        </w:r>
        <w:r w:rsidR="00AF7500">
          <w:rPr>
            <w:noProof/>
          </w:rPr>
          <w:tab/>
        </w:r>
        <w:r w:rsidR="00AF7500">
          <w:rPr>
            <w:noProof/>
          </w:rPr>
          <w:fldChar w:fldCharType="begin"/>
        </w:r>
        <w:r w:rsidR="00AF7500">
          <w:rPr>
            <w:noProof/>
          </w:rPr>
          <w:instrText xml:space="preserve"> PAGEREF _Toc40301237 \h </w:instrText>
        </w:r>
        <w:r w:rsidR="00AF7500">
          <w:rPr>
            <w:noProof/>
          </w:rPr>
        </w:r>
        <w:r w:rsidR="00AF7500">
          <w:rPr>
            <w:noProof/>
          </w:rPr>
          <w:fldChar w:fldCharType="separate"/>
        </w:r>
        <w:r w:rsidR="00AF7500">
          <w:rPr>
            <w:noProof/>
          </w:rPr>
          <w:t>23</w:t>
        </w:r>
        <w:r w:rsidR="00AF7500">
          <w:rPr>
            <w:noProof/>
          </w:rPr>
          <w:fldChar w:fldCharType="end"/>
        </w:r>
      </w:hyperlink>
    </w:p>
    <w:p w14:paraId="3B68EF29" w14:textId="77777777" w:rsidR="00AF7500" w:rsidRDefault="00E13E32">
      <w:pPr>
        <w:pStyle w:val="Verzeichnis2"/>
        <w:tabs>
          <w:tab w:val="left" w:pos="1440"/>
        </w:tabs>
        <w:rPr>
          <w:rFonts w:asciiTheme="minorHAnsi" w:eastAsiaTheme="minorEastAsia" w:hAnsiTheme="minorHAnsi" w:cstheme="minorBidi"/>
          <w:noProof/>
          <w:lang w:val="pt-BR" w:eastAsia="pt-BR"/>
        </w:rPr>
      </w:pPr>
      <w:hyperlink w:anchor="_Toc40301238" w:history="1">
        <w:r w:rsidR="00AF7500" w:rsidRPr="002169CC">
          <w:rPr>
            <w:rStyle w:val="Hyperlink"/>
            <w:rFonts w:cs="Arial"/>
            <w:noProof/>
            <w:lang w:val="es-ES"/>
          </w:rPr>
          <w:t>24.</w:t>
        </w:r>
        <w:r w:rsidR="00AF7500">
          <w:rPr>
            <w:rFonts w:asciiTheme="minorHAnsi" w:eastAsiaTheme="minorEastAsia" w:hAnsiTheme="minorHAnsi" w:cstheme="minorBidi"/>
            <w:noProof/>
            <w:lang w:val="pt-BR" w:eastAsia="pt-BR"/>
          </w:rPr>
          <w:tab/>
        </w:r>
        <w:r w:rsidR="00AF7500" w:rsidRPr="002169CC">
          <w:rPr>
            <w:rStyle w:val="Hyperlink"/>
            <w:rFonts w:cs="Arial"/>
            <w:noProof/>
            <w:lang w:val="es-ES"/>
          </w:rPr>
          <w:t>Retiro, Sustitución y Modificación de los Documentos de Calificación y de las Ofertas</w:t>
        </w:r>
        <w:r w:rsidR="00AF7500">
          <w:rPr>
            <w:noProof/>
          </w:rPr>
          <w:tab/>
        </w:r>
        <w:r w:rsidR="00AF7500">
          <w:rPr>
            <w:noProof/>
          </w:rPr>
          <w:fldChar w:fldCharType="begin"/>
        </w:r>
        <w:r w:rsidR="00AF7500">
          <w:rPr>
            <w:noProof/>
          </w:rPr>
          <w:instrText xml:space="preserve"> PAGEREF _Toc40301238 \h </w:instrText>
        </w:r>
        <w:r w:rsidR="00AF7500">
          <w:rPr>
            <w:noProof/>
          </w:rPr>
        </w:r>
        <w:r w:rsidR="00AF7500">
          <w:rPr>
            <w:noProof/>
          </w:rPr>
          <w:fldChar w:fldCharType="separate"/>
        </w:r>
        <w:r w:rsidR="00AF7500">
          <w:rPr>
            <w:noProof/>
          </w:rPr>
          <w:t>23</w:t>
        </w:r>
        <w:r w:rsidR="00AF7500">
          <w:rPr>
            <w:noProof/>
          </w:rPr>
          <w:fldChar w:fldCharType="end"/>
        </w:r>
      </w:hyperlink>
    </w:p>
    <w:p w14:paraId="43ABC974" w14:textId="77777777" w:rsidR="00AF7500" w:rsidRDefault="00E13E32">
      <w:pPr>
        <w:pStyle w:val="Verzeichnis2"/>
        <w:tabs>
          <w:tab w:val="left" w:pos="1440"/>
        </w:tabs>
        <w:rPr>
          <w:rFonts w:asciiTheme="minorHAnsi" w:eastAsiaTheme="minorEastAsia" w:hAnsiTheme="minorHAnsi" w:cstheme="minorBidi"/>
          <w:noProof/>
          <w:lang w:val="pt-BR" w:eastAsia="pt-BR"/>
        </w:rPr>
      </w:pPr>
      <w:hyperlink w:anchor="_Toc40301239" w:history="1">
        <w:r w:rsidR="00AF7500" w:rsidRPr="002169CC">
          <w:rPr>
            <w:rStyle w:val="Hyperlink"/>
            <w:rFonts w:cs="Arial"/>
            <w:noProof/>
            <w:lang w:val="es-ES"/>
          </w:rPr>
          <w:t>25.</w:t>
        </w:r>
        <w:r w:rsidR="00AF7500">
          <w:rPr>
            <w:rFonts w:asciiTheme="minorHAnsi" w:eastAsiaTheme="minorEastAsia" w:hAnsiTheme="minorHAnsi" w:cstheme="minorBidi"/>
            <w:noProof/>
            <w:lang w:val="pt-BR" w:eastAsia="pt-BR"/>
          </w:rPr>
          <w:tab/>
        </w:r>
        <w:r w:rsidR="00AF7500" w:rsidRPr="002169CC">
          <w:rPr>
            <w:rStyle w:val="Hyperlink"/>
            <w:rFonts w:cs="Arial"/>
            <w:noProof/>
            <w:lang w:val="es-ES"/>
          </w:rPr>
          <w:t>Apertura de los Documentos de Calificación y Ofertas</w:t>
        </w:r>
        <w:r w:rsidR="00AF7500">
          <w:rPr>
            <w:noProof/>
          </w:rPr>
          <w:tab/>
        </w:r>
        <w:r w:rsidR="00AF7500">
          <w:rPr>
            <w:noProof/>
          </w:rPr>
          <w:fldChar w:fldCharType="begin"/>
        </w:r>
        <w:r w:rsidR="00AF7500">
          <w:rPr>
            <w:noProof/>
          </w:rPr>
          <w:instrText xml:space="preserve"> PAGEREF _Toc40301239 \h </w:instrText>
        </w:r>
        <w:r w:rsidR="00AF7500">
          <w:rPr>
            <w:noProof/>
          </w:rPr>
        </w:r>
        <w:r w:rsidR="00AF7500">
          <w:rPr>
            <w:noProof/>
          </w:rPr>
          <w:fldChar w:fldCharType="separate"/>
        </w:r>
        <w:r w:rsidR="00AF7500">
          <w:rPr>
            <w:noProof/>
          </w:rPr>
          <w:t>24</w:t>
        </w:r>
        <w:r w:rsidR="00AF7500">
          <w:rPr>
            <w:noProof/>
          </w:rPr>
          <w:fldChar w:fldCharType="end"/>
        </w:r>
      </w:hyperlink>
    </w:p>
    <w:p w14:paraId="305C494C" w14:textId="77777777" w:rsidR="00AF7500" w:rsidRDefault="00E13E32">
      <w:pPr>
        <w:pStyle w:val="Verzeichnis1"/>
        <w:rPr>
          <w:rFonts w:asciiTheme="minorHAnsi" w:eastAsiaTheme="minorEastAsia" w:hAnsiTheme="minorHAnsi" w:cstheme="minorBidi"/>
          <w:b w:val="0"/>
          <w:noProof/>
          <w:sz w:val="22"/>
          <w:lang w:val="pt-BR" w:eastAsia="pt-BR"/>
        </w:rPr>
      </w:pPr>
      <w:hyperlink w:anchor="_Toc40301240" w:history="1">
        <w:r w:rsidR="00AF7500" w:rsidRPr="002169CC">
          <w:rPr>
            <w:rStyle w:val="Hyperlink"/>
            <w:rFonts w:cs="Arial"/>
            <w:noProof/>
            <w:lang w:val="es-ES"/>
          </w:rPr>
          <w:t>E. Evaluación y Comparación de las Ofertas</w:t>
        </w:r>
        <w:r w:rsidR="00AF7500">
          <w:rPr>
            <w:noProof/>
          </w:rPr>
          <w:tab/>
        </w:r>
        <w:r w:rsidR="00AF7500">
          <w:rPr>
            <w:noProof/>
          </w:rPr>
          <w:fldChar w:fldCharType="begin"/>
        </w:r>
        <w:r w:rsidR="00AF7500">
          <w:rPr>
            <w:noProof/>
          </w:rPr>
          <w:instrText xml:space="preserve"> PAGEREF _Toc40301240 \h </w:instrText>
        </w:r>
        <w:r w:rsidR="00AF7500">
          <w:rPr>
            <w:noProof/>
          </w:rPr>
        </w:r>
        <w:r w:rsidR="00AF7500">
          <w:rPr>
            <w:noProof/>
          </w:rPr>
          <w:fldChar w:fldCharType="separate"/>
        </w:r>
        <w:r w:rsidR="00AF7500">
          <w:rPr>
            <w:noProof/>
          </w:rPr>
          <w:t>25</w:t>
        </w:r>
        <w:r w:rsidR="00AF7500">
          <w:rPr>
            <w:noProof/>
          </w:rPr>
          <w:fldChar w:fldCharType="end"/>
        </w:r>
      </w:hyperlink>
    </w:p>
    <w:p w14:paraId="5F74C080" w14:textId="77777777" w:rsidR="00AF7500" w:rsidRDefault="00E13E32">
      <w:pPr>
        <w:pStyle w:val="Verzeichnis2"/>
        <w:tabs>
          <w:tab w:val="left" w:pos="1440"/>
        </w:tabs>
        <w:rPr>
          <w:rFonts w:asciiTheme="minorHAnsi" w:eastAsiaTheme="minorEastAsia" w:hAnsiTheme="minorHAnsi" w:cstheme="minorBidi"/>
          <w:noProof/>
          <w:lang w:val="pt-BR" w:eastAsia="pt-BR"/>
        </w:rPr>
      </w:pPr>
      <w:hyperlink w:anchor="_Toc40301241" w:history="1">
        <w:r w:rsidR="00AF7500" w:rsidRPr="002169CC">
          <w:rPr>
            <w:rStyle w:val="Hyperlink"/>
            <w:rFonts w:cs="Arial"/>
            <w:noProof/>
            <w:u w:color="EEECE1" w:themeColor="background2"/>
            <w:lang w:val="es-ES"/>
          </w:rPr>
          <w:t>26.</w:t>
        </w:r>
        <w:r w:rsidR="00AF7500">
          <w:rPr>
            <w:rFonts w:asciiTheme="minorHAnsi" w:eastAsiaTheme="minorEastAsia" w:hAnsiTheme="minorHAnsi" w:cstheme="minorBidi"/>
            <w:noProof/>
            <w:lang w:val="pt-BR" w:eastAsia="pt-BR"/>
          </w:rPr>
          <w:tab/>
        </w:r>
        <w:r w:rsidR="00AF7500" w:rsidRPr="002169CC">
          <w:rPr>
            <w:rStyle w:val="Hyperlink"/>
            <w:rFonts w:cs="Arial"/>
            <w:noProof/>
            <w:lang w:val="es-ES"/>
          </w:rPr>
          <w:t>Confidencialidad</w:t>
        </w:r>
        <w:r w:rsidR="00AF7500">
          <w:rPr>
            <w:noProof/>
          </w:rPr>
          <w:tab/>
        </w:r>
        <w:r w:rsidR="00AF7500">
          <w:rPr>
            <w:noProof/>
          </w:rPr>
          <w:fldChar w:fldCharType="begin"/>
        </w:r>
        <w:r w:rsidR="00AF7500">
          <w:rPr>
            <w:noProof/>
          </w:rPr>
          <w:instrText xml:space="preserve"> PAGEREF _Toc40301241 \h </w:instrText>
        </w:r>
        <w:r w:rsidR="00AF7500">
          <w:rPr>
            <w:noProof/>
          </w:rPr>
        </w:r>
        <w:r w:rsidR="00AF7500">
          <w:rPr>
            <w:noProof/>
          </w:rPr>
          <w:fldChar w:fldCharType="separate"/>
        </w:r>
        <w:r w:rsidR="00AF7500">
          <w:rPr>
            <w:noProof/>
          </w:rPr>
          <w:t>25</w:t>
        </w:r>
        <w:r w:rsidR="00AF7500">
          <w:rPr>
            <w:noProof/>
          </w:rPr>
          <w:fldChar w:fldCharType="end"/>
        </w:r>
      </w:hyperlink>
    </w:p>
    <w:p w14:paraId="1D09CAD0" w14:textId="77777777" w:rsidR="00AF7500" w:rsidRDefault="00E13E32">
      <w:pPr>
        <w:pStyle w:val="Verzeichnis2"/>
        <w:tabs>
          <w:tab w:val="left" w:pos="1440"/>
        </w:tabs>
        <w:rPr>
          <w:rFonts w:asciiTheme="minorHAnsi" w:eastAsiaTheme="minorEastAsia" w:hAnsiTheme="minorHAnsi" w:cstheme="minorBidi"/>
          <w:noProof/>
          <w:lang w:val="pt-BR" w:eastAsia="pt-BR"/>
        </w:rPr>
      </w:pPr>
      <w:hyperlink w:anchor="_Toc40301242" w:history="1">
        <w:r w:rsidR="00AF7500" w:rsidRPr="002169CC">
          <w:rPr>
            <w:rStyle w:val="Hyperlink"/>
            <w:rFonts w:cs="Arial"/>
            <w:noProof/>
            <w:u w:color="EEECE1" w:themeColor="background2"/>
            <w:lang w:val="es-ES"/>
          </w:rPr>
          <w:t>27.</w:t>
        </w:r>
        <w:r w:rsidR="00AF7500">
          <w:rPr>
            <w:rFonts w:asciiTheme="minorHAnsi" w:eastAsiaTheme="minorEastAsia" w:hAnsiTheme="minorHAnsi" w:cstheme="minorBidi"/>
            <w:noProof/>
            <w:lang w:val="pt-BR" w:eastAsia="pt-BR"/>
          </w:rPr>
          <w:tab/>
        </w:r>
        <w:r w:rsidR="00AF7500" w:rsidRPr="002169CC">
          <w:rPr>
            <w:rStyle w:val="Hyperlink"/>
            <w:rFonts w:cs="Arial"/>
            <w:noProof/>
            <w:lang w:val="es-ES"/>
          </w:rPr>
          <w:t>Aclaración de las Ofertas</w:t>
        </w:r>
        <w:r w:rsidR="00AF7500">
          <w:rPr>
            <w:noProof/>
          </w:rPr>
          <w:tab/>
        </w:r>
        <w:r w:rsidR="00AF7500">
          <w:rPr>
            <w:noProof/>
          </w:rPr>
          <w:fldChar w:fldCharType="begin"/>
        </w:r>
        <w:r w:rsidR="00AF7500">
          <w:rPr>
            <w:noProof/>
          </w:rPr>
          <w:instrText xml:space="preserve"> PAGEREF _Toc40301242 \h </w:instrText>
        </w:r>
        <w:r w:rsidR="00AF7500">
          <w:rPr>
            <w:noProof/>
          </w:rPr>
        </w:r>
        <w:r w:rsidR="00AF7500">
          <w:rPr>
            <w:noProof/>
          </w:rPr>
          <w:fldChar w:fldCharType="separate"/>
        </w:r>
        <w:r w:rsidR="00AF7500">
          <w:rPr>
            <w:noProof/>
          </w:rPr>
          <w:t>26</w:t>
        </w:r>
        <w:r w:rsidR="00AF7500">
          <w:rPr>
            <w:noProof/>
          </w:rPr>
          <w:fldChar w:fldCharType="end"/>
        </w:r>
      </w:hyperlink>
    </w:p>
    <w:p w14:paraId="1BB65F03" w14:textId="77777777" w:rsidR="00AF7500" w:rsidRDefault="00E13E32">
      <w:pPr>
        <w:pStyle w:val="Verzeichnis2"/>
        <w:tabs>
          <w:tab w:val="left" w:pos="1440"/>
        </w:tabs>
        <w:rPr>
          <w:rFonts w:asciiTheme="minorHAnsi" w:eastAsiaTheme="minorEastAsia" w:hAnsiTheme="minorHAnsi" w:cstheme="minorBidi"/>
          <w:noProof/>
          <w:lang w:val="pt-BR" w:eastAsia="pt-BR"/>
        </w:rPr>
      </w:pPr>
      <w:hyperlink w:anchor="_Toc40301243" w:history="1">
        <w:r w:rsidR="00AF7500" w:rsidRPr="002169CC">
          <w:rPr>
            <w:rStyle w:val="Hyperlink"/>
            <w:rFonts w:cs="Arial"/>
            <w:noProof/>
            <w:u w:color="EEECE1" w:themeColor="background2"/>
            <w:lang w:val="es-ES"/>
          </w:rPr>
          <w:t>28.</w:t>
        </w:r>
        <w:r w:rsidR="00AF7500">
          <w:rPr>
            <w:rFonts w:asciiTheme="minorHAnsi" w:eastAsiaTheme="minorEastAsia" w:hAnsiTheme="minorHAnsi" w:cstheme="minorBidi"/>
            <w:noProof/>
            <w:lang w:val="pt-BR" w:eastAsia="pt-BR"/>
          </w:rPr>
          <w:tab/>
        </w:r>
        <w:r w:rsidR="00AF7500" w:rsidRPr="002169CC">
          <w:rPr>
            <w:rStyle w:val="Hyperlink"/>
            <w:rFonts w:cs="Arial"/>
            <w:noProof/>
            <w:lang w:val="es-ES"/>
          </w:rPr>
          <w:t>Desviaciones, Reservas y Omisiones</w:t>
        </w:r>
        <w:r w:rsidR="00AF7500">
          <w:rPr>
            <w:noProof/>
          </w:rPr>
          <w:tab/>
        </w:r>
        <w:r w:rsidR="00AF7500">
          <w:rPr>
            <w:noProof/>
          </w:rPr>
          <w:fldChar w:fldCharType="begin"/>
        </w:r>
        <w:r w:rsidR="00AF7500">
          <w:rPr>
            <w:noProof/>
          </w:rPr>
          <w:instrText xml:space="preserve"> PAGEREF _Toc40301243 \h </w:instrText>
        </w:r>
        <w:r w:rsidR="00AF7500">
          <w:rPr>
            <w:noProof/>
          </w:rPr>
        </w:r>
        <w:r w:rsidR="00AF7500">
          <w:rPr>
            <w:noProof/>
          </w:rPr>
          <w:fldChar w:fldCharType="separate"/>
        </w:r>
        <w:r w:rsidR="00AF7500">
          <w:rPr>
            <w:noProof/>
          </w:rPr>
          <w:t>26</w:t>
        </w:r>
        <w:r w:rsidR="00AF7500">
          <w:rPr>
            <w:noProof/>
          </w:rPr>
          <w:fldChar w:fldCharType="end"/>
        </w:r>
      </w:hyperlink>
    </w:p>
    <w:p w14:paraId="3E67BA93" w14:textId="77777777" w:rsidR="00AF7500" w:rsidRDefault="00E13E32">
      <w:pPr>
        <w:pStyle w:val="Verzeichnis2"/>
        <w:tabs>
          <w:tab w:val="left" w:pos="1440"/>
        </w:tabs>
        <w:rPr>
          <w:rFonts w:asciiTheme="minorHAnsi" w:eastAsiaTheme="minorEastAsia" w:hAnsiTheme="minorHAnsi" w:cstheme="minorBidi"/>
          <w:noProof/>
          <w:lang w:val="pt-BR" w:eastAsia="pt-BR"/>
        </w:rPr>
      </w:pPr>
      <w:hyperlink w:anchor="_Toc40301244" w:history="1">
        <w:r w:rsidR="00AF7500" w:rsidRPr="002169CC">
          <w:rPr>
            <w:rStyle w:val="Hyperlink"/>
            <w:rFonts w:cs="Arial"/>
            <w:noProof/>
            <w:u w:color="EEECE1" w:themeColor="background2"/>
            <w:lang w:val="es-ES"/>
          </w:rPr>
          <w:t>29.</w:t>
        </w:r>
        <w:r w:rsidR="00AF7500">
          <w:rPr>
            <w:rFonts w:asciiTheme="minorHAnsi" w:eastAsiaTheme="minorEastAsia" w:hAnsiTheme="minorHAnsi" w:cstheme="minorBidi"/>
            <w:noProof/>
            <w:lang w:val="pt-BR" w:eastAsia="pt-BR"/>
          </w:rPr>
          <w:tab/>
        </w:r>
        <w:r w:rsidR="00AF7500" w:rsidRPr="002169CC">
          <w:rPr>
            <w:rStyle w:val="Hyperlink"/>
            <w:rFonts w:cs="Arial"/>
            <w:noProof/>
            <w:lang w:val="es-ES"/>
          </w:rPr>
          <w:t>Determinación de Cumplimiento de las Ofertas</w:t>
        </w:r>
        <w:r w:rsidR="00AF7500">
          <w:rPr>
            <w:noProof/>
          </w:rPr>
          <w:tab/>
        </w:r>
        <w:r w:rsidR="00AF7500">
          <w:rPr>
            <w:noProof/>
          </w:rPr>
          <w:fldChar w:fldCharType="begin"/>
        </w:r>
        <w:r w:rsidR="00AF7500">
          <w:rPr>
            <w:noProof/>
          </w:rPr>
          <w:instrText xml:space="preserve"> PAGEREF _Toc40301244 \h </w:instrText>
        </w:r>
        <w:r w:rsidR="00AF7500">
          <w:rPr>
            <w:noProof/>
          </w:rPr>
        </w:r>
        <w:r w:rsidR="00AF7500">
          <w:rPr>
            <w:noProof/>
          </w:rPr>
          <w:fldChar w:fldCharType="separate"/>
        </w:r>
        <w:r w:rsidR="00AF7500">
          <w:rPr>
            <w:noProof/>
          </w:rPr>
          <w:t>27</w:t>
        </w:r>
        <w:r w:rsidR="00AF7500">
          <w:rPr>
            <w:noProof/>
          </w:rPr>
          <w:fldChar w:fldCharType="end"/>
        </w:r>
      </w:hyperlink>
    </w:p>
    <w:p w14:paraId="2C6D73FE" w14:textId="77777777" w:rsidR="00AF7500" w:rsidRDefault="00E13E32">
      <w:pPr>
        <w:pStyle w:val="Verzeichnis2"/>
        <w:tabs>
          <w:tab w:val="left" w:pos="1440"/>
        </w:tabs>
        <w:rPr>
          <w:rFonts w:asciiTheme="minorHAnsi" w:eastAsiaTheme="minorEastAsia" w:hAnsiTheme="minorHAnsi" w:cstheme="minorBidi"/>
          <w:noProof/>
          <w:lang w:val="pt-BR" w:eastAsia="pt-BR"/>
        </w:rPr>
      </w:pPr>
      <w:hyperlink w:anchor="_Toc40301245" w:history="1">
        <w:r w:rsidR="00AF7500" w:rsidRPr="002169CC">
          <w:rPr>
            <w:rStyle w:val="Hyperlink"/>
            <w:rFonts w:cs="Arial"/>
            <w:noProof/>
            <w:u w:color="EEECE1" w:themeColor="background2"/>
            <w:lang w:val="es-ES"/>
          </w:rPr>
          <w:t>30.</w:t>
        </w:r>
        <w:r w:rsidR="00AF7500">
          <w:rPr>
            <w:rFonts w:asciiTheme="minorHAnsi" w:eastAsiaTheme="minorEastAsia" w:hAnsiTheme="minorHAnsi" w:cstheme="minorBidi"/>
            <w:noProof/>
            <w:lang w:val="pt-BR" w:eastAsia="pt-BR"/>
          </w:rPr>
          <w:tab/>
        </w:r>
        <w:r w:rsidR="00AF7500" w:rsidRPr="002169CC">
          <w:rPr>
            <w:rStyle w:val="Hyperlink"/>
            <w:rFonts w:cs="Arial"/>
            <w:noProof/>
            <w:lang w:val="es-ES"/>
          </w:rPr>
          <w:t>Inconformidades no significativas</w:t>
        </w:r>
        <w:r w:rsidR="00AF7500">
          <w:rPr>
            <w:noProof/>
          </w:rPr>
          <w:tab/>
        </w:r>
        <w:r w:rsidR="00AF7500">
          <w:rPr>
            <w:noProof/>
          </w:rPr>
          <w:fldChar w:fldCharType="begin"/>
        </w:r>
        <w:r w:rsidR="00AF7500">
          <w:rPr>
            <w:noProof/>
          </w:rPr>
          <w:instrText xml:space="preserve"> PAGEREF _Toc40301245 \h </w:instrText>
        </w:r>
        <w:r w:rsidR="00AF7500">
          <w:rPr>
            <w:noProof/>
          </w:rPr>
        </w:r>
        <w:r w:rsidR="00AF7500">
          <w:rPr>
            <w:noProof/>
          </w:rPr>
          <w:fldChar w:fldCharType="separate"/>
        </w:r>
        <w:r w:rsidR="00AF7500">
          <w:rPr>
            <w:noProof/>
          </w:rPr>
          <w:t>28</w:t>
        </w:r>
        <w:r w:rsidR="00AF7500">
          <w:rPr>
            <w:noProof/>
          </w:rPr>
          <w:fldChar w:fldCharType="end"/>
        </w:r>
      </w:hyperlink>
    </w:p>
    <w:p w14:paraId="7E07A1E6" w14:textId="77777777" w:rsidR="00AF7500" w:rsidRDefault="00E13E32">
      <w:pPr>
        <w:pStyle w:val="Verzeichnis2"/>
        <w:tabs>
          <w:tab w:val="left" w:pos="1440"/>
        </w:tabs>
        <w:rPr>
          <w:rFonts w:asciiTheme="minorHAnsi" w:eastAsiaTheme="minorEastAsia" w:hAnsiTheme="minorHAnsi" w:cstheme="minorBidi"/>
          <w:noProof/>
          <w:lang w:val="pt-BR" w:eastAsia="pt-BR"/>
        </w:rPr>
      </w:pPr>
      <w:hyperlink w:anchor="_Toc40301246" w:history="1">
        <w:r w:rsidR="00AF7500" w:rsidRPr="002169CC">
          <w:rPr>
            <w:rStyle w:val="Hyperlink"/>
            <w:rFonts w:cs="Arial"/>
            <w:noProof/>
            <w:u w:color="EEECE1" w:themeColor="background2"/>
            <w:lang w:val="es-ES"/>
          </w:rPr>
          <w:t>31.</w:t>
        </w:r>
        <w:r w:rsidR="00AF7500">
          <w:rPr>
            <w:rFonts w:asciiTheme="minorHAnsi" w:eastAsiaTheme="minorEastAsia" w:hAnsiTheme="minorHAnsi" w:cstheme="minorBidi"/>
            <w:noProof/>
            <w:lang w:val="pt-BR" w:eastAsia="pt-BR"/>
          </w:rPr>
          <w:tab/>
        </w:r>
        <w:r w:rsidR="00AF7500" w:rsidRPr="002169CC">
          <w:rPr>
            <w:rStyle w:val="Hyperlink"/>
            <w:rFonts w:cs="Arial"/>
            <w:noProof/>
            <w:lang w:val="es-ES"/>
          </w:rPr>
          <w:t>Corrección de Errores Aritméticos</w:t>
        </w:r>
        <w:r w:rsidR="00AF7500">
          <w:rPr>
            <w:noProof/>
          </w:rPr>
          <w:tab/>
        </w:r>
        <w:r w:rsidR="00AF7500">
          <w:rPr>
            <w:noProof/>
          </w:rPr>
          <w:fldChar w:fldCharType="begin"/>
        </w:r>
        <w:r w:rsidR="00AF7500">
          <w:rPr>
            <w:noProof/>
          </w:rPr>
          <w:instrText xml:space="preserve"> PAGEREF _Toc40301246 \h </w:instrText>
        </w:r>
        <w:r w:rsidR="00AF7500">
          <w:rPr>
            <w:noProof/>
          </w:rPr>
        </w:r>
        <w:r w:rsidR="00AF7500">
          <w:rPr>
            <w:noProof/>
          </w:rPr>
          <w:fldChar w:fldCharType="separate"/>
        </w:r>
        <w:r w:rsidR="00AF7500">
          <w:rPr>
            <w:noProof/>
          </w:rPr>
          <w:t>28</w:t>
        </w:r>
        <w:r w:rsidR="00AF7500">
          <w:rPr>
            <w:noProof/>
          </w:rPr>
          <w:fldChar w:fldCharType="end"/>
        </w:r>
      </w:hyperlink>
    </w:p>
    <w:p w14:paraId="05DAF177" w14:textId="77777777" w:rsidR="00AF7500" w:rsidRDefault="00E13E32">
      <w:pPr>
        <w:pStyle w:val="Verzeichnis2"/>
        <w:tabs>
          <w:tab w:val="left" w:pos="1440"/>
        </w:tabs>
        <w:rPr>
          <w:rFonts w:asciiTheme="minorHAnsi" w:eastAsiaTheme="minorEastAsia" w:hAnsiTheme="minorHAnsi" w:cstheme="minorBidi"/>
          <w:noProof/>
          <w:lang w:val="pt-BR" w:eastAsia="pt-BR"/>
        </w:rPr>
      </w:pPr>
      <w:hyperlink w:anchor="_Toc40301247" w:history="1">
        <w:r w:rsidR="00AF7500" w:rsidRPr="002169CC">
          <w:rPr>
            <w:rStyle w:val="Hyperlink"/>
            <w:rFonts w:cs="Arial"/>
            <w:noProof/>
            <w:u w:color="EEECE1" w:themeColor="background2"/>
            <w:lang w:val="es-ES"/>
          </w:rPr>
          <w:t>32.</w:t>
        </w:r>
        <w:r w:rsidR="00AF7500">
          <w:rPr>
            <w:rFonts w:asciiTheme="minorHAnsi" w:eastAsiaTheme="minorEastAsia" w:hAnsiTheme="minorHAnsi" w:cstheme="minorBidi"/>
            <w:noProof/>
            <w:lang w:val="pt-BR" w:eastAsia="pt-BR"/>
          </w:rPr>
          <w:tab/>
        </w:r>
        <w:r w:rsidR="00AF7500" w:rsidRPr="002169CC">
          <w:rPr>
            <w:rStyle w:val="Hyperlink"/>
            <w:rFonts w:cs="Arial"/>
            <w:noProof/>
            <w:lang w:val="es-ES"/>
          </w:rPr>
          <w:t>Conversión a</w:t>
        </w:r>
        <w:r w:rsidR="00AF7500" w:rsidRPr="002169CC">
          <w:rPr>
            <w:rStyle w:val="Hyperlink"/>
            <w:rFonts w:cs="Arial"/>
            <w:noProof/>
            <w:lang w:val="es-MX"/>
          </w:rPr>
          <w:t xml:space="preserve"> Una Sola</w:t>
        </w:r>
        <w:r w:rsidR="00AF7500" w:rsidRPr="002169CC">
          <w:rPr>
            <w:rStyle w:val="Hyperlink"/>
            <w:rFonts w:cs="Arial"/>
            <w:noProof/>
            <w:lang w:val="es-ES"/>
          </w:rPr>
          <w:t xml:space="preserve"> </w:t>
        </w:r>
        <w:r w:rsidR="00AF7500" w:rsidRPr="002169CC">
          <w:rPr>
            <w:rStyle w:val="Hyperlink"/>
            <w:rFonts w:cs="Arial"/>
            <w:noProof/>
            <w:lang w:val="es-MX"/>
          </w:rPr>
          <w:t>Moneda</w:t>
        </w:r>
        <w:r w:rsidR="00AF7500">
          <w:rPr>
            <w:noProof/>
          </w:rPr>
          <w:tab/>
        </w:r>
        <w:r w:rsidR="00AF7500">
          <w:rPr>
            <w:noProof/>
          </w:rPr>
          <w:fldChar w:fldCharType="begin"/>
        </w:r>
        <w:r w:rsidR="00AF7500">
          <w:rPr>
            <w:noProof/>
          </w:rPr>
          <w:instrText xml:space="preserve"> PAGEREF _Toc40301247 \h </w:instrText>
        </w:r>
        <w:r w:rsidR="00AF7500">
          <w:rPr>
            <w:noProof/>
          </w:rPr>
        </w:r>
        <w:r w:rsidR="00AF7500">
          <w:rPr>
            <w:noProof/>
          </w:rPr>
          <w:fldChar w:fldCharType="separate"/>
        </w:r>
        <w:r w:rsidR="00AF7500">
          <w:rPr>
            <w:noProof/>
          </w:rPr>
          <w:t>29</w:t>
        </w:r>
        <w:r w:rsidR="00AF7500">
          <w:rPr>
            <w:noProof/>
          </w:rPr>
          <w:fldChar w:fldCharType="end"/>
        </w:r>
      </w:hyperlink>
    </w:p>
    <w:p w14:paraId="3B6E0DEA" w14:textId="77777777" w:rsidR="00AF7500" w:rsidRDefault="00E13E32">
      <w:pPr>
        <w:pStyle w:val="Verzeichnis2"/>
        <w:tabs>
          <w:tab w:val="left" w:pos="1440"/>
        </w:tabs>
        <w:rPr>
          <w:rFonts w:asciiTheme="minorHAnsi" w:eastAsiaTheme="minorEastAsia" w:hAnsiTheme="minorHAnsi" w:cstheme="minorBidi"/>
          <w:noProof/>
          <w:lang w:val="pt-BR" w:eastAsia="pt-BR"/>
        </w:rPr>
      </w:pPr>
      <w:hyperlink w:anchor="_Toc40301248" w:history="1">
        <w:r w:rsidR="00AF7500" w:rsidRPr="002169CC">
          <w:rPr>
            <w:rStyle w:val="Hyperlink"/>
            <w:rFonts w:cs="Arial"/>
            <w:noProof/>
            <w:u w:color="EEECE1" w:themeColor="background2"/>
            <w:lang w:val="es-ES"/>
          </w:rPr>
          <w:t>33.</w:t>
        </w:r>
        <w:r w:rsidR="00AF7500">
          <w:rPr>
            <w:rFonts w:asciiTheme="minorHAnsi" w:eastAsiaTheme="minorEastAsia" w:hAnsiTheme="minorHAnsi" w:cstheme="minorBidi"/>
            <w:noProof/>
            <w:lang w:val="pt-BR" w:eastAsia="pt-BR"/>
          </w:rPr>
          <w:tab/>
        </w:r>
        <w:r w:rsidR="00AF7500" w:rsidRPr="002169CC">
          <w:rPr>
            <w:rStyle w:val="Hyperlink"/>
            <w:rFonts w:cs="Arial"/>
            <w:noProof/>
            <w:lang w:val="es-ES"/>
          </w:rPr>
          <w:t>Margen de Preferencia</w:t>
        </w:r>
        <w:r w:rsidR="00AF7500">
          <w:rPr>
            <w:noProof/>
          </w:rPr>
          <w:tab/>
        </w:r>
        <w:r w:rsidR="00AF7500">
          <w:rPr>
            <w:noProof/>
          </w:rPr>
          <w:fldChar w:fldCharType="begin"/>
        </w:r>
        <w:r w:rsidR="00AF7500">
          <w:rPr>
            <w:noProof/>
          </w:rPr>
          <w:instrText xml:space="preserve"> PAGEREF _Toc40301248 \h </w:instrText>
        </w:r>
        <w:r w:rsidR="00AF7500">
          <w:rPr>
            <w:noProof/>
          </w:rPr>
        </w:r>
        <w:r w:rsidR="00AF7500">
          <w:rPr>
            <w:noProof/>
          </w:rPr>
          <w:fldChar w:fldCharType="separate"/>
        </w:r>
        <w:r w:rsidR="00AF7500">
          <w:rPr>
            <w:noProof/>
          </w:rPr>
          <w:t>29</w:t>
        </w:r>
        <w:r w:rsidR="00AF7500">
          <w:rPr>
            <w:noProof/>
          </w:rPr>
          <w:fldChar w:fldCharType="end"/>
        </w:r>
      </w:hyperlink>
    </w:p>
    <w:p w14:paraId="08189FE1" w14:textId="77777777" w:rsidR="00AF7500" w:rsidRDefault="00E13E32">
      <w:pPr>
        <w:pStyle w:val="Verzeichnis2"/>
        <w:tabs>
          <w:tab w:val="left" w:pos="1440"/>
        </w:tabs>
        <w:rPr>
          <w:rFonts w:asciiTheme="minorHAnsi" w:eastAsiaTheme="minorEastAsia" w:hAnsiTheme="minorHAnsi" w:cstheme="minorBidi"/>
          <w:noProof/>
          <w:lang w:val="pt-BR" w:eastAsia="pt-BR"/>
        </w:rPr>
      </w:pPr>
      <w:hyperlink w:anchor="_Toc40301249" w:history="1">
        <w:r w:rsidR="00AF7500" w:rsidRPr="002169CC">
          <w:rPr>
            <w:rStyle w:val="Hyperlink"/>
            <w:rFonts w:cs="Arial"/>
            <w:noProof/>
            <w:u w:color="EEECE1" w:themeColor="background2"/>
            <w:lang w:val="es-ES"/>
          </w:rPr>
          <w:t>34.</w:t>
        </w:r>
        <w:r w:rsidR="00AF7500">
          <w:rPr>
            <w:rFonts w:asciiTheme="minorHAnsi" w:eastAsiaTheme="minorEastAsia" w:hAnsiTheme="minorHAnsi" w:cstheme="minorBidi"/>
            <w:noProof/>
            <w:lang w:val="pt-BR" w:eastAsia="pt-BR"/>
          </w:rPr>
          <w:tab/>
        </w:r>
        <w:r w:rsidR="00AF7500" w:rsidRPr="002169CC">
          <w:rPr>
            <w:rStyle w:val="Hyperlink"/>
            <w:rFonts w:cs="Arial"/>
            <w:noProof/>
            <w:lang w:val="es-ES"/>
          </w:rPr>
          <w:t>Subcontratistas</w:t>
        </w:r>
        <w:r w:rsidR="00AF7500">
          <w:rPr>
            <w:noProof/>
          </w:rPr>
          <w:tab/>
        </w:r>
        <w:r w:rsidR="00AF7500">
          <w:rPr>
            <w:noProof/>
          </w:rPr>
          <w:fldChar w:fldCharType="begin"/>
        </w:r>
        <w:r w:rsidR="00AF7500">
          <w:rPr>
            <w:noProof/>
          </w:rPr>
          <w:instrText xml:space="preserve"> PAGEREF _Toc40301249 \h </w:instrText>
        </w:r>
        <w:r w:rsidR="00AF7500">
          <w:rPr>
            <w:noProof/>
          </w:rPr>
        </w:r>
        <w:r w:rsidR="00AF7500">
          <w:rPr>
            <w:noProof/>
          </w:rPr>
          <w:fldChar w:fldCharType="separate"/>
        </w:r>
        <w:r w:rsidR="00AF7500">
          <w:rPr>
            <w:noProof/>
          </w:rPr>
          <w:t>29</w:t>
        </w:r>
        <w:r w:rsidR="00AF7500">
          <w:rPr>
            <w:noProof/>
          </w:rPr>
          <w:fldChar w:fldCharType="end"/>
        </w:r>
      </w:hyperlink>
    </w:p>
    <w:p w14:paraId="33BA345C" w14:textId="77777777" w:rsidR="00AF7500" w:rsidRDefault="00E13E32">
      <w:pPr>
        <w:pStyle w:val="Verzeichnis2"/>
        <w:tabs>
          <w:tab w:val="left" w:pos="1440"/>
        </w:tabs>
        <w:rPr>
          <w:rFonts w:asciiTheme="minorHAnsi" w:eastAsiaTheme="minorEastAsia" w:hAnsiTheme="minorHAnsi" w:cstheme="minorBidi"/>
          <w:noProof/>
          <w:lang w:val="pt-BR" w:eastAsia="pt-BR"/>
        </w:rPr>
      </w:pPr>
      <w:hyperlink w:anchor="_Toc40301250" w:history="1">
        <w:r w:rsidR="00AF7500" w:rsidRPr="002169CC">
          <w:rPr>
            <w:rStyle w:val="Hyperlink"/>
            <w:rFonts w:cs="Arial"/>
            <w:noProof/>
            <w:u w:color="EEECE1" w:themeColor="background2"/>
            <w:lang w:val="es-ES"/>
          </w:rPr>
          <w:t>35.</w:t>
        </w:r>
        <w:r w:rsidR="00AF7500">
          <w:rPr>
            <w:rFonts w:asciiTheme="minorHAnsi" w:eastAsiaTheme="minorEastAsia" w:hAnsiTheme="minorHAnsi" w:cstheme="minorBidi"/>
            <w:noProof/>
            <w:lang w:val="pt-BR" w:eastAsia="pt-BR"/>
          </w:rPr>
          <w:tab/>
        </w:r>
        <w:r w:rsidR="00AF7500" w:rsidRPr="002169CC">
          <w:rPr>
            <w:rStyle w:val="Hyperlink"/>
            <w:rFonts w:cs="Arial"/>
            <w:noProof/>
            <w:lang w:val="es-ES"/>
          </w:rPr>
          <w:t>Evaluación de las Ofertas</w:t>
        </w:r>
        <w:r w:rsidR="00AF7500">
          <w:rPr>
            <w:noProof/>
          </w:rPr>
          <w:tab/>
        </w:r>
        <w:r w:rsidR="00AF7500">
          <w:rPr>
            <w:noProof/>
          </w:rPr>
          <w:fldChar w:fldCharType="begin"/>
        </w:r>
        <w:r w:rsidR="00AF7500">
          <w:rPr>
            <w:noProof/>
          </w:rPr>
          <w:instrText xml:space="preserve"> PAGEREF _Toc40301250 \h </w:instrText>
        </w:r>
        <w:r w:rsidR="00AF7500">
          <w:rPr>
            <w:noProof/>
          </w:rPr>
        </w:r>
        <w:r w:rsidR="00AF7500">
          <w:rPr>
            <w:noProof/>
          </w:rPr>
          <w:fldChar w:fldCharType="separate"/>
        </w:r>
        <w:r w:rsidR="00AF7500">
          <w:rPr>
            <w:noProof/>
          </w:rPr>
          <w:t>29</w:t>
        </w:r>
        <w:r w:rsidR="00AF7500">
          <w:rPr>
            <w:noProof/>
          </w:rPr>
          <w:fldChar w:fldCharType="end"/>
        </w:r>
      </w:hyperlink>
    </w:p>
    <w:p w14:paraId="09777B0D" w14:textId="77777777" w:rsidR="00AF7500" w:rsidRDefault="00E13E32">
      <w:pPr>
        <w:pStyle w:val="Verzeichnis2"/>
        <w:tabs>
          <w:tab w:val="left" w:pos="1440"/>
        </w:tabs>
        <w:rPr>
          <w:rFonts w:asciiTheme="minorHAnsi" w:eastAsiaTheme="minorEastAsia" w:hAnsiTheme="minorHAnsi" w:cstheme="minorBidi"/>
          <w:noProof/>
          <w:lang w:val="pt-BR" w:eastAsia="pt-BR"/>
        </w:rPr>
      </w:pPr>
      <w:hyperlink w:anchor="_Toc40301251" w:history="1">
        <w:r w:rsidR="00AF7500" w:rsidRPr="002169CC">
          <w:rPr>
            <w:rStyle w:val="Hyperlink"/>
            <w:rFonts w:cs="Arial"/>
            <w:noProof/>
            <w:u w:color="EEECE1" w:themeColor="background2"/>
            <w:lang w:val="es-ES"/>
          </w:rPr>
          <w:t>36.</w:t>
        </w:r>
        <w:r w:rsidR="00AF7500">
          <w:rPr>
            <w:rFonts w:asciiTheme="minorHAnsi" w:eastAsiaTheme="minorEastAsia" w:hAnsiTheme="minorHAnsi" w:cstheme="minorBidi"/>
            <w:noProof/>
            <w:lang w:val="pt-BR" w:eastAsia="pt-BR"/>
          </w:rPr>
          <w:tab/>
        </w:r>
        <w:r w:rsidR="00AF7500" w:rsidRPr="002169CC">
          <w:rPr>
            <w:rStyle w:val="Hyperlink"/>
            <w:rFonts w:cs="Arial"/>
            <w:noProof/>
            <w:lang w:val="es-ES"/>
          </w:rPr>
          <w:t>Comparación de las Ofertas</w:t>
        </w:r>
        <w:r w:rsidR="00AF7500">
          <w:rPr>
            <w:noProof/>
          </w:rPr>
          <w:tab/>
        </w:r>
        <w:r w:rsidR="00AF7500">
          <w:rPr>
            <w:noProof/>
          </w:rPr>
          <w:fldChar w:fldCharType="begin"/>
        </w:r>
        <w:r w:rsidR="00AF7500">
          <w:rPr>
            <w:noProof/>
          </w:rPr>
          <w:instrText xml:space="preserve"> PAGEREF _Toc40301251 \h </w:instrText>
        </w:r>
        <w:r w:rsidR="00AF7500">
          <w:rPr>
            <w:noProof/>
          </w:rPr>
        </w:r>
        <w:r w:rsidR="00AF7500">
          <w:rPr>
            <w:noProof/>
          </w:rPr>
          <w:fldChar w:fldCharType="separate"/>
        </w:r>
        <w:r w:rsidR="00AF7500">
          <w:rPr>
            <w:noProof/>
          </w:rPr>
          <w:t>30</w:t>
        </w:r>
        <w:r w:rsidR="00AF7500">
          <w:rPr>
            <w:noProof/>
          </w:rPr>
          <w:fldChar w:fldCharType="end"/>
        </w:r>
      </w:hyperlink>
    </w:p>
    <w:p w14:paraId="47B85C17" w14:textId="77777777" w:rsidR="00AF7500" w:rsidRDefault="00E13E32">
      <w:pPr>
        <w:pStyle w:val="Verzeichnis2"/>
        <w:rPr>
          <w:rFonts w:asciiTheme="minorHAnsi" w:eastAsiaTheme="minorEastAsia" w:hAnsiTheme="minorHAnsi" w:cstheme="minorBidi"/>
          <w:noProof/>
          <w:lang w:val="pt-BR" w:eastAsia="pt-BR"/>
        </w:rPr>
      </w:pPr>
      <w:hyperlink w:anchor="_Toc40301252" w:history="1">
        <w:r w:rsidR="00AF7500" w:rsidRPr="002169CC">
          <w:rPr>
            <w:rStyle w:val="Hyperlink"/>
            <w:bCs/>
            <w:noProof/>
            <w:lang w:val="es-ES"/>
          </w:rPr>
          <w:t>37. Calificación del Oferente</w:t>
        </w:r>
        <w:r w:rsidR="00AF7500">
          <w:rPr>
            <w:noProof/>
          </w:rPr>
          <w:tab/>
        </w:r>
        <w:r w:rsidR="00AF7500">
          <w:rPr>
            <w:noProof/>
          </w:rPr>
          <w:fldChar w:fldCharType="begin"/>
        </w:r>
        <w:r w:rsidR="00AF7500">
          <w:rPr>
            <w:noProof/>
          </w:rPr>
          <w:instrText xml:space="preserve"> PAGEREF _Toc40301252 \h </w:instrText>
        </w:r>
        <w:r w:rsidR="00AF7500">
          <w:rPr>
            <w:noProof/>
          </w:rPr>
        </w:r>
        <w:r w:rsidR="00AF7500">
          <w:rPr>
            <w:noProof/>
          </w:rPr>
          <w:fldChar w:fldCharType="separate"/>
        </w:r>
        <w:r w:rsidR="00AF7500">
          <w:rPr>
            <w:noProof/>
          </w:rPr>
          <w:t>30</w:t>
        </w:r>
        <w:r w:rsidR="00AF7500">
          <w:rPr>
            <w:noProof/>
          </w:rPr>
          <w:fldChar w:fldCharType="end"/>
        </w:r>
      </w:hyperlink>
    </w:p>
    <w:p w14:paraId="06B1CB4E" w14:textId="77777777" w:rsidR="00AF7500" w:rsidRDefault="00E13E32">
      <w:pPr>
        <w:pStyle w:val="Verzeichnis2"/>
        <w:rPr>
          <w:rFonts w:asciiTheme="minorHAnsi" w:eastAsiaTheme="minorEastAsia" w:hAnsiTheme="minorHAnsi" w:cstheme="minorBidi"/>
          <w:noProof/>
          <w:lang w:val="pt-BR" w:eastAsia="pt-BR"/>
        </w:rPr>
      </w:pPr>
      <w:hyperlink w:anchor="_Toc40301253" w:history="1">
        <w:r w:rsidR="00AF7500" w:rsidRPr="002169CC">
          <w:rPr>
            <w:rStyle w:val="Hyperlink"/>
            <w:rFonts w:cs="Arial"/>
            <w:noProof/>
            <w:lang w:val="es-ES"/>
          </w:rPr>
          <w:t>38. La Oferta Más Ventajosa</w:t>
        </w:r>
        <w:r w:rsidR="00AF7500">
          <w:rPr>
            <w:noProof/>
          </w:rPr>
          <w:tab/>
        </w:r>
        <w:r w:rsidR="00AF7500">
          <w:rPr>
            <w:noProof/>
          </w:rPr>
          <w:fldChar w:fldCharType="begin"/>
        </w:r>
        <w:r w:rsidR="00AF7500">
          <w:rPr>
            <w:noProof/>
          </w:rPr>
          <w:instrText xml:space="preserve"> PAGEREF _Toc40301253 \h </w:instrText>
        </w:r>
        <w:r w:rsidR="00AF7500">
          <w:rPr>
            <w:noProof/>
          </w:rPr>
        </w:r>
        <w:r w:rsidR="00AF7500">
          <w:rPr>
            <w:noProof/>
          </w:rPr>
          <w:fldChar w:fldCharType="separate"/>
        </w:r>
        <w:r w:rsidR="00AF7500">
          <w:rPr>
            <w:noProof/>
          </w:rPr>
          <w:t>31</w:t>
        </w:r>
        <w:r w:rsidR="00AF7500">
          <w:rPr>
            <w:noProof/>
          </w:rPr>
          <w:fldChar w:fldCharType="end"/>
        </w:r>
      </w:hyperlink>
    </w:p>
    <w:p w14:paraId="6DD126DB" w14:textId="77777777" w:rsidR="00AF7500" w:rsidRDefault="00E13E32">
      <w:pPr>
        <w:pStyle w:val="Verzeichnis2"/>
        <w:tabs>
          <w:tab w:val="left" w:pos="1440"/>
        </w:tabs>
        <w:rPr>
          <w:rFonts w:asciiTheme="minorHAnsi" w:eastAsiaTheme="minorEastAsia" w:hAnsiTheme="minorHAnsi" w:cstheme="minorBidi"/>
          <w:noProof/>
          <w:lang w:val="pt-BR" w:eastAsia="pt-BR"/>
        </w:rPr>
      </w:pPr>
      <w:hyperlink w:anchor="_Toc40301254" w:history="1">
        <w:r w:rsidR="00AF7500" w:rsidRPr="002169CC">
          <w:rPr>
            <w:rStyle w:val="Hyperlink"/>
            <w:rFonts w:cs="Arial"/>
            <w:noProof/>
            <w:u w:color="EEECE1" w:themeColor="background2"/>
            <w:lang w:val="es-ES"/>
          </w:rPr>
          <w:t>39.</w:t>
        </w:r>
        <w:r w:rsidR="00AF7500">
          <w:rPr>
            <w:rFonts w:asciiTheme="minorHAnsi" w:eastAsiaTheme="minorEastAsia" w:hAnsiTheme="minorHAnsi" w:cstheme="minorBidi"/>
            <w:noProof/>
            <w:lang w:val="pt-BR" w:eastAsia="pt-BR"/>
          </w:rPr>
          <w:tab/>
        </w:r>
        <w:r w:rsidR="00AF7500" w:rsidRPr="002169CC">
          <w:rPr>
            <w:rStyle w:val="Hyperlink"/>
            <w:rFonts w:cs="Arial"/>
            <w:noProof/>
            <w:lang w:val="es-ES"/>
          </w:rPr>
          <w:t xml:space="preserve">Derecho del </w:t>
        </w:r>
        <w:r w:rsidR="00AF7500" w:rsidRPr="002169CC">
          <w:rPr>
            <w:rStyle w:val="Hyperlink"/>
            <w:rFonts w:cs="Arial"/>
            <w:noProof/>
            <w:lang w:val="es-MX"/>
          </w:rPr>
          <w:t>Contratante</w:t>
        </w:r>
        <w:r w:rsidR="00AF7500" w:rsidRPr="002169CC">
          <w:rPr>
            <w:rStyle w:val="Hyperlink"/>
            <w:rFonts w:cs="Arial"/>
            <w:noProof/>
            <w:lang w:val="es-ES"/>
          </w:rPr>
          <w:t xml:space="preserve"> de Rechazar Todas las Ofertas</w:t>
        </w:r>
        <w:r w:rsidR="00AF7500">
          <w:rPr>
            <w:noProof/>
          </w:rPr>
          <w:tab/>
        </w:r>
        <w:r w:rsidR="00AF7500">
          <w:rPr>
            <w:noProof/>
          </w:rPr>
          <w:fldChar w:fldCharType="begin"/>
        </w:r>
        <w:r w:rsidR="00AF7500">
          <w:rPr>
            <w:noProof/>
          </w:rPr>
          <w:instrText xml:space="preserve"> PAGEREF _Toc40301254 \h </w:instrText>
        </w:r>
        <w:r w:rsidR="00AF7500">
          <w:rPr>
            <w:noProof/>
          </w:rPr>
        </w:r>
        <w:r w:rsidR="00AF7500">
          <w:rPr>
            <w:noProof/>
          </w:rPr>
          <w:fldChar w:fldCharType="separate"/>
        </w:r>
        <w:r w:rsidR="00AF7500">
          <w:rPr>
            <w:noProof/>
          </w:rPr>
          <w:t>31</w:t>
        </w:r>
        <w:r w:rsidR="00AF7500">
          <w:rPr>
            <w:noProof/>
          </w:rPr>
          <w:fldChar w:fldCharType="end"/>
        </w:r>
      </w:hyperlink>
    </w:p>
    <w:p w14:paraId="0BCC9041" w14:textId="77777777" w:rsidR="00AF7500" w:rsidRDefault="00E13E32">
      <w:pPr>
        <w:pStyle w:val="Verzeichnis1"/>
        <w:rPr>
          <w:rFonts w:asciiTheme="minorHAnsi" w:eastAsiaTheme="minorEastAsia" w:hAnsiTheme="minorHAnsi" w:cstheme="minorBidi"/>
          <w:b w:val="0"/>
          <w:noProof/>
          <w:sz w:val="22"/>
          <w:lang w:val="pt-BR" w:eastAsia="pt-BR"/>
        </w:rPr>
      </w:pPr>
      <w:hyperlink w:anchor="_Toc40301255" w:history="1">
        <w:r w:rsidR="00AF7500" w:rsidRPr="002169CC">
          <w:rPr>
            <w:rStyle w:val="Hyperlink"/>
            <w:rFonts w:cs="Arial"/>
            <w:noProof/>
            <w:lang w:val="es-ES"/>
          </w:rPr>
          <w:t xml:space="preserve">F. </w:t>
        </w:r>
        <w:r w:rsidR="00AF7500">
          <w:rPr>
            <w:rFonts w:asciiTheme="minorHAnsi" w:eastAsiaTheme="minorEastAsia" w:hAnsiTheme="minorHAnsi" w:cstheme="minorBidi"/>
            <w:b w:val="0"/>
            <w:noProof/>
            <w:sz w:val="22"/>
            <w:lang w:val="pt-BR" w:eastAsia="pt-BR"/>
          </w:rPr>
          <w:tab/>
        </w:r>
        <w:r w:rsidR="00AF7500" w:rsidRPr="002169CC">
          <w:rPr>
            <w:rStyle w:val="Hyperlink"/>
            <w:rFonts w:cs="Arial"/>
            <w:noProof/>
            <w:lang w:val="es-ES"/>
          </w:rPr>
          <w:t>Adjudicación del Contrato</w:t>
        </w:r>
        <w:r w:rsidR="00AF7500">
          <w:rPr>
            <w:noProof/>
          </w:rPr>
          <w:tab/>
        </w:r>
        <w:r w:rsidR="00AF7500">
          <w:rPr>
            <w:noProof/>
          </w:rPr>
          <w:fldChar w:fldCharType="begin"/>
        </w:r>
        <w:r w:rsidR="00AF7500">
          <w:rPr>
            <w:noProof/>
          </w:rPr>
          <w:instrText xml:space="preserve"> PAGEREF _Toc40301255 \h </w:instrText>
        </w:r>
        <w:r w:rsidR="00AF7500">
          <w:rPr>
            <w:noProof/>
          </w:rPr>
        </w:r>
        <w:r w:rsidR="00AF7500">
          <w:rPr>
            <w:noProof/>
          </w:rPr>
          <w:fldChar w:fldCharType="separate"/>
        </w:r>
        <w:r w:rsidR="00AF7500">
          <w:rPr>
            <w:noProof/>
          </w:rPr>
          <w:t>31</w:t>
        </w:r>
        <w:r w:rsidR="00AF7500">
          <w:rPr>
            <w:noProof/>
          </w:rPr>
          <w:fldChar w:fldCharType="end"/>
        </w:r>
      </w:hyperlink>
    </w:p>
    <w:p w14:paraId="41C6C848" w14:textId="77777777" w:rsidR="00AF7500" w:rsidRDefault="00E13E32">
      <w:pPr>
        <w:pStyle w:val="Verzeichnis2"/>
        <w:tabs>
          <w:tab w:val="left" w:pos="1440"/>
        </w:tabs>
        <w:rPr>
          <w:rFonts w:asciiTheme="minorHAnsi" w:eastAsiaTheme="minorEastAsia" w:hAnsiTheme="minorHAnsi" w:cstheme="minorBidi"/>
          <w:noProof/>
          <w:lang w:val="pt-BR" w:eastAsia="pt-BR"/>
        </w:rPr>
      </w:pPr>
      <w:hyperlink w:anchor="_Toc40301256" w:history="1">
        <w:r w:rsidR="00AF7500" w:rsidRPr="002169CC">
          <w:rPr>
            <w:rStyle w:val="Hyperlink"/>
            <w:rFonts w:cs="Arial"/>
            <w:noProof/>
            <w:u w:color="EEECE1" w:themeColor="background2"/>
            <w:lang w:val="es-ES"/>
          </w:rPr>
          <w:t>40.</w:t>
        </w:r>
        <w:r w:rsidR="00AF7500">
          <w:rPr>
            <w:rFonts w:asciiTheme="minorHAnsi" w:eastAsiaTheme="minorEastAsia" w:hAnsiTheme="minorHAnsi" w:cstheme="minorBidi"/>
            <w:noProof/>
            <w:lang w:val="pt-BR" w:eastAsia="pt-BR"/>
          </w:rPr>
          <w:tab/>
        </w:r>
        <w:r w:rsidR="00AF7500" w:rsidRPr="002169CC">
          <w:rPr>
            <w:rStyle w:val="Hyperlink"/>
            <w:rFonts w:cs="Arial"/>
            <w:noProof/>
            <w:lang w:val="es-ES"/>
          </w:rPr>
          <w:t>Criterios de Adjudicación</w:t>
        </w:r>
        <w:r w:rsidR="00AF7500">
          <w:rPr>
            <w:noProof/>
          </w:rPr>
          <w:tab/>
        </w:r>
        <w:r w:rsidR="00AF7500">
          <w:rPr>
            <w:noProof/>
          </w:rPr>
          <w:fldChar w:fldCharType="begin"/>
        </w:r>
        <w:r w:rsidR="00AF7500">
          <w:rPr>
            <w:noProof/>
          </w:rPr>
          <w:instrText xml:space="preserve"> PAGEREF _Toc40301256 \h </w:instrText>
        </w:r>
        <w:r w:rsidR="00AF7500">
          <w:rPr>
            <w:noProof/>
          </w:rPr>
        </w:r>
        <w:r w:rsidR="00AF7500">
          <w:rPr>
            <w:noProof/>
          </w:rPr>
          <w:fldChar w:fldCharType="separate"/>
        </w:r>
        <w:r w:rsidR="00AF7500">
          <w:rPr>
            <w:noProof/>
          </w:rPr>
          <w:t>31</w:t>
        </w:r>
        <w:r w:rsidR="00AF7500">
          <w:rPr>
            <w:noProof/>
          </w:rPr>
          <w:fldChar w:fldCharType="end"/>
        </w:r>
      </w:hyperlink>
    </w:p>
    <w:p w14:paraId="01FE549E" w14:textId="77777777" w:rsidR="00AF7500" w:rsidRDefault="00E13E32">
      <w:pPr>
        <w:pStyle w:val="Verzeichnis2"/>
        <w:tabs>
          <w:tab w:val="left" w:pos="1440"/>
        </w:tabs>
        <w:rPr>
          <w:rFonts w:asciiTheme="minorHAnsi" w:eastAsiaTheme="minorEastAsia" w:hAnsiTheme="minorHAnsi" w:cstheme="minorBidi"/>
          <w:noProof/>
          <w:lang w:val="pt-BR" w:eastAsia="pt-BR"/>
        </w:rPr>
      </w:pPr>
      <w:hyperlink w:anchor="_Toc40301257" w:history="1">
        <w:r w:rsidR="00AF7500" w:rsidRPr="002169CC">
          <w:rPr>
            <w:rStyle w:val="Hyperlink"/>
            <w:rFonts w:cs="Arial"/>
            <w:noProof/>
            <w:u w:color="EEECE1" w:themeColor="background2"/>
            <w:lang w:val="es-ES"/>
          </w:rPr>
          <w:t>41.</w:t>
        </w:r>
        <w:r w:rsidR="00AF7500">
          <w:rPr>
            <w:rFonts w:asciiTheme="minorHAnsi" w:eastAsiaTheme="minorEastAsia" w:hAnsiTheme="minorHAnsi" w:cstheme="minorBidi"/>
            <w:noProof/>
            <w:lang w:val="pt-BR" w:eastAsia="pt-BR"/>
          </w:rPr>
          <w:tab/>
        </w:r>
        <w:r w:rsidR="00AF7500" w:rsidRPr="002169CC">
          <w:rPr>
            <w:rStyle w:val="Hyperlink"/>
            <w:rFonts w:cs="Arial"/>
            <w:noProof/>
            <w:lang w:val="es-ES"/>
          </w:rPr>
          <w:t>Notificación de Adjudicación</w:t>
        </w:r>
        <w:r w:rsidR="00AF7500">
          <w:rPr>
            <w:noProof/>
          </w:rPr>
          <w:tab/>
        </w:r>
        <w:r w:rsidR="00AF7500">
          <w:rPr>
            <w:noProof/>
          </w:rPr>
          <w:fldChar w:fldCharType="begin"/>
        </w:r>
        <w:r w:rsidR="00AF7500">
          <w:rPr>
            <w:noProof/>
          </w:rPr>
          <w:instrText xml:space="preserve"> PAGEREF _Toc40301257 \h </w:instrText>
        </w:r>
        <w:r w:rsidR="00AF7500">
          <w:rPr>
            <w:noProof/>
          </w:rPr>
        </w:r>
        <w:r w:rsidR="00AF7500">
          <w:rPr>
            <w:noProof/>
          </w:rPr>
          <w:fldChar w:fldCharType="separate"/>
        </w:r>
        <w:r w:rsidR="00AF7500">
          <w:rPr>
            <w:noProof/>
          </w:rPr>
          <w:t>31</w:t>
        </w:r>
        <w:r w:rsidR="00AF7500">
          <w:rPr>
            <w:noProof/>
          </w:rPr>
          <w:fldChar w:fldCharType="end"/>
        </w:r>
      </w:hyperlink>
    </w:p>
    <w:p w14:paraId="1500D870" w14:textId="77777777" w:rsidR="00AF7500" w:rsidRDefault="00E13E32">
      <w:pPr>
        <w:pStyle w:val="Verzeichnis2"/>
        <w:tabs>
          <w:tab w:val="left" w:pos="1440"/>
        </w:tabs>
        <w:rPr>
          <w:rFonts w:asciiTheme="minorHAnsi" w:eastAsiaTheme="minorEastAsia" w:hAnsiTheme="minorHAnsi" w:cstheme="minorBidi"/>
          <w:noProof/>
          <w:lang w:val="pt-BR" w:eastAsia="pt-BR"/>
        </w:rPr>
      </w:pPr>
      <w:hyperlink w:anchor="_Toc40301258" w:history="1">
        <w:r w:rsidR="00AF7500" w:rsidRPr="002169CC">
          <w:rPr>
            <w:rStyle w:val="Hyperlink"/>
            <w:rFonts w:cs="Arial"/>
            <w:noProof/>
            <w:u w:color="EEECE1" w:themeColor="background2"/>
            <w:lang w:val="es-ES"/>
          </w:rPr>
          <w:t>42.</w:t>
        </w:r>
        <w:r w:rsidR="00AF7500">
          <w:rPr>
            <w:rFonts w:asciiTheme="minorHAnsi" w:eastAsiaTheme="minorEastAsia" w:hAnsiTheme="minorHAnsi" w:cstheme="minorBidi"/>
            <w:noProof/>
            <w:lang w:val="pt-BR" w:eastAsia="pt-BR"/>
          </w:rPr>
          <w:tab/>
        </w:r>
        <w:r w:rsidR="00AF7500" w:rsidRPr="002169CC">
          <w:rPr>
            <w:rStyle w:val="Hyperlink"/>
            <w:rFonts w:cs="Arial"/>
            <w:noProof/>
            <w:lang w:val="es-ES"/>
          </w:rPr>
          <w:t>Firma del Contrato</w:t>
        </w:r>
        <w:r w:rsidR="00AF7500">
          <w:rPr>
            <w:noProof/>
          </w:rPr>
          <w:tab/>
        </w:r>
        <w:r w:rsidR="00AF7500">
          <w:rPr>
            <w:noProof/>
          </w:rPr>
          <w:fldChar w:fldCharType="begin"/>
        </w:r>
        <w:r w:rsidR="00AF7500">
          <w:rPr>
            <w:noProof/>
          </w:rPr>
          <w:instrText xml:space="preserve"> PAGEREF _Toc40301258 \h </w:instrText>
        </w:r>
        <w:r w:rsidR="00AF7500">
          <w:rPr>
            <w:noProof/>
          </w:rPr>
        </w:r>
        <w:r w:rsidR="00AF7500">
          <w:rPr>
            <w:noProof/>
          </w:rPr>
          <w:fldChar w:fldCharType="separate"/>
        </w:r>
        <w:r w:rsidR="00AF7500">
          <w:rPr>
            <w:noProof/>
          </w:rPr>
          <w:t>32</w:t>
        </w:r>
        <w:r w:rsidR="00AF7500">
          <w:rPr>
            <w:noProof/>
          </w:rPr>
          <w:fldChar w:fldCharType="end"/>
        </w:r>
      </w:hyperlink>
    </w:p>
    <w:p w14:paraId="5C7C0C84" w14:textId="77777777" w:rsidR="00AF7500" w:rsidRDefault="00E13E32">
      <w:pPr>
        <w:pStyle w:val="Verzeichnis2"/>
        <w:tabs>
          <w:tab w:val="left" w:pos="1440"/>
        </w:tabs>
        <w:rPr>
          <w:rFonts w:asciiTheme="minorHAnsi" w:eastAsiaTheme="minorEastAsia" w:hAnsiTheme="minorHAnsi" w:cstheme="minorBidi"/>
          <w:noProof/>
          <w:lang w:val="pt-BR" w:eastAsia="pt-BR"/>
        </w:rPr>
      </w:pPr>
      <w:hyperlink w:anchor="_Toc40301259" w:history="1">
        <w:r w:rsidR="00AF7500" w:rsidRPr="002169CC">
          <w:rPr>
            <w:rStyle w:val="Hyperlink"/>
            <w:rFonts w:cs="Arial"/>
            <w:noProof/>
            <w:u w:color="EEECE1" w:themeColor="background2"/>
            <w:lang w:val="es-ES"/>
          </w:rPr>
          <w:t>43.</w:t>
        </w:r>
        <w:r w:rsidR="00AF7500">
          <w:rPr>
            <w:rFonts w:asciiTheme="minorHAnsi" w:eastAsiaTheme="minorEastAsia" w:hAnsiTheme="minorHAnsi" w:cstheme="minorBidi"/>
            <w:noProof/>
            <w:lang w:val="pt-BR" w:eastAsia="pt-BR"/>
          </w:rPr>
          <w:tab/>
        </w:r>
        <w:r w:rsidR="00AF7500" w:rsidRPr="002169CC">
          <w:rPr>
            <w:rStyle w:val="Hyperlink"/>
            <w:rFonts w:cs="Arial"/>
            <w:noProof/>
            <w:lang w:val="es-ES"/>
          </w:rPr>
          <w:t>Garantía de Cumplimiento</w:t>
        </w:r>
        <w:r w:rsidR="00AF7500">
          <w:rPr>
            <w:noProof/>
          </w:rPr>
          <w:tab/>
        </w:r>
        <w:r w:rsidR="00AF7500">
          <w:rPr>
            <w:noProof/>
          </w:rPr>
          <w:fldChar w:fldCharType="begin"/>
        </w:r>
        <w:r w:rsidR="00AF7500">
          <w:rPr>
            <w:noProof/>
          </w:rPr>
          <w:instrText xml:space="preserve"> PAGEREF _Toc40301259 \h </w:instrText>
        </w:r>
        <w:r w:rsidR="00AF7500">
          <w:rPr>
            <w:noProof/>
          </w:rPr>
        </w:r>
        <w:r w:rsidR="00AF7500">
          <w:rPr>
            <w:noProof/>
          </w:rPr>
          <w:fldChar w:fldCharType="separate"/>
        </w:r>
        <w:r w:rsidR="00AF7500">
          <w:rPr>
            <w:noProof/>
          </w:rPr>
          <w:t>32</w:t>
        </w:r>
        <w:r w:rsidR="00AF7500">
          <w:rPr>
            <w:noProof/>
          </w:rPr>
          <w:fldChar w:fldCharType="end"/>
        </w:r>
      </w:hyperlink>
    </w:p>
    <w:p w14:paraId="59D55DF0" w14:textId="77777777" w:rsidR="00747073" w:rsidRDefault="0073075A">
      <w:pPr>
        <w:rPr>
          <w:rFonts w:ascii="Arial" w:hAnsi="Arial" w:cs="Arial"/>
          <w:sz w:val="24"/>
          <w:szCs w:val="24"/>
          <w:lang w:val="es-ES"/>
        </w:rPr>
      </w:pPr>
      <w:r>
        <w:rPr>
          <w:rFonts w:ascii="Arial" w:hAnsi="Arial" w:cs="Arial"/>
          <w:sz w:val="24"/>
          <w:szCs w:val="24"/>
          <w:lang w:val="es-ES"/>
        </w:rPr>
        <w:fldChar w:fldCharType="end"/>
      </w:r>
    </w:p>
    <w:p w14:paraId="6981AFAE" w14:textId="77777777" w:rsidR="00747073" w:rsidRDefault="0073075A">
      <w:pPr>
        <w:rPr>
          <w:lang w:val="es-ES"/>
        </w:rPr>
      </w:pPr>
      <w:r>
        <w:rPr>
          <w:b/>
          <w:lang w:val="es-ES"/>
        </w:rPr>
        <w:br w:type="page"/>
      </w:r>
    </w:p>
    <w:tbl>
      <w:tblPr>
        <w:tblW w:w="9144" w:type="dxa"/>
        <w:tblInd w:w="-72" w:type="dxa"/>
        <w:tblLayout w:type="fixed"/>
        <w:tblLook w:val="04A0" w:firstRow="1" w:lastRow="0" w:firstColumn="1" w:lastColumn="0" w:noHBand="0" w:noVBand="1"/>
      </w:tblPr>
      <w:tblGrid>
        <w:gridCol w:w="2732"/>
        <w:gridCol w:w="6412"/>
      </w:tblGrid>
      <w:tr w:rsidR="00747073" w:rsidRPr="00AF7500" w14:paraId="26F64057" w14:textId="77777777">
        <w:trPr>
          <w:cantSplit/>
        </w:trPr>
        <w:tc>
          <w:tcPr>
            <w:tcW w:w="9144" w:type="dxa"/>
            <w:gridSpan w:val="2"/>
          </w:tcPr>
          <w:p w14:paraId="2F3D8AD7" w14:textId="77777777" w:rsidR="00747073" w:rsidRDefault="0073075A">
            <w:pPr>
              <w:pStyle w:val="TITRESECTION"/>
              <w:rPr>
                <w:rFonts w:ascii="Arial" w:hAnsi="Arial" w:cs="Arial"/>
                <w:sz w:val="36"/>
                <w:szCs w:val="36"/>
                <w:lang w:val="es-ES"/>
              </w:rPr>
            </w:pPr>
            <w:r>
              <w:rPr>
                <w:rFonts w:ascii="Arial" w:hAnsi="Arial" w:cs="Arial"/>
                <w:u w:val="single"/>
                <w:lang w:val="es-ES"/>
              </w:rPr>
              <w:lastRenderedPageBreak/>
              <w:br w:type="page"/>
            </w:r>
            <w:r>
              <w:rPr>
                <w:rFonts w:ascii="Arial" w:hAnsi="Arial" w:cs="Arial"/>
                <w:lang w:val="es-ES"/>
              </w:rPr>
              <w:br w:type="page"/>
            </w:r>
            <w:bookmarkStart w:id="24" w:name="_Hlt438532663"/>
            <w:bookmarkStart w:id="25" w:name="_Toc438366664"/>
            <w:bookmarkStart w:id="26" w:name="_Toc438267877"/>
            <w:bookmarkStart w:id="27" w:name="_Toc438266923"/>
            <w:bookmarkStart w:id="28" w:name="_Toc40301199"/>
            <w:bookmarkEnd w:id="24"/>
            <w:r>
              <w:rPr>
                <w:rFonts w:ascii="Arial" w:hAnsi="Arial" w:cs="Arial"/>
                <w:sz w:val="36"/>
                <w:szCs w:val="36"/>
                <w:lang w:val="es-ES"/>
              </w:rPr>
              <w:t>Sección I. Instrucciones a los Oferentes</w:t>
            </w:r>
            <w:bookmarkEnd w:id="25"/>
            <w:bookmarkEnd w:id="26"/>
            <w:bookmarkEnd w:id="27"/>
            <w:bookmarkEnd w:id="28"/>
          </w:p>
          <w:p w14:paraId="670431C5" w14:textId="77777777" w:rsidR="00747073" w:rsidRDefault="00747073">
            <w:pPr>
              <w:jc w:val="center"/>
              <w:rPr>
                <w:rFonts w:ascii="Arial" w:hAnsi="Arial" w:cs="Arial"/>
                <w:b/>
                <w:sz w:val="44"/>
                <w:szCs w:val="44"/>
                <w:lang w:val="es-ES"/>
              </w:rPr>
            </w:pPr>
          </w:p>
        </w:tc>
      </w:tr>
      <w:tr w:rsidR="00747073" w14:paraId="5F4C2FC1" w14:textId="77777777">
        <w:tc>
          <w:tcPr>
            <w:tcW w:w="2732" w:type="dxa"/>
          </w:tcPr>
          <w:p w14:paraId="500F010D" w14:textId="77777777" w:rsidR="00747073" w:rsidRDefault="00747073">
            <w:pPr>
              <w:rPr>
                <w:rFonts w:ascii="Arial" w:hAnsi="Arial" w:cs="Arial"/>
                <w:lang w:val="es-ES"/>
              </w:rPr>
            </w:pPr>
          </w:p>
          <w:p w14:paraId="6AA83972" w14:textId="77777777" w:rsidR="00747073" w:rsidRDefault="00747073">
            <w:pPr>
              <w:rPr>
                <w:rFonts w:ascii="Arial" w:hAnsi="Arial" w:cs="Arial"/>
                <w:lang w:val="es-ES"/>
              </w:rPr>
            </w:pPr>
          </w:p>
        </w:tc>
        <w:tc>
          <w:tcPr>
            <w:tcW w:w="6412" w:type="dxa"/>
          </w:tcPr>
          <w:p w14:paraId="52B0AF91" w14:textId="77777777" w:rsidR="00747073" w:rsidRDefault="0073075A">
            <w:pPr>
              <w:pStyle w:val="UG-Heading2"/>
              <w:ind w:right="884"/>
              <w:jc w:val="left"/>
              <w:rPr>
                <w:rFonts w:ascii="Arial" w:hAnsi="Arial" w:cs="Arial"/>
                <w:lang w:val="es-ES"/>
              </w:rPr>
            </w:pPr>
            <w:bookmarkStart w:id="29" w:name="_Toc438733963"/>
            <w:bookmarkStart w:id="30" w:name="_Toc461939616"/>
            <w:bookmarkStart w:id="31" w:name="_Toc438532553"/>
            <w:bookmarkStart w:id="32" w:name="_Toc438438819"/>
            <w:bookmarkStart w:id="33" w:name="_Toc438962045"/>
            <w:bookmarkStart w:id="34" w:name="_Toc376961908"/>
            <w:bookmarkStart w:id="35" w:name="_Toc40301211"/>
            <w:r>
              <w:rPr>
                <w:rFonts w:ascii="Arial" w:hAnsi="Arial" w:cs="Arial"/>
                <w:lang w:val="es-ES"/>
              </w:rPr>
              <w:t xml:space="preserve">A. </w:t>
            </w:r>
            <w:r>
              <w:rPr>
                <w:rFonts w:ascii="Arial" w:hAnsi="Arial" w:cs="Arial"/>
                <w:lang w:val="es-ES"/>
              </w:rPr>
              <w:tab/>
              <w:t>General</w:t>
            </w:r>
            <w:bookmarkEnd w:id="29"/>
            <w:bookmarkEnd w:id="30"/>
            <w:bookmarkEnd w:id="31"/>
            <w:bookmarkEnd w:id="32"/>
            <w:bookmarkEnd w:id="33"/>
            <w:r>
              <w:rPr>
                <w:rFonts w:ascii="Arial" w:hAnsi="Arial" w:cs="Arial"/>
                <w:lang w:val="es-ES"/>
              </w:rPr>
              <w:t>idades</w:t>
            </w:r>
            <w:bookmarkEnd w:id="34"/>
            <w:bookmarkEnd w:id="35"/>
          </w:p>
        </w:tc>
      </w:tr>
      <w:tr w:rsidR="00747073" w14:paraId="4F189C25" w14:textId="77777777">
        <w:tc>
          <w:tcPr>
            <w:tcW w:w="2732" w:type="dxa"/>
          </w:tcPr>
          <w:p w14:paraId="08D0F667" w14:textId="77777777" w:rsidR="00747073" w:rsidRDefault="0073075A">
            <w:pPr>
              <w:pStyle w:val="UG-Heading1"/>
              <w:numPr>
                <w:ilvl w:val="0"/>
                <w:numId w:val="14"/>
              </w:numPr>
              <w:tabs>
                <w:tab w:val="clear" w:pos="0"/>
              </w:tabs>
              <w:rPr>
                <w:rFonts w:ascii="Arial" w:hAnsi="Arial" w:cs="Arial"/>
                <w:sz w:val="22"/>
                <w:szCs w:val="22"/>
                <w:lang w:val="es-ES"/>
              </w:rPr>
            </w:pPr>
            <w:bookmarkStart w:id="36" w:name="_Toc156373284"/>
            <w:bookmarkStart w:id="37" w:name="_Toc376961909"/>
            <w:bookmarkStart w:id="38" w:name="_Toc40301212"/>
            <w:r>
              <w:rPr>
                <w:rFonts w:ascii="Arial" w:hAnsi="Arial" w:cs="Arial"/>
                <w:sz w:val="22"/>
                <w:szCs w:val="22"/>
                <w:lang w:val="es-ES"/>
              </w:rPr>
              <w:t xml:space="preserve">Alcance de la </w:t>
            </w:r>
            <w:bookmarkEnd w:id="36"/>
            <w:bookmarkEnd w:id="37"/>
            <w:r>
              <w:rPr>
                <w:rFonts w:ascii="Arial" w:hAnsi="Arial" w:cs="Arial"/>
                <w:sz w:val="22"/>
                <w:szCs w:val="22"/>
                <w:lang w:val="es-ES"/>
              </w:rPr>
              <w:t>Licitación</w:t>
            </w:r>
            <w:bookmarkEnd w:id="38"/>
          </w:p>
        </w:tc>
        <w:tc>
          <w:tcPr>
            <w:tcW w:w="6412" w:type="dxa"/>
          </w:tcPr>
          <w:p w14:paraId="5389877D" w14:textId="34675A11"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 xml:space="preserve">De conformidad con el </w:t>
            </w:r>
            <w:r w:rsidR="00937FE5">
              <w:rPr>
                <w:rFonts w:ascii="Arial" w:hAnsi="Arial" w:cs="Arial"/>
                <w:lang w:val="es-ES"/>
              </w:rPr>
              <w:t>L</w:t>
            </w:r>
            <w:r>
              <w:rPr>
                <w:rFonts w:ascii="Arial" w:hAnsi="Arial" w:cs="Arial"/>
                <w:lang w:val="es-ES"/>
              </w:rPr>
              <w:t>lamado a Licitación indicado en l</w:t>
            </w:r>
            <w:r w:rsidR="00937FE5">
              <w:rPr>
                <w:rFonts w:ascii="Arial" w:hAnsi="Arial" w:cs="Arial"/>
                <w:lang w:val="es-ES"/>
              </w:rPr>
              <w:t>a</w:t>
            </w:r>
            <w:r>
              <w:rPr>
                <w:rFonts w:ascii="Arial" w:hAnsi="Arial" w:cs="Arial"/>
                <w:lang w:val="es-ES"/>
              </w:rPr>
              <w:t xml:space="preserve"> </w:t>
            </w:r>
            <w:r w:rsidR="00937FE5" w:rsidRPr="00702B99">
              <w:rPr>
                <w:rFonts w:ascii="Arial" w:hAnsi="Arial" w:cs="Arial"/>
                <w:lang w:val="es-ES"/>
              </w:rPr>
              <w:t>Hoja de Datos</w:t>
            </w:r>
            <w:r w:rsidRPr="00702B99">
              <w:rPr>
                <w:rFonts w:ascii="Arial" w:hAnsi="Arial" w:cs="Arial"/>
                <w:lang w:val="es-ES"/>
              </w:rPr>
              <w:t xml:space="preserve"> (</w:t>
            </w:r>
            <w:r w:rsidR="00937FE5" w:rsidRPr="00702B99">
              <w:rPr>
                <w:rFonts w:ascii="Arial" w:hAnsi="Arial" w:cs="Arial"/>
                <w:lang w:val="es-ES"/>
              </w:rPr>
              <w:t>HDD</w:t>
            </w:r>
            <w:r w:rsidRPr="00702B99">
              <w:rPr>
                <w:rFonts w:ascii="Arial" w:hAnsi="Arial" w:cs="Arial"/>
                <w:lang w:val="es-ES"/>
              </w:rPr>
              <w:t>),</w:t>
            </w:r>
            <w:r>
              <w:rPr>
                <w:rFonts w:ascii="Arial" w:hAnsi="Arial" w:cs="Arial"/>
                <w:lang w:val="es-ES"/>
              </w:rPr>
              <w:t xml:space="preserve"> el Contratante indicado en l</w:t>
            </w:r>
            <w:r w:rsidR="00937FE5">
              <w:rPr>
                <w:rFonts w:ascii="Arial" w:hAnsi="Arial" w:cs="Arial"/>
                <w:lang w:val="es-ES"/>
              </w:rPr>
              <w:t>a</w:t>
            </w:r>
            <w:r>
              <w:rPr>
                <w:rFonts w:ascii="Arial" w:hAnsi="Arial" w:cs="Arial"/>
                <w:lang w:val="es-ES"/>
              </w:rPr>
              <w:t xml:space="preserve"> </w:t>
            </w:r>
            <w:r w:rsidR="00937FE5">
              <w:rPr>
                <w:rFonts w:ascii="Arial" w:hAnsi="Arial" w:cs="Arial"/>
                <w:b/>
                <w:lang w:val="es-ES"/>
              </w:rPr>
              <w:t>HDD</w:t>
            </w:r>
            <w:r>
              <w:rPr>
                <w:rFonts w:ascii="Arial" w:hAnsi="Arial" w:cs="Arial"/>
                <w:lang w:val="es-ES"/>
              </w:rPr>
              <w:t>, emite estos Documentos de Licitación (“Documentos de Licitación”) a los Oferentes (“Oferentes”) interesados en presentar</w:t>
            </w:r>
            <w:r>
              <w:rPr>
                <w:rFonts w:ascii="Arial" w:hAnsi="Arial" w:cs="Arial"/>
                <w:lang w:val="es-MX"/>
              </w:rPr>
              <w:t xml:space="preserve"> </w:t>
            </w:r>
            <w:r>
              <w:rPr>
                <w:rFonts w:ascii="Arial" w:hAnsi="Arial" w:cs="Arial"/>
                <w:lang w:val="es-ES"/>
              </w:rPr>
              <w:t>una</w:t>
            </w:r>
            <w:r>
              <w:rPr>
                <w:rFonts w:ascii="Arial" w:hAnsi="Arial" w:cs="Arial"/>
                <w:lang w:val="es-MX"/>
              </w:rPr>
              <w:t xml:space="preserve"> </w:t>
            </w:r>
            <w:r>
              <w:rPr>
                <w:rFonts w:ascii="Arial" w:hAnsi="Arial" w:cs="Arial"/>
                <w:lang w:val="es-ES"/>
              </w:rPr>
              <w:t xml:space="preserve">Oferta (“Oferta”) para la Contratación de las Obras que se especifican en la Sección VII, Requisitos de las Obras. En caso de que las Obras se vayan a ofertar como contratos individuales (p.ej.: </w:t>
            </w:r>
            <w:r w:rsidR="008636E6">
              <w:rPr>
                <w:rFonts w:ascii="Arial" w:hAnsi="Arial" w:cs="Arial"/>
                <w:lang w:val="es-ES"/>
              </w:rPr>
              <w:t xml:space="preserve">mediante </w:t>
            </w:r>
            <w:r>
              <w:rPr>
                <w:rFonts w:ascii="Arial" w:hAnsi="Arial" w:cs="Arial"/>
                <w:lang w:val="es-MX"/>
              </w:rPr>
              <w:t xml:space="preserve">un </w:t>
            </w:r>
            <w:r>
              <w:rPr>
                <w:rFonts w:ascii="Arial" w:hAnsi="Arial" w:cs="Arial"/>
                <w:lang w:val="es-ES"/>
              </w:rPr>
              <w:t>proce</w:t>
            </w:r>
            <w:r w:rsidR="008636E6">
              <w:rPr>
                <w:rFonts w:ascii="Arial" w:hAnsi="Arial" w:cs="Arial"/>
                <w:lang w:val="es-ES"/>
              </w:rPr>
              <w:t xml:space="preserve">dimiento por lotes </w:t>
            </w:r>
            <w:r w:rsidR="00C01354">
              <w:rPr>
                <w:rFonts w:ascii="Arial" w:hAnsi="Arial" w:cs="Arial"/>
                <w:lang w:val="es-ES"/>
              </w:rPr>
              <w:t>y</w:t>
            </w:r>
            <w:r w:rsidR="008636E6">
              <w:rPr>
                <w:rFonts w:ascii="Arial" w:hAnsi="Arial" w:cs="Arial"/>
                <w:lang w:val="es-ES"/>
              </w:rPr>
              <w:t xml:space="preserve"> paquetes</w:t>
            </w:r>
            <w:r>
              <w:rPr>
                <w:rFonts w:ascii="Arial" w:hAnsi="Arial" w:cs="Arial"/>
                <w:lang w:val="es-ES"/>
              </w:rPr>
              <w:t>), estas se listarán en l</w:t>
            </w:r>
            <w:r w:rsidR="00937FE5">
              <w:rPr>
                <w:rFonts w:ascii="Arial" w:hAnsi="Arial" w:cs="Arial"/>
                <w:lang w:val="es-ES"/>
              </w:rPr>
              <w:t>a</w:t>
            </w:r>
            <w:r>
              <w:rPr>
                <w:rFonts w:ascii="Arial" w:hAnsi="Arial" w:cs="Arial"/>
                <w:lang w:val="es-ES"/>
              </w:rPr>
              <w:t xml:space="preserve"> </w:t>
            </w:r>
            <w:r w:rsidR="00937FE5">
              <w:rPr>
                <w:rFonts w:ascii="Arial" w:hAnsi="Arial" w:cs="Arial"/>
                <w:b/>
                <w:lang w:val="es-ES"/>
              </w:rPr>
              <w:t>HDD</w:t>
            </w:r>
            <w:r>
              <w:rPr>
                <w:rFonts w:ascii="Arial" w:hAnsi="Arial" w:cs="Arial"/>
                <w:lang w:val="es-ES"/>
              </w:rPr>
              <w:t xml:space="preserve">. El número de la Licitación Pública Nacional (LPN) está también indicado en la </w:t>
            </w:r>
            <w:r w:rsidR="00937FE5">
              <w:rPr>
                <w:rFonts w:ascii="Arial" w:hAnsi="Arial" w:cs="Arial"/>
                <w:b/>
                <w:lang w:val="es-ES"/>
              </w:rPr>
              <w:t>HDD</w:t>
            </w:r>
            <w:r>
              <w:rPr>
                <w:rFonts w:ascii="Arial" w:hAnsi="Arial" w:cs="Arial"/>
                <w:b/>
                <w:lang w:val="es-ES"/>
              </w:rPr>
              <w:t>.</w:t>
            </w:r>
          </w:p>
          <w:p w14:paraId="5E1F977B" w14:textId="5AC60F63"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Se espera que el Oferente seleccionado termine con éxito las Obras en la Fecha Prevista de Terminación especificada en l</w:t>
            </w:r>
            <w:r w:rsidR="00937FE5">
              <w:rPr>
                <w:rFonts w:ascii="Arial" w:hAnsi="Arial" w:cs="Arial"/>
                <w:lang w:val="es-ES"/>
              </w:rPr>
              <w:t>a HDD</w:t>
            </w:r>
            <w:r>
              <w:rPr>
                <w:rFonts w:ascii="Arial" w:hAnsi="Arial" w:cs="Arial"/>
                <w:lang w:val="es-ES"/>
              </w:rPr>
              <w:t xml:space="preserve"> y en el Apéndice de la Oferta.</w:t>
            </w:r>
          </w:p>
          <w:p w14:paraId="7D03380D" w14:textId="77777777"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Para todos los efectos de estos Documentos de Licitación:</w:t>
            </w:r>
          </w:p>
          <w:p w14:paraId="7F8A39EA" w14:textId="7B4926B2" w:rsidR="00747073" w:rsidRDefault="0073075A">
            <w:pPr>
              <w:numPr>
                <w:ilvl w:val="0"/>
                <w:numId w:val="15"/>
              </w:numPr>
              <w:tabs>
                <w:tab w:val="left" w:pos="1026"/>
              </w:tabs>
              <w:suppressAutoHyphens w:val="0"/>
              <w:spacing w:after="142"/>
              <w:ind w:left="1026" w:hanging="425"/>
              <w:rPr>
                <w:rFonts w:ascii="Arial" w:hAnsi="Arial" w:cs="Arial"/>
                <w:lang w:val="es-ES"/>
              </w:rPr>
            </w:pPr>
            <w:r>
              <w:rPr>
                <w:rFonts w:ascii="Arial" w:hAnsi="Arial" w:cs="Arial"/>
                <w:lang w:val="es-ES"/>
              </w:rPr>
              <w:t>El término "por escrito" significa comunicado en forma escrita y entregado con acuse de recibo;</w:t>
            </w:r>
          </w:p>
          <w:p w14:paraId="74DCB520" w14:textId="77777777" w:rsidR="00747073" w:rsidRDefault="0073075A">
            <w:pPr>
              <w:numPr>
                <w:ilvl w:val="0"/>
                <w:numId w:val="15"/>
              </w:numPr>
              <w:tabs>
                <w:tab w:val="left" w:pos="1026"/>
              </w:tabs>
              <w:suppressAutoHyphens w:val="0"/>
              <w:spacing w:after="142"/>
              <w:ind w:left="1026" w:hanging="425"/>
              <w:rPr>
                <w:rFonts w:ascii="Arial" w:hAnsi="Arial" w:cs="Arial"/>
                <w:lang w:val="es-ES"/>
              </w:rPr>
            </w:pPr>
            <w:r>
              <w:rPr>
                <w:rFonts w:ascii="Arial" w:hAnsi="Arial" w:cs="Arial"/>
                <w:lang w:val="es-ES"/>
              </w:rPr>
              <w:t xml:space="preserve">Salvo que el contexto requiera  lo </w:t>
            </w:r>
            <w:r>
              <w:rPr>
                <w:rFonts w:ascii="Arial" w:hAnsi="Arial" w:cs="Arial"/>
                <w:lang w:val="es-MX"/>
              </w:rPr>
              <w:t>contrario</w:t>
            </w:r>
            <w:r>
              <w:rPr>
                <w:rFonts w:ascii="Arial" w:hAnsi="Arial" w:cs="Arial"/>
                <w:lang w:val="es-ES"/>
              </w:rPr>
              <w:t>, el uso del singular corresponde igualmente al plural y viceversa; y</w:t>
            </w:r>
          </w:p>
          <w:p w14:paraId="521D74D9" w14:textId="405E83C8" w:rsidR="00747073" w:rsidRDefault="0073075A">
            <w:pPr>
              <w:numPr>
                <w:ilvl w:val="0"/>
                <w:numId w:val="15"/>
              </w:numPr>
              <w:tabs>
                <w:tab w:val="left" w:pos="1026"/>
              </w:tabs>
              <w:suppressAutoHyphens w:val="0"/>
              <w:spacing w:after="142"/>
              <w:ind w:left="1026" w:hanging="425"/>
              <w:rPr>
                <w:rFonts w:ascii="Arial" w:hAnsi="Arial" w:cs="Arial"/>
                <w:lang w:val="es-ES"/>
              </w:rPr>
            </w:pPr>
            <w:r>
              <w:rPr>
                <w:rFonts w:ascii="Arial" w:hAnsi="Arial" w:cs="Arial"/>
                <w:lang w:val="es-ES"/>
              </w:rPr>
              <w:t>"Día" significa</w:t>
            </w:r>
            <w:r>
              <w:rPr>
                <w:rFonts w:ascii="Arial" w:hAnsi="Arial" w:cs="Arial"/>
                <w:lang w:val="es-MX"/>
              </w:rPr>
              <w:t xml:space="preserve"> día natural</w:t>
            </w:r>
            <w:r>
              <w:rPr>
                <w:rFonts w:ascii="Arial" w:hAnsi="Arial" w:cs="Arial"/>
                <w:lang w:val="es-ES"/>
              </w:rPr>
              <w:t>.</w:t>
            </w:r>
          </w:p>
        </w:tc>
      </w:tr>
      <w:tr w:rsidR="00747073" w:rsidRPr="00AF7500" w14:paraId="2CDCADFA" w14:textId="77777777">
        <w:trPr>
          <w:trHeight w:val="1628"/>
        </w:trPr>
        <w:tc>
          <w:tcPr>
            <w:tcW w:w="2732" w:type="dxa"/>
          </w:tcPr>
          <w:p w14:paraId="7E2B262F" w14:textId="77777777" w:rsidR="00747073" w:rsidRDefault="0073075A">
            <w:pPr>
              <w:pStyle w:val="UG-Heading1"/>
              <w:numPr>
                <w:ilvl w:val="0"/>
                <w:numId w:val="14"/>
              </w:numPr>
              <w:tabs>
                <w:tab w:val="clear" w:pos="0"/>
              </w:tabs>
              <w:rPr>
                <w:rFonts w:ascii="Arial" w:hAnsi="Arial" w:cs="Arial"/>
                <w:sz w:val="22"/>
                <w:szCs w:val="22"/>
                <w:lang w:val="es-ES"/>
              </w:rPr>
            </w:pPr>
            <w:bookmarkStart w:id="39" w:name="_Toc438532555"/>
            <w:bookmarkStart w:id="40" w:name="_Toc438530847"/>
            <w:bookmarkStart w:id="41" w:name="_Toc438733965"/>
            <w:bookmarkStart w:id="42" w:name="_Toc156373285"/>
            <w:bookmarkStart w:id="43" w:name="_Toc438532556"/>
            <w:bookmarkStart w:id="44" w:name="_Toc438907006"/>
            <w:bookmarkStart w:id="45" w:name="_Toc438907205"/>
            <w:bookmarkStart w:id="46" w:name="_Toc438438821"/>
            <w:bookmarkStart w:id="47" w:name="_Toc376961910"/>
            <w:bookmarkStart w:id="48" w:name="_Toc40301213"/>
            <w:bookmarkEnd w:id="39"/>
            <w:bookmarkEnd w:id="40"/>
            <w:r>
              <w:rPr>
                <w:rFonts w:ascii="Arial" w:hAnsi="Arial" w:cs="Arial"/>
                <w:sz w:val="22"/>
                <w:szCs w:val="22"/>
                <w:lang w:val="es-ES"/>
              </w:rPr>
              <w:t>Fuente de los fondos</w:t>
            </w:r>
            <w:bookmarkEnd w:id="41"/>
            <w:bookmarkEnd w:id="42"/>
            <w:bookmarkEnd w:id="43"/>
            <w:bookmarkEnd w:id="44"/>
            <w:bookmarkEnd w:id="45"/>
            <w:bookmarkEnd w:id="46"/>
            <w:bookmarkEnd w:id="47"/>
            <w:bookmarkEnd w:id="48"/>
          </w:p>
        </w:tc>
        <w:tc>
          <w:tcPr>
            <w:tcW w:w="6412" w:type="dxa"/>
          </w:tcPr>
          <w:p w14:paraId="5864C4BF" w14:textId="7BF70701" w:rsidR="00747073" w:rsidRDefault="0073075A" w:rsidP="00661F55">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El Contratante indicado en l</w:t>
            </w:r>
            <w:r w:rsidR="00937FE5">
              <w:rPr>
                <w:rFonts w:ascii="Arial" w:hAnsi="Arial" w:cs="Arial"/>
                <w:lang w:val="es-ES"/>
              </w:rPr>
              <w:t>a</w:t>
            </w:r>
            <w:r>
              <w:rPr>
                <w:rFonts w:ascii="Arial" w:hAnsi="Arial" w:cs="Arial"/>
                <w:lang w:val="es-ES"/>
              </w:rPr>
              <w:t xml:space="preserve"> </w:t>
            </w:r>
            <w:r w:rsidR="00937FE5">
              <w:rPr>
                <w:rFonts w:ascii="Arial" w:hAnsi="Arial" w:cs="Arial"/>
                <w:lang w:val="es-ES"/>
              </w:rPr>
              <w:t xml:space="preserve">HDD </w:t>
            </w:r>
            <w:r>
              <w:rPr>
                <w:rFonts w:ascii="Arial" w:hAnsi="Arial" w:cs="Arial"/>
                <w:lang w:val="es-ES"/>
              </w:rPr>
              <w:t xml:space="preserve">ha solicitado o recibido </w:t>
            </w:r>
            <w:r w:rsidR="008636E6">
              <w:rPr>
                <w:rFonts w:ascii="Arial" w:hAnsi="Arial" w:cs="Arial"/>
                <w:lang w:val="es-ES"/>
              </w:rPr>
              <w:t xml:space="preserve">fondos </w:t>
            </w:r>
            <w:r>
              <w:rPr>
                <w:rFonts w:ascii="Arial" w:hAnsi="Arial" w:cs="Arial"/>
                <w:lang w:val="es-ES"/>
              </w:rPr>
              <w:t xml:space="preserve">(en adelante denominados "fondos") del Banco de Desarrollo KfW (en adelante denominado "KfW") para el costeo del proyecto especificado en </w:t>
            </w:r>
            <w:r w:rsidR="00937FE5">
              <w:rPr>
                <w:rFonts w:ascii="Arial" w:hAnsi="Arial" w:cs="Arial"/>
                <w:lang w:val="es-ES"/>
              </w:rPr>
              <w:t>la HDD</w:t>
            </w:r>
            <w:r>
              <w:rPr>
                <w:rFonts w:ascii="Arial" w:hAnsi="Arial" w:cs="Arial"/>
                <w:lang w:val="es-ES"/>
              </w:rPr>
              <w:t>. El Contratante se propone utilizar parte de estos fondos para efectuar pagos elegibles en virtud del Contrato (o “de los Contratos”) para el cual (o “los cuales”) se emiten estos Documentos de Licitación.</w:t>
            </w:r>
          </w:p>
        </w:tc>
      </w:tr>
      <w:tr w:rsidR="00747073" w:rsidRPr="00AF7500" w14:paraId="00B87ABE" w14:textId="77777777">
        <w:tc>
          <w:tcPr>
            <w:tcW w:w="2732" w:type="dxa"/>
          </w:tcPr>
          <w:p w14:paraId="290B1A73" w14:textId="77777777" w:rsidR="00747073" w:rsidRDefault="0073075A">
            <w:pPr>
              <w:pStyle w:val="UG-Heading1"/>
              <w:numPr>
                <w:ilvl w:val="0"/>
                <w:numId w:val="14"/>
              </w:numPr>
              <w:tabs>
                <w:tab w:val="clear" w:pos="0"/>
              </w:tabs>
              <w:rPr>
                <w:rFonts w:ascii="Arial" w:hAnsi="Arial" w:cs="Arial"/>
                <w:sz w:val="22"/>
                <w:szCs w:val="22"/>
                <w:lang w:val="es-ES"/>
              </w:rPr>
            </w:pPr>
            <w:bookmarkStart w:id="49" w:name="_Toc438532557"/>
            <w:bookmarkStart w:id="50" w:name="_Toc438532558"/>
            <w:bookmarkStart w:id="51" w:name="_Toc438002631"/>
            <w:bookmarkEnd w:id="49"/>
            <w:bookmarkEnd w:id="50"/>
            <w:r>
              <w:rPr>
                <w:rFonts w:ascii="Arial" w:hAnsi="Arial" w:cs="Arial"/>
                <w:sz w:val="22"/>
                <w:szCs w:val="22"/>
                <w:lang w:val="es-ES"/>
              </w:rPr>
              <w:br w:type="page"/>
            </w:r>
            <w:r>
              <w:rPr>
                <w:rFonts w:ascii="Arial" w:hAnsi="Arial" w:cs="Arial"/>
                <w:sz w:val="22"/>
                <w:szCs w:val="22"/>
                <w:lang w:val="es-ES"/>
              </w:rPr>
              <w:br w:type="page"/>
            </w:r>
            <w:bookmarkStart w:id="52" w:name="_Toc156373286"/>
            <w:bookmarkStart w:id="53" w:name="_Toc438733966"/>
            <w:bookmarkStart w:id="54" w:name="_Toc376961911"/>
            <w:bookmarkStart w:id="55" w:name="_Toc438438822"/>
            <w:bookmarkStart w:id="56" w:name="_Toc438532559"/>
            <w:bookmarkStart w:id="57" w:name="_Toc438907007"/>
            <w:bookmarkStart w:id="58" w:name="_Toc438907206"/>
            <w:bookmarkStart w:id="59" w:name="_Toc40301214"/>
            <w:r>
              <w:rPr>
                <w:rFonts w:ascii="Arial" w:hAnsi="Arial" w:cs="Arial"/>
                <w:sz w:val="22"/>
                <w:szCs w:val="22"/>
                <w:lang w:val="es-ES"/>
              </w:rPr>
              <w:t>Fraude y Corrupción</w:t>
            </w:r>
            <w:bookmarkEnd w:id="51"/>
            <w:bookmarkEnd w:id="52"/>
            <w:bookmarkEnd w:id="53"/>
            <w:bookmarkEnd w:id="54"/>
            <w:bookmarkEnd w:id="55"/>
            <w:bookmarkEnd w:id="56"/>
            <w:bookmarkEnd w:id="57"/>
            <w:bookmarkEnd w:id="58"/>
            <w:bookmarkEnd w:id="59"/>
          </w:p>
        </w:tc>
        <w:tc>
          <w:tcPr>
            <w:tcW w:w="6412" w:type="dxa"/>
          </w:tcPr>
          <w:p w14:paraId="2A028452" w14:textId="77777777"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El KfW exige el cumplimiento de su política con respecto a las prácticas corruptas y fraudulentas que se indican en la Sección VI.</w:t>
            </w:r>
          </w:p>
          <w:p w14:paraId="3D9B0FC3" w14:textId="10E072F9"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En cumplimiento de esta política, los Oferentes permitirán y harán que sus subcontratistas y consultores aporten la información necesaria y permitan que el KfW, o un agente designado por el mismo, inspeccione todos los registros contables, los archivos y demás d</w:t>
            </w:r>
            <w:r w:rsidR="007833D6">
              <w:rPr>
                <w:rFonts w:ascii="Arial" w:hAnsi="Arial" w:cs="Arial"/>
                <w:lang w:val="es-ES"/>
              </w:rPr>
              <w:t>ocumentación relacionada con la</w:t>
            </w:r>
            <w:r>
              <w:rPr>
                <w:rFonts w:ascii="Arial" w:hAnsi="Arial" w:cs="Arial"/>
                <w:lang w:val="es-ES"/>
              </w:rPr>
              <w:t xml:space="preserve"> presentación de Ofertas y ejecución del </w:t>
            </w:r>
            <w:r>
              <w:rPr>
                <w:rFonts w:ascii="Arial" w:hAnsi="Arial" w:cs="Arial"/>
                <w:lang w:val="es-ES"/>
              </w:rPr>
              <w:lastRenderedPageBreak/>
              <w:t>Contrato (en el caso de que se le adjudique) y que los auditores y agentes designados por el KfW los auditen.</w:t>
            </w:r>
          </w:p>
        </w:tc>
      </w:tr>
      <w:tr w:rsidR="00747073" w:rsidRPr="00AF7500" w14:paraId="5626857B" w14:textId="77777777">
        <w:trPr>
          <w:trHeight w:val="1702"/>
        </w:trPr>
        <w:tc>
          <w:tcPr>
            <w:tcW w:w="2732" w:type="dxa"/>
          </w:tcPr>
          <w:p w14:paraId="404988C4" w14:textId="77777777" w:rsidR="00747073" w:rsidRDefault="0073075A">
            <w:pPr>
              <w:pStyle w:val="UG-Heading1"/>
              <w:numPr>
                <w:ilvl w:val="0"/>
                <w:numId w:val="14"/>
              </w:numPr>
              <w:tabs>
                <w:tab w:val="clear" w:pos="0"/>
              </w:tabs>
              <w:rPr>
                <w:rFonts w:ascii="Arial" w:hAnsi="Arial" w:cs="Arial"/>
                <w:sz w:val="22"/>
                <w:szCs w:val="22"/>
                <w:lang w:val="es-ES"/>
              </w:rPr>
            </w:pPr>
            <w:bookmarkStart w:id="60" w:name="_Toc156373287"/>
            <w:bookmarkStart w:id="61" w:name="_Toc376961912"/>
            <w:bookmarkStart w:id="62" w:name="_Toc40301215"/>
            <w:r>
              <w:rPr>
                <w:rFonts w:ascii="Arial" w:hAnsi="Arial" w:cs="Arial"/>
                <w:sz w:val="22"/>
                <w:szCs w:val="22"/>
                <w:lang w:val="es-ES"/>
              </w:rPr>
              <w:lastRenderedPageBreak/>
              <w:t>Oferente Elegibles</w:t>
            </w:r>
            <w:bookmarkEnd w:id="60"/>
            <w:bookmarkEnd w:id="61"/>
            <w:bookmarkEnd w:id="62"/>
          </w:p>
        </w:tc>
        <w:tc>
          <w:tcPr>
            <w:tcW w:w="6412" w:type="dxa"/>
          </w:tcPr>
          <w:p w14:paraId="60109474" w14:textId="3DA9401E"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 xml:space="preserve">Este procedimiento de Licitación está abierto a todos los Oferentes de países elegibles tal y como se define en los criterios de elegibilidad del KfW en la Sección V, Criterios de Elegibilidad. </w:t>
            </w:r>
          </w:p>
          <w:p w14:paraId="771C15DB" w14:textId="51961CF1"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Los materiales, equipos y servicios que se proveerán durante la ejecución del Contrato y se financiarán por el KfW, podrán proceder de cualquier país sujeto a las restricciones indicadas en la Sección V, Criterios de Elegibilidad, y todos los gastos surgidos durante el Contrato no infringirán tales restricciones. A petición del Contratante, se puede requerir que los Oferentes aporten evidencia documenta</w:t>
            </w:r>
            <w:r>
              <w:rPr>
                <w:rFonts w:ascii="Arial" w:hAnsi="Arial" w:cs="Arial"/>
                <w:lang w:val="es-MX"/>
              </w:rPr>
              <w:t>da</w:t>
            </w:r>
            <w:r>
              <w:rPr>
                <w:rFonts w:ascii="Arial" w:hAnsi="Arial" w:cs="Arial"/>
                <w:lang w:val="es-ES"/>
              </w:rPr>
              <w:t xml:space="preserve"> de la procedencia de los materiales, equipos y servicios. </w:t>
            </w:r>
          </w:p>
          <w:p w14:paraId="0B7F6C19" w14:textId="15B1DDDA"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 xml:space="preserve">Las empresas estatales en el país del </w:t>
            </w:r>
            <w:r w:rsidR="00AC058F">
              <w:rPr>
                <w:rFonts w:ascii="Arial" w:hAnsi="Arial" w:cs="Arial"/>
                <w:lang w:val="es-ES"/>
              </w:rPr>
              <w:t>Contratante</w:t>
            </w:r>
            <w:r w:rsidR="00A517A4">
              <w:rPr>
                <w:rFonts w:ascii="Arial" w:hAnsi="Arial" w:cs="Arial"/>
                <w:lang w:val="es-ES"/>
              </w:rPr>
              <w:t xml:space="preserve"> </w:t>
            </w:r>
            <w:r>
              <w:rPr>
                <w:rFonts w:ascii="Arial" w:hAnsi="Arial" w:cs="Arial"/>
                <w:lang w:val="es-ES"/>
              </w:rPr>
              <w:t xml:space="preserve">podrán participar solamente si pueden demostrar que (i) son legal y financieramente autónomas; y (ii) que operan bajo las leyes de derecho mercantil pertinentes. A ninguna agencia dependiente del </w:t>
            </w:r>
            <w:r w:rsidR="00AC058F">
              <w:rPr>
                <w:rFonts w:ascii="Arial" w:hAnsi="Arial" w:cs="Arial"/>
                <w:lang w:val="es-MX"/>
              </w:rPr>
              <w:t xml:space="preserve">Contratante </w:t>
            </w:r>
            <w:r>
              <w:rPr>
                <w:rFonts w:ascii="Arial" w:hAnsi="Arial" w:cs="Arial"/>
                <w:lang w:val="es-ES"/>
              </w:rPr>
              <w:t>o del Sub</w:t>
            </w:r>
            <w:r w:rsidR="00AC058F">
              <w:rPr>
                <w:rFonts w:ascii="Arial" w:hAnsi="Arial" w:cs="Arial"/>
                <w:lang w:val="es-ES"/>
              </w:rPr>
              <w:t>-</w:t>
            </w:r>
            <w:r w:rsidR="00AC058F">
              <w:rPr>
                <w:rFonts w:ascii="Arial" w:hAnsi="Arial" w:cs="Arial"/>
                <w:lang w:val="es-MX"/>
              </w:rPr>
              <w:t xml:space="preserve">Contratante </w:t>
            </w:r>
            <w:r>
              <w:rPr>
                <w:rFonts w:ascii="Arial" w:hAnsi="Arial" w:cs="Arial"/>
                <w:lang w:val="es-ES"/>
              </w:rPr>
              <w:t>en un proyecto de financiación bancaria le será permitido presentar una Oferta o Propuesta para la</w:t>
            </w:r>
            <w:r>
              <w:rPr>
                <w:rFonts w:ascii="Arial" w:hAnsi="Arial" w:cs="Arial"/>
                <w:lang w:val="es-MX"/>
              </w:rPr>
              <w:t xml:space="preserve"> contratación de bienes u obras durante el proyecto.</w:t>
            </w:r>
          </w:p>
          <w:p w14:paraId="3262A02C" w14:textId="19A6A3C7" w:rsidR="00747073" w:rsidRDefault="00747073">
            <w:pPr>
              <w:pStyle w:val="Header2-SubClauses"/>
              <w:numPr>
                <w:ilvl w:val="255"/>
                <w:numId w:val="0"/>
              </w:numPr>
              <w:tabs>
                <w:tab w:val="clear" w:pos="619"/>
              </w:tabs>
              <w:spacing w:after="142"/>
              <w:ind w:left="34" w:firstLineChars="200" w:firstLine="440"/>
              <w:rPr>
                <w:rFonts w:ascii="Arial" w:hAnsi="Arial" w:cs="Arial"/>
                <w:lang w:val="es-ES"/>
              </w:rPr>
            </w:pPr>
          </w:p>
          <w:p w14:paraId="0CA78E75" w14:textId="6E6FF61E"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Un Oferente no podrá tener conflictos de interés. Cualquie</w:t>
            </w:r>
            <w:r w:rsidR="007833D6">
              <w:rPr>
                <w:rFonts w:ascii="Arial" w:hAnsi="Arial" w:cs="Arial"/>
                <w:lang w:val="es-ES"/>
              </w:rPr>
              <w:t>r Oferente que se considere que</w:t>
            </w:r>
            <w:r>
              <w:rPr>
                <w:rFonts w:ascii="Arial" w:hAnsi="Arial" w:cs="Arial"/>
                <w:lang w:val="es-ES"/>
              </w:rPr>
              <w:t xml:space="preserve"> tenga conflictos de interés deberá ser descalificado. Se considerará que un Oferente tiene conflictos de interés en este proceso de licitación, si:</w:t>
            </w:r>
          </w:p>
          <w:p w14:paraId="1310C326" w14:textId="77777777" w:rsidR="00747073" w:rsidRDefault="0073075A">
            <w:pPr>
              <w:pStyle w:val="Listenabsatz"/>
              <w:numPr>
                <w:ilvl w:val="0"/>
                <w:numId w:val="16"/>
              </w:numPr>
              <w:tabs>
                <w:tab w:val="left" w:pos="1309"/>
              </w:tabs>
              <w:spacing w:after="142"/>
              <w:ind w:left="1309" w:hanging="742"/>
              <w:contextualSpacing w:val="0"/>
              <w:rPr>
                <w:rFonts w:ascii="Arial" w:hAnsi="Arial" w:cs="Arial"/>
                <w:b/>
                <w:lang w:val="es-ES"/>
              </w:rPr>
            </w:pPr>
            <w:r>
              <w:rPr>
                <w:rFonts w:ascii="Arial" w:hAnsi="Arial" w:cs="Arial"/>
                <w:lang w:val="es-ES"/>
              </w:rPr>
              <w:t>Controla directa o indirectamente, está controlado por otro Oferente, está bajo el control común con otro Oferente; o</w:t>
            </w:r>
          </w:p>
          <w:p w14:paraId="051B3577" w14:textId="77777777" w:rsidR="00747073" w:rsidRDefault="0073075A">
            <w:pPr>
              <w:pStyle w:val="Listenabsatz"/>
              <w:numPr>
                <w:ilvl w:val="0"/>
                <w:numId w:val="16"/>
              </w:numPr>
              <w:tabs>
                <w:tab w:val="left" w:pos="1309"/>
              </w:tabs>
              <w:spacing w:after="142"/>
              <w:ind w:left="1309" w:hanging="742"/>
              <w:contextualSpacing w:val="0"/>
              <w:rPr>
                <w:rFonts w:ascii="Arial" w:hAnsi="Arial" w:cs="Arial"/>
                <w:b/>
                <w:lang w:val="es-ES"/>
              </w:rPr>
            </w:pPr>
            <w:r>
              <w:rPr>
                <w:rFonts w:ascii="Arial" w:hAnsi="Arial" w:cs="Arial"/>
                <w:lang w:val="es-ES"/>
              </w:rPr>
              <w:t>Recibe o ha recibido</w:t>
            </w:r>
            <w:r>
              <w:rPr>
                <w:rFonts w:ascii="Arial" w:hAnsi="Arial" w:cs="Arial"/>
                <w:lang w:val="es-MX"/>
              </w:rPr>
              <w:t xml:space="preserve"> subvenciones</w:t>
            </w:r>
            <w:r>
              <w:rPr>
                <w:rFonts w:ascii="Arial" w:hAnsi="Arial" w:cs="Arial"/>
                <w:lang w:val="es-ES"/>
              </w:rPr>
              <w:t xml:space="preserve"> de otro Oferente directa o indirectamente;</w:t>
            </w:r>
          </w:p>
          <w:p w14:paraId="7FDED398" w14:textId="77777777" w:rsidR="00747073" w:rsidRDefault="0073075A">
            <w:pPr>
              <w:pStyle w:val="Listenabsatz"/>
              <w:numPr>
                <w:ilvl w:val="0"/>
                <w:numId w:val="16"/>
              </w:numPr>
              <w:tabs>
                <w:tab w:val="left" w:pos="1309"/>
              </w:tabs>
              <w:spacing w:after="142"/>
              <w:ind w:left="1309" w:hanging="742"/>
              <w:contextualSpacing w:val="0"/>
              <w:rPr>
                <w:rFonts w:ascii="Arial" w:hAnsi="Arial" w:cs="Arial"/>
                <w:b/>
                <w:lang w:val="es-ES"/>
              </w:rPr>
            </w:pPr>
            <w:r>
              <w:rPr>
                <w:rFonts w:ascii="Arial" w:hAnsi="Arial" w:cs="Arial"/>
                <w:lang w:val="es-ES"/>
              </w:rPr>
              <w:t>Tiene el mismo representante legal que otro Oferente; o</w:t>
            </w:r>
          </w:p>
          <w:p w14:paraId="2268655B" w14:textId="1660FD9A" w:rsidR="00747073" w:rsidRDefault="0073075A">
            <w:pPr>
              <w:pStyle w:val="Listenabsatz"/>
              <w:numPr>
                <w:ilvl w:val="0"/>
                <w:numId w:val="16"/>
              </w:numPr>
              <w:tabs>
                <w:tab w:val="left" w:pos="1309"/>
              </w:tabs>
              <w:spacing w:after="142"/>
              <w:ind w:left="1309" w:hanging="742"/>
              <w:contextualSpacing w:val="0"/>
              <w:rPr>
                <w:rFonts w:ascii="Arial" w:hAnsi="Arial" w:cs="Arial"/>
                <w:b/>
                <w:lang w:val="es-ES"/>
              </w:rPr>
            </w:pPr>
            <w:r>
              <w:rPr>
                <w:rFonts w:ascii="Arial" w:hAnsi="Arial" w:cs="Arial"/>
                <w:lang w:val="es-ES"/>
              </w:rPr>
              <w:t>Tiene una relación con otro Oferente, directa o a través de terceros, que le permite influir sobre la Oferta de otro Oferente, o influir sobre las decisiones del Contratante con respecto a este proceso de licitación; o</w:t>
            </w:r>
          </w:p>
          <w:p w14:paraId="1A0526B5" w14:textId="496E16B0" w:rsidR="00747073" w:rsidRDefault="0073075A">
            <w:pPr>
              <w:pStyle w:val="Listenabsatz"/>
              <w:numPr>
                <w:ilvl w:val="0"/>
                <w:numId w:val="16"/>
              </w:numPr>
              <w:tabs>
                <w:tab w:val="left" w:pos="1309"/>
              </w:tabs>
              <w:spacing w:after="142"/>
              <w:ind w:left="1309" w:hanging="742"/>
              <w:contextualSpacing w:val="0"/>
              <w:rPr>
                <w:rFonts w:ascii="Arial" w:hAnsi="Arial" w:cs="Arial"/>
                <w:b/>
                <w:lang w:val="es-ES"/>
              </w:rPr>
            </w:pPr>
            <w:r>
              <w:rPr>
                <w:rFonts w:ascii="Arial" w:hAnsi="Arial" w:cs="Arial"/>
                <w:lang w:val="es-ES"/>
              </w:rPr>
              <w:t xml:space="preserve">Participa en más de una Oferta en este proceso de Licitación como empresa independiente y como miembro de un </w:t>
            </w:r>
            <w:r>
              <w:rPr>
                <w:rFonts w:ascii="Arial" w:hAnsi="Arial" w:cs="Arial"/>
                <w:lang w:val="es-MX"/>
              </w:rPr>
              <w:t>Consorcio</w:t>
            </w:r>
            <w:r>
              <w:rPr>
                <w:rFonts w:ascii="Arial" w:hAnsi="Arial" w:cs="Arial"/>
                <w:lang w:val="es-ES"/>
              </w:rPr>
              <w:t xml:space="preserve">. Si un Oferente participa en más de una Oferta, se descalificarán todas las </w:t>
            </w:r>
            <w:r>
              <w:rPr>
                <w:rFonts w:ascii="Arial" w:hAnsi="Arial" w:cs="Arial"/>
                <w:lang w:val="es-ES"/>
              </w:rPr>
              <w:lastRenderedPageBreak/>
              <w:t>Ofertas en las que participa. Sin embargo, esta disposición no restringe la inclusión del mismo Subcontratista en más de una Oferta; o</w:t>
            </w:r>
          </w:p>
          <w:p w14:paraId="52AAAEA4" w14:textId="77777777" w:rsidR="00747073" w:rsidRDefault="0073075A">
            <w:pPr>
              <w:pStyle w:val="Listenabsatz"/>
              <w:numPr>
                <w:ilvl w:val="0"/>
                <w:numId w:val="16"/>
              </w:numPr>
              <w:tabs>
                <w:tab w:val="left" w:pos="1309"/>
              </w:tabs>
              <w:spacing w:after="142"/>
              <w:ind w:left="1309" w:hanging="742"/>
              <w:contextualSpacing w:val="0"/>
              <w:rPr>
                <w:rFonts w:ascii="Arial" w:hAnsi="Arial" w:cs="Arial"/>
                <w:b/>
                <w:lang w:val="es-ES"/>
              </w:rPr>
            </w:pPr>
            <w:r>
              <w:rPr>
                <w:rFonts w:ascii="Arial" w:hAnsi="Arial" w:cs="Arial"/>
                <w:lang w:val="es-ES"/>
              </w:rPr>
              <w:t>Cualquiera de sus afiliados ha participado como consultor en la preparación del diseño o las especificaciones técnicas de las Obras que son objeto de la Oferta; o</w:t>
            </w:r>
          </w:p>
          <w:p w14:paraId="78FAAEF4" w14:textId="77777777" w:rsidR="00747073" w:rsidRDefault="0073075A">
            <w:pPr>
              <w:pStyle w:val="Listenabsatz"/>
              <w:numPr>
                <w:ilvl w:val="0"/>
                <w:numId w:val="16"/>
              </w:numPr>
              <w:tabs>
                <w:tab w:val="left" w:pos="1309"/>
              </w:tabs>
              <w:spacing w:after="142"/>
              <w:ind w:left="1309" w:hanging="742"/>
              <w:contextualSpacing w:val="0"/>
              <w:rPr>
                <w:rFonts w:ascii="Arial" w:hAnsi="Arial" w:cs="Arial"/>
                <w:b/>
                <w:lang w:val="es-ES"/>
              </w:rPr>
            </w:pPr>
            <w:r>
              <w:rPr>
                <w:rFonts w:ascii="Arial" w:hAnsi="Arial" w:cs="Arial"/>
                <w:lang w:val="es-ES"/>
              </w:rPr>
              <w:t>Cualquiera de sus afiliados haya sido contratado (o propuesto para ser contratado) por el Contratante en calidad de ingeniero para la ejecución del Contrato; o</w:t>
            </w:r>
          </w:p>
          <w:p w14:paraId="4416BDA0" w14:textId="6918823C" w:rsidR="00747073" w:rsidRDefault="0073075A">
            <w:pPr>
              <w:pStyle w:val="Listenabsatz"/>
              <w:numPr>
                <w:ilvl w:val="0"/>
                <w:numId w:val="16"/>
              </w:numPr>
              <w:tabs>
                <w:tab w:val="left" w:pos="1309"/>
              </w:tabs>
              <w:spacing w:after="142"/>
              <w:ind w:left="1309" w:hanging="742"/>
              <w:contextualSpacing w:val="0"/>
              <w:rPr>
                <w:rFonts w:ascii="Arial" w:hAnsi="Arial" w:cs="Arial"/>
                <w:lang w:val="es-ES"/>
              </w:rPr>
            </w:pPr>
            <w:r>
              <w:rPr>
                <w:rFonts w:ascii="Arial" w:hAnsi="Arial" w:cs="Arial"/>
                <w:lang w:val="es-ES"/>
              </w:rPr>
              <w:t>Tiene una estrecha relación familiar o comercial con</w:t>
            </w:r>
            <w:r>
              <w:rPr>
                <w:rFonts w:ascii="Arial" w:hAnsi="Arial" w:cs="Arial"/>
                <w:lang w:val="es-MX"/>
              </w:rPr>
              <w:t xml:space="preserve"> el</w:t>
            </w:r>
            <w:r>
              <w:rPr>
                <w:rFonts w:ascii="Arial" w:hAnsi="Arial" w:cs="Arial"/>
                <w:lang w:val="es-ES"/>
              </w:rPr>
              <w:t xml:space="preserve"> equipo profesional del Contratante (o de la entidad ejecutora del proyecto, o de un destinatario de una parte de los fondos) que: (i) está directa o indirectamente relacionado con la preparación de las especificaciones del Contrato o los Documentos de Licitación, y/o el proceso de evaluación de Ofertas para dicho Contrato; o (ii) participaría en la </w:t>
            </w:r>
            <w:r w:rsidR="001E5ADB">
              <w:rPr>
                <w:rFonts w:ascii="Arial" w:hAnsi="Arial" w:cs="Arial"/>
                <w:lang w:val="es-ES"/>
              </w:rPr>
              <w:t>implementación</w:t>
            </w:r>
            <w:r>
              <w:rPr>
                <w:rFonts w:ascii="Arial" w:hAnsi="Arial" w:cs="Arial"/>
                <w:lang w:val="es-ES"/>
              </w:rPr>
              <w:t xml:space="preserve"> o supervisión de dicho Contrato a menos que el conflicto derivado de dicha relación haya sido resuelto de manera aceptable para el KfW a lo largo del proceso de </w:t>
            </w:r>
            <w:r>
              <w:rPr>
                <w:rFonts w:ascii="Arial" w:hAnsi="Arial" w:cs="Arial"/>
                <w:lang w:val="es-MX"/>
              </w:rPr>
              <w:t>l</w:t>
            </w:r>
            <w:r>
              <w:rPr>
                <w:rFonts w:ascii="Arial" w:hAnsi="Arial" w:cs="Arial"/>
                <w:lang w:val="es-ES"/>
              </w:rPr>
              <w:t>icitación y de ejecución del Contrato.</w:t>
            </w:r>
          </w:p>
          <w:p w14:paraId="37758E0C" w14:textId="6215C9A8"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Un Oferente no deberá estar bajo suspensión de licitación por parte del Contratante como resultado de la ejecución de una Declaración de Garantía de la Oferta.</w:t>
            </w:r>
          </w:p>
          <w:p w14:paraId="33D743EB" w14:textId="78E6159C"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La Licitación será abierta solo para los Oferentes elegibles, los cuales estarán sujetos a calificación.</w:t>
            </w:r>
          </w:p>
          <w:p w14:paraId="645554E0" w14:textId="2DD7EADF"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Un Oferente aportará pruebas de elegibilidad que resulten satisfactorias para el Contratante, conforme especificado en la cláusula 17.1 de las IAO o cuando el Contratante lo solicite razonablemente.</w:t>
            </w:r>
          </w:p>
          <w:p w14:paraId="38A612A8" w14:textId="13F816BB"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szCs w:val="24"/>
                <w:lang w:val="es-ES"/>
              </w:rPr>
              <w:t xml:space="preserve">Los socios en </w:t>
            </w:r>
            <w:r w:rsidR="003C1B4D">
              <w:rPr>
                <w:rFonts w:ascii="Arial" w:hAnsi="Arial" w:cs="Arial"/>
                <w:szCs w:val="24"/>
                <w:lang w:val="es-ES"/>
              </w:rPr>
              <w:t>el</w:t>
            </w:r>
            <w:r>
              <w:rPr>
                <w:rFonts w:ascii="Arial" w:hAnsi="Arial" w:cs="Arial"/>
                <w:szCs w:val="24"/>
                <w:lang w:val="es-ES"/>
              </w:rPr>
              <w:t xml:space="preserve"> </w:t>
            </w:r>
            <w:r>
              <w:rPr>
                <w:rFonts w:ascii="Arial" w:hAnsi="Arial" w:cs="Arial"/>
                <w:szCs w:val="24"/>
                <w:lang w:val="es-MX"/>
              </w:rPr>
              <w:t>Consorcio</w:t>
            </w:r>
            <w:r>
              <w:rPr>
                <w:rFonts w:ascii="Arial" w:hAnsi="Arial" w:cs="Arial"/>
                <w:szCs w:val="24"/>
                <w:lang w:val="es-ES"/>
              </w:rPr>
              <w:t xml:space="preserve"> serán responsables conjunta y solidariamente por la ejecución del Contrato. </w:t>
            </w:r>
          </w:p>
        </w:tc>
      </w:tr>
      <w:tr w:rsidR="00747073" w:rsidRPr="00AF7500" w14:paraId="0B4E1DAE" w14:textId="77777777">
        <w:tc>
          <w:tcPr>
            <w:tcW w:w="2732" w:type="dxa"/>
          </w:tcPr>
          <w:p w14:paraId="1EDBA058" w14:textId="13F15E5E" w:rsidR="00747073" w:rsidRDefault="0073075A">
            <w:pPr>
              <w:pStyle w:val="UG-Heading1"/>
              <w:numPr>
                <w:ilvl w:val="0"/>
                <w:numId w:val="14"/>
              </w:numPr>
              <w:tabs>
                <w:tab w:val="clear" w:pos="0"/>
              </w:tabs>
              <w:rPr>
                <w:rFonts w:ascii="Arial" w:hAnsi="Arial" w:cs="Arial"/>
                <w:sz w:val="22"/>
                <w:szCs w:val="22"/>
                <w:lang w:val="es-ES"/>
              </w:rPr>
            </w:pPr>
            <w:bookmarkStart w:id="63" w:name="_Toc438532565"/>
            <w:bookmarkStart w:id="64" w:name="_Toc438532567"/>
            <w:bookmarkStart w:id="65" w:name="_Toc438532562"/>
            <w:bookmarkStart w:id="66" w:name="_Toc438532561"/>
            <w:bookmarkStart w:id="67" w:name="_Toc438532564"/>
            <w:bookmarkStart w:id="68" w:name="_Toc438532566"/>
            <w:bookmarkStart w:id="69" w:name="_Toc438532563"/>
            <w:bookmarkStart w:id="70" w:name="_Toc40301216"/>
            <w:bookmarkStart w:id="71" w:name="_Toc438438824"/>
            <w:bookmarkStart w:id="72" w:name="_Toc438733968"/>
            <w:bookmarkStart w:id="73" w:name="_Toc156373288"/>
            <w:bookmarkStart w:id="74" w:name="_Toc438532568"/>
            <w:bookmarkStart w:id="75" w:name="_Toc461953561"/>
            <w:bookmarkStart w:id="76" w:name="_Toc376961913"/>
            <w:bookmarkStart w:id="77" w:name="_Toc438907208"/>
            <w:bookmarkStart w:id="78" w:name="_Toc438907009"/>
            <w:bookmarkEnd w:id="63"/>
            <w:bookmarkEnd w:id="64"/>
            <w:bookmarkEnd w:id="65"/>
            <w:bookmarkEnd w:id="66"/>
            <w:bookmarkEnd w:id="67"/>
            <w:bookmarkEnd w:id="68"/>
            <w:bookmarkEnd w:id="69"/>
            <w:r>
              <w:rPr>
                <w:rFonts w:ascii="Arial" w:hAnsi="Arial" w:cs="Arial"/>
                <w:sz w:val="22"/>
                <w:szCs w:val="22"/>
                <w:lang w:val="es-ES"/>
              </w:rPr>
              <w:lastRenderedPageBreak/>
              <w:t>Calificaciones de los Oferentes</w:t>
            </w:r>
            <w:bookmarkEnd w:id="70"/>
            <w:r>
              <w:rPr>
                <w:rFonts w:ascii="Arial" w:hAnsi="Arial" w:cs="Arial"/>
                <w:sz w:val="22"/>
                <w:szCs w:val="22"/>
                <w:lang w:val="es-ES"/>
              </w:rPr>
              <w:t xml:space="preserve"> </w:t>
            </w:r>
            <w:bookmarkEnd w:id="71"/>
            <w:bookmarkEnd w:id="72"/>
            <w:bookmarkEnd w:id="73"/>
            <w:bookmarkEnd w:id="74"/>
            <w:bookmarkEnd w:id="75"/>
            <w:bookmarkEnd w:id="76"/>
            <w:bookmarkEnd w:id="77"/>
            <w:bookmarkEnd w:id="78"/>
          </w:p>
        </w:tc>
        <w:tc>
          <w:tcPr>
            <w:tcW w:w="6412" w:type="dxa"/>
          </w:tcPr>
          <w:p w14:paraId="6AA30F95" w14:textId="6E6FF2D3"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szCs w:val="24"/>
                <w:lang w:val="es-ES"/>
              </w:rPr>
              <w:t>Todos los Oferentes deberán proporcionar en la Sección IV, Formularios de Licitación y Calificación, una descripción preliminar de los métodos de trabajo y cronograma</w:t>
            </w:r>
            <w:r>
              <w:rPr>
                <w:rFonts w:ascii="Arial" w:hAnsi="Arial" w:cs="Arial"/>
                <w:szCs w:val="24"/>
                <w:lang w:val="es-MX"/>
              </w:rPr>
              <w:t>s</w:t>
            </w:r>
            <w:r>
              <w:rPr>
                <w:rFonts w:ascii="Arial" w:hAnsi="Arial" w:cs="Arial"/>
                <w:szCs w:val="24"/>
                <w:lang w:val="es-ES"/>
              </w:rPr>
              <w:t xml:space="preserve">, incluyendo planos y diseños, en la medida de lo necesario. </w:t>
            </w:r>
          </w:p>
          <w:p w14:paraId="0C99A923" w14:textId="47039236"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szCs w:val="24"/>
                <w:lang w:val="es-ES"/>
              </w:rPr>
              <w:t>Al calificar para la adjudicación del Contrato, los Oferentes deberán cumplir los criterios mínimos de calificación especificados en l</w:t>
            </w:r>
            <w:r w:rsidR="007527E0">
              <w:rPr>
                <w:rFonts w:ascii="Arial" w:hAnsi="Arial" w:cs="Arial"/>
                <w:szCs w:val="24"/>
                <w:lang w:val="es-ES"/>
              </w:rPr>
              <w:t>a</w:t>
            </w:r>
            <w:r>
              <w:rPr>
                <w:rFonts w:ascii="Arial" w:hAnsi="Arial" w:cs="Arial"/>
                <w:szCs w:val="24"/>
                <w:lang w:val="es-ES"/>
              </w:rPr>
              <w:t xml:space="preserve"> </w:t>
            </w:r>
            <w:r w:rsidR="007527E0">
              <w:rPr>
                <w:rFonts w:ascii="Arial" w:hAnsi="Arial" w:cs="Arial"/>
                <w:szCs w:val="24"/>
                <w:lang w:val="es-ES"/>
              </w:rPr>
              <w:t xml:space="preserve">Hoja de </w:t>
            </w:r>
            <w:r>
              <w:rPr>
                <w:rFonts w:ascii="Arial" w:hAnsi="Arial" w:cs="Arial"/>
                <w:szCs w:val="24"/>
                <w:lang w:val="es-ES"/>
              </w:rPr>
              <w:t xml:space="preserve">Datos y/o en la Sección III, Criterios de Evaluación y Calificación. </w:t>
            </w:r>
          </w:p>
          <w:p w14:paraId="7DFA6DAA" w14:textId="77777777" w:rsidR="00747073" w:rsidRDefault="00747073">
            <w:pPr>
              <w:pStyle w:val="Header2-SubClauses"/>
              <w:tabs>
                <w:tab w:val="clear" w:pos="619"/>
              </w:tabs>
              <w:spacing w:after="142"/>
              <w:ind w:left="601"/>
              <w:rPr>
                <w:rFonts w:ascii="Arial" w:hAnsi="Arial" w:cs="Arial"/>
                <w:lang w:val="es-ES"/>
              </w:rPr>
            </w:pPr>
          </w:p>
        </w:tc>
      </w:tr>
      <w:tr w:rsidR="00747073" w:rsidRPr="00AF7500" w14:paraId="6A736B2E" w14:textId="77777777">
        <w:tc>
          <w:tcPr>
            <w:tcW w:w="2732" w:type="dxa"/>
          </w:tcPr>
          <w:p w14:paraId="4ED546B2" w14:textId="77777777" w:rsidR="00747073" w:rsidRDefault="00747073">
            <w:pPr>
              <w:rPr>
                <w:rFonts w:ascii="Arial" w:hAnsi="Arial" w:cs="Arial"/>
                <w:lang w:val="es-ES"/>
              </w:rPr>
            </w:pPr>
            <w:bookmarkStart w:id="79" w:name="_Toc438532570"/>
            <w:bookmarkStart w:id="80" w:name="_Toc438532572"/>
            <w:bookmarkStart w:id="81" w:name="_Toc438532569"/>
            <w:bookmarkStart w:id="82" w:name="_Toc438532571"/>
            <w:bookmarkEnd w:id="79"/>
            <w:bookmarkEnd w:id="80"/>
            <w:bookmarkEnd w:id="81"/>
            <w:bookmarkEnd w:id="82"/>
          </w:p>
        </w:tc>
        <w:tc>
          <w:tcPr>
            <w:tcW w:w="6412" w:type="dxa"/>
          </w:tcPr>
          <w:p w14:paraId="6705F420" w14:textId="77777777" w:rsidR="00747073" w:rsidRDefault="0073075A">
            <w:pPr>
              <w:pStyle w:val="UG-Heading2"/>
              <w:spacing w:after="142"/>
              <w:jc w:val="both"/>
              <w:rPr>
                <w:rFonts w:ascii="Arial" w:hAnsi="Arial" w:cs="Arial"/>
                <w:lang w:val="es-ES"/>
              </w:rPr>
            </w:pPr>
            <w:bookmarkStart w:id="83" w:name="_Toc376961914"/>
            <w:bookmarkStart w:id="84" w:name="_Toc438962051"/>
            <w:bookmarkStart w:id="85" w:name="_Toc438532573"/>
            <w:bookmarkStart w:id="86" w:name="_Toc461939617"/>
            <w:bookmarkStart w:id="87" w:name="_Toc438438825"/>
            <w:bookmarkStart w:id="88" w:name="_Toc438733969"/>
            <w:bookmarkStart w:id="89" w:name="_Toc40301217"/>
            <w:r>
              <w:rPr>
                <w:rFonts w:ascii="Arial" w:hAnsi="Arial" w:cs="Arial"/>
                <w:lang w:val="es-ES"/>
              </w:rPr>
              <w:t xml:space="preserve">B. </w:t>
            </w:r>
            <w:r>
              <w:rPr>
                <w:rFonts w:ascii="Arial" w:hAnsi="Arial" w:cs="Arial"/>
                <w:lang w:val="es-ES"/>
              </w:rPr>
              <w:tab/>
              <w:t xml:space="preserve">Contenido de los </w:t>
            </w:r>
            <w:bookmarkEnd w:id="83"/>
            <w:bookmarkEnd w:id="84"/>
            <w:bookmarkEnd w:id="85"/>
            <w:bookmarkEnd w:id="86"/>
            <w:bookmarkEnd w:id="87"/>
            <w:bookmarkEnd w:id="88"/>
            <w:r>
              <w:rPr>
                <w:rFonts w:ascii="Arial" w:hAnsi="Arial" w:cs="Arial"/>
                <w:lang w:val="es-ES"/>
              </w:rPr>
              <w:t>Documentos de Licitación</w:t>
            </w:r>
            <w:bookmarkEnd w:id="89"/>
          </w:p>
        </w:tc>
      </w:tr>
      <w:tr w:rsidR="00747073" w:rsidRPr="00AF7500" w14:paraId="403D2D69" w14:textId="77777777">
        <w:tc>
          <w:tcPr>
            <w:tcW w:w="2732" w:type="dxa"/>
          </w:tcPr>
          <w:p w14:paraId="68E3B1B4" w14:textId="77777777" w:rsidR="00747073" w:rsidRDefault="0073075A">
            <w:pPr>
              <w:pStyle w:val="UG-Heading1"/>
              <w:numPr>
                <w:ilvl w:val="0"/>
                <w:numId w:val="14"/>
              </w:numPr>
              <w:tabs>
                <w:tab w:val="clear" w:pos="0"/>
              </w:tabs>
              <w:rPr>
                <w:rFonts w:ascii="Arial" w:hAnsi="Arial" w:cs="Arial"/>
                <w:sz w:val="22"/>
                <w:szCs w:val="22"/>
                <w:lang w:val="es-ES"/>
              </w:rPr>
            </w:pPr>
            <w:bookmarkStart w:id="90" w:name="_Toc156373289"/>
            <w:bookmarkStart w:id="91" w:name="_Toc438907209"/>
            <w:bookmarkStart w:id="92" w:name="_Toc438532574"/>
            <w:bookmarkStart w:id="93" w:name="_Toc438733970"/>
            <w:bookmarkStart w:id="94" w:name="_Toc438438826"/>
            <w:bookmarkStart w:id="95" w:name="_Toc376961915"/>
            <w:bookmarkStart w:id="96" w:name="_Toc438907010"/>
            <w:bookmarkStart w:id="97" w:name="_Toc40301218"/>
            <w:r>
              <w:rPr>
                <w:rFonts w:ascii="Arial" w:hAnsi="Arial" w:cs="Arial"/>
                <w:sz w:val="22"/>
                <w:szCs w:val="22"/>
                <w:lang w:val="es-ES"/>
              </w:rPr>
              <w:t xml:space="preserve">Secciones de los </w:t>
            </w:r>
            <w:bookmarkEnd w:id="90"/>
            <w:bookmarkEnd w:id="91"/>
            <w:bookmarkEnd w:id="92"/>
            <w:bookmarkEnd w:id="93"/>
            <w:bookmarkEnd w:id="94"/>
            <w:bookmarkEnd w:id="95"/>
            <w:bookmarkEnd w:id="96"/>
            <w:r>
              <w:rPr>
                <w:rFonts w:ascii="Arial" w:hAnsi="Arial" w:cs="Arial"/>
                <w:sz w:val="22"/>
                <w:szCs w:val="22"/>
                <w:lang w:val="es-ES"/>
              </w:rPr>
              <w:t>Documentos de Licitación</w:t>
            </w:r>
            <w:bookmarkEnd w:id="97"/>
          </w:p>
        </w:tc>
        <w:tc>
          <w:tcPr>
            <w:tcW w:w="6412" w:type="dxa"/>
          </w:tcPr>
          <w:p w14:paraId="0225391C" w14:textId="4E1D76E9"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 xml:space="preserve">Los Documentos de Licitación comprenden las Partes 1, 2 y 3, que incluyen todas las secciones que se indican más abajo, y deberán leerse en conjunto con cualquier </w:t>
            </w:r>
            <w:r w:rsidR="00C132D0">
              <w:rPr>
                <w:rFonts w:ascii="Arial" w:hAnsi="Arial" w:cs="Arial"/>
                <w:lang w:val="es-ES"/>
              </w:rPr>
              <w:t>adend</w:t>
            </w:r>
            <w:r w:rsidR="00F436DB">
              <w:rPr>
                <w:rFonts w:ascii="Arial" w:hAnsi="Arial" w:cs="Arial"/>
                <w:lang w:val="es-ES"/>
              </w:rPr>
              <w:t>a</w:t>
            </w:r>
            <w:r>
              <w:rPr>
                <w:rFonts w:ascii="Arial" w:hAnsi="Arial" w:cs="Arial"/>
                <w:lang w:val="es-ES"/>
              </w:rPr>
              <w:t xml:space="preserve"> emitid</w:t>
            </w:r>
            <w:r w:rsidR="00F436DB">
              <w:rPr>
                <w:rFonts w:ascii="Arial" w:hAnsi="Arial" w:cs="Arial"/>
                <w:lang w:val="es-ES"/>
              </w:rPr>
              <w:t>a</w:t>
            </w:r>
            <w:r>
              <w:rPr>
                <w:rFonts w:ascii="Arial" w:hAnsi="Arial" w:cs="Arial"/>
                <w:lang w:val="es-ES"/>
              </w:rPr>
              <w:t xml:space="preserve"> de conformidad con la Cláusula 8 de las IAO.</w:t>
            </w:r>
          </w:p>
          <w:p w14:paraId="690C9E2B" w14:textId="77777777" w:rsidR="00747073" w:rsidRDefault="0073075A">
            <w:pPr>
              <w:keepNext/>
              <w:tabs>
                <w:tab w:val="left" w:pos="1152"/>
                <w:tab w:val="left" w:pos="2502"/>
              </w:tabs>
              <w:spacing w:after="142"/>
              <w:ind w:left="601"/>
              <w:rPr>
                <w:rFonts w:ascii="Arial" w:hAnsi="Arial" w:cs="Arial"/>
                <w:b/>
                <w:lang w:val="es-ES"/>
              </w:rPr>
            </w:pPr>
            <w:r>
              <w:rPr>
                <w:rFonts w:ascii="Arial" w:hAnsi="Arial" w:cs="Arial"/>
                <w:b/>
                <w:lang w:val="es-ES"/>
              </w:rPr>
              <w:t>PARTE 1 : Procedimientos de Licitación</w:t>
            </w:r>
          </w:p>
          <w:p w14:paraId="241CBDE7" w14:textId="77777777" w:rsidR="00747073" w:rsidRDefault="0073075A">
            <w:pPr>
              <w:keepNext/>
              <w:numPr>
                <w:ilvl w:val="0"/>
                <w:numId w:val="17"/>
              </w:numPr>
              <w:tabs>
                <w:tab w:val="left" w:pos="1314"/>
              </w:tabs>
              <w:suppressAutoHyphens w:val="0"/>
              <w:spacing w:after="142"/>
              <w:ind w:left="1314" w:hanging="567"/>
              <w:rPr>
                <w:rFonts w:ascii="Arial" w:hAnsi="Arial" w:cs="Arial"/>
                <w:lang w:val="es-ES"/>
              </w:rPr>
            </w:pPr>
            <w:r>
              <w:rPr>
                <w:rFonts w:ascii="Arial" w:hAnsi="Arial" w:cs="Arial"/>
                <w:lang w:val="es-ES"/>
              </w:rPr>
              <w:t>Sección I. Instrucciones a los Oferentes (IAO);</w:t>
            </w:r>
          </w:p>
          <w:p w14:paraId="7DAE0F12" w14:textId="7178A404" w:rsidR="00747073" w:rsidRDefault="0073075A">
            <w:pPr>
              <w:keepNext/>
              <w:numPr>
                <w:ilvl w:val="0"/>
                <w:numId w:val="17"/>
              </w:numPr>
              <w:tabs>
                <w:tab w:val="left" w:pos="1314"/>
              </w:tabs>
              <w:suppressAutoHyphens w:val="0"/>
              <w:spacing w:after="142"/>
              <w:ind w:left="1314" w:hanging="567"/>
              <w:rPr>
                <w:rFonts w:ascii="Arial" w:hAnsi="Arial" w:cs="Arial"/>
                <w:lang w:val="es-ES"/>
              </w:rPr>
            </w:pPr>
            <w:r>
              <w:rPr>
                <w:rFonts w:ascii="Arial" w:hAnsi="Arial" w:cs="Arial"/>
                <w:lang w:val="es-ES"/>
              </w:rPr>
              <w:t xml:space="preserve">Sección II. </w:t>
            </w:r>
            <w:r w:rsidR="007833D6">
              <w:rPr>
                <w:rFonts w:ascii="Arial" w:hAnsi="Arial" w:cs="Arial"/>
                <w:lang w:val="es-ES"/>
              </w:rPr>
              <w:t>Hoja</w:t>
            </w:r>
            <w:r w:rsidR="007527E0">
              <w:rPr>
                <w:rFonts w:ascii="Arial" w:hAnsi="Arial" w:cs="Arial"/>
                <w:lang w:val="es-ES"/>
              </w:rPr>
              <w:t xml:space="preserve"> de Datos</w:t>
            </w:r>
            <w:r>
              <w:rPr>
                <w:rFonts w:ascii="Arial" w:hAnsi="Arial" w:cs="Arial"/>
                <w:lang w:val="es-ES"/>
              </w:rPr>
              <w:t xml:space="preserve"> (</w:t>
            </w:r>
            <w:r w:rsidR="007527E0">
              <w:rPr>
                <w:rFonts w:ascii="Arial" w:hAnsi="Arial" w:cs="Arial"/>
                <w:lang w:val="es-ES"/>
              </w:rPr>
              <w:t>HDD</w:t>
            </w:r>
            <w:r>
              <w:rPr>
                <w:rFonts w:ascii="Arial" w:hAnsi="Arial" w:cs="Arial"/>
                <w:lang w:val="es-ES"/>
              </w:rPr>
              <w:t>);</w:t>
            </w:r>
          </w:p>
          <w:p w14:paraId="198522AC" w14:textId="77777777" w:rsidR="00747073" w:rsidRDefault="0073075A">
            <w:pPr>
              <w:keepNext/>
              <w:numPr>
                <w:ilvl w:val="0"/>
                <w:numId w:val="17"/>
              </w:numPr>
              <w:tabs>
                <w:tab w:val="left" w:pos="1314"/>
              </w:tabs>
              <w:suppressAutoHyphens w:val="0"/>
              <w:spacing w:after="142"/>
              <w:ind w:left="1314" w:hanging="567"/>
              <w:rPr>
                <w:rFonts w:ascii="Arial" w:hAnsi="Arial" w:cs="Arial"/>
                <w:lang w:val="es-ES"/>
              </w:rPr>
            </w:pPr>
            <w:r>
              <w:rPr>
                <w:rFonts w:ascii="Arial" w:hAnsi="Arial" w:cs="Arial"/>
                <w:lang w:val="es-ES"/>
              </w:rPr>
              <w:t>Sección III. Criterios de Evaluación y Calificación;</w:t>
            </w:r>
          </w:p>
          <w:p w14:paraId="238FE126" w14:textId="77777777" w:rsidR="00747073" w:rsidRDefault="0073075A">
            <w:pPr>
              <w:keepNext/>
              <w:numPr>
                <w:ilvl w:val="0"/>
                <w:numId w:val="17"/>
              </w:numPr>
              <w:tabs>
                <w:tab w:val="left" w:pos="1314"/>
              </w:tabs>
              <w:suppressAutoHyphens w:val="0"/>
              <w:spacing w:after="142"/>
              <w:ind w:left="1314" w:hanging="567"/>
              <w:rPr>
                <w:rFonts w:ascii="Arial" w:hAnsi="Arial" w:cs="Arial"/>
                <w:lang w:val="es-ES"/>
              </w:rPr>
            </w:pPr>
            <w:r>
              <w:rPr>
                <w:rFonts w:ascii="Arial" w:hAnsi="Arial" w:cs="Arial"/>
                <w:lang w:val="es-ES"/>
              </w:rPr>
              <w:t xml:space="preserve">Sección IV. Formularios de la Oferta e Información de Calificación; </w:t>
            </w:r>
          </w:p>
          <w:p w14:paraId="61BD3F47" w14:textId="77777777" w:rsidR="00747073" w:rsidRDefault="0073075A">
            <w:pPr>
              <w:keepNext/>
              <w:numPr>
                <w:ilvl w:val="0"/>
                <w:numId w:val="17"/>
              </w:numPr>
              <w:tabs>
                <w:tab w:val="left" w:pos="1314"/>
              </w:tabs>
              <w:suppressAutoHyphens w:val="0"/>
              <w:spacing w:after="142"/>
              <w:ind w:left="1314" w:hanging="567"/>
              <w:rPr>
                <w:rFonts w:ascii="Arial" w:hAnsi="Arial" w:cs="Arial"/>
                <w:lang w:val="es-ES"/>
              </w:rPr>
            </w:pPr>
            <w:r>
              <w:rPr>
                <w:rFonts w:ascii="Arial" w:hAnsi="Arial" w:cs="Arial"/>
                <w:lang w:val="es-ES"/>
              </w:rPr>
              <w:t>Sección V. Criterios de Elegibilidad;</w:t>
            </w:r>
          </w:p>
          <w:p w14:paraId="343163C8" w14:textId="77777777" w:rsidR="00747073" w:rsidRDefault="0073075A">
            <w:pPr>
              <w:keepNext/>
              <w:numPr>
                <w:ilvl w:val="0"/>
                <w:numId w:val="17"/>
              </w:numPr>
              <w:tabs>
                <w:tab w:val="left" w:pos="1314"/>
              </w:tabs>
              <w:suppressAutoHyphens w:val="0"/>
              <w:spacing w:after="142"/>
              <w:ind w:left="1314" w:hanging="567"/>
              <w:rPr>
                <w:rFonts w:ascii="Arial" w:hAnsi="Arial" w:cs="Arial"/>
                <w:lang w:val="es-ES"/>
              </w:rPr>
            </w:pPr>
            <w:r>
              <w:rPr>
                <w:rFonts w:ascii="Arial" w:hAnsi="Arial" w:cs="Arial"/>
                <w:lang w:val="es-ES"/>
              </w:rPr>
              <w:t>Sección VI. Política del KfW – Prácticas Fraudulentas y Corruptas – Responsabilidad Ambiental y Social;</w:t>
            </w:r>
          </w:p>
          <w:p w14:paraId="65CDB317" w14:textId="77777777" w:rsidR="00747073" w:rsidRDefault="0073075A">
            <w:pPr>
              <w:tabs>
                <w:tab w:val="left" w:pos="1152"/>
                <w:tab w:val="left" w:pos="2502"/>
              </w:tabs>
              <w:spacing w:after="142"/>
              <w:ind w:left="600"/>
              <w:rPr>
                <w:rFonts w:ascii="Arial" w:hAnsi="Arial" w:cs="Arial"/>
                <w:b/>
                <w:lang w:val="es-ES"/>
              </w:rPr>
            </w:pPr>
            <w:r>
              <w:rPr>
                <w:rFonts w:ascii="Arial" w:hAnsi="Arial" w:cs="Arial"/>
                <w:b/>
                <w:lang w:val="es-ES"/>
              </w:rPr>
              <w:t>PARTE 2: Requisitos de las Obras</w:t>
            </w:r>
          </w:p>
          <w:p w14:paraId="1F5C657B" w14:textId="77777777" w:rsidR="00747073" w:rsidRDefault="0073075A">
            <w:pPr>
              <w:keepNext/>
              <w:numPr>
                <w:ilvl w:val="0"/>
                <w:numId w:val="17"/>
              </w:numPr>
              <w:tabs>
                <w:tab w:val="left" w:pos="1314"/>
              </w:tabs>
              <w:suppressAutoHyphens w:val="0"/>
              <w:spacing w:after="142"/>
              <w:ind w:left="1314" w:hanging="567"/>
              <w:rPr>
                <w:rFonts w:ascii="Arial" w:hAnsi="Arial" w:cs="Arial"/>
                <w:lang w:val="es-ES"/>
              </w:rPr>
            </w:pPr>
            <w:r>
              <w:rPr>
                <w:rFonts w:ascii="Arial" w:hAnsi="Arial" w:cs="Arial"/>
                <w:lang w:val="es-ES"/>
              </w:rPr>
              <w:t>Sección VII. Requisitos de las Obras;</w:t>
            </w:r>
          </w:p>
          <w:p w14:paraId="36ADD748" w14:textId="77777777" w:rsidR="00747073" w:rsidRDefault="0073075A">
            <w:pPr>
              <w:tabs>
                <w:tab w:val="left" w:pos="1152"/>
                <w:tab w:val="left" w:pos="2502"/>
              </w:tabs>
              <w:spacing w:after="142"/>
              <w:ind w:left="600"/>
              <w:rPr>
                <w:rFonts w:ascii="Arial" w:hAnsi="Arial" w:cs="Arial"/>
                <w:b/>
                <w:lang w:val="es-ES"/>
              </w:rPr>
            </w:pPr>
            <w:r>
              <w:rPr>
                <w:rFonts w:ascii="Arial" w:hAnsi="Arial" w:cs="Arial"/>
                <w:b/>
                <w:lang w:val="es-ES"/>
              </w:rPr>
              <w:t>PARTE 3 : Condiciones y Formularios del Contrato</w:t>
            </w:r>
          </w:p>
          <w:p w14:paraId="4628B674" w14:textId="77777777" w:rsidR="00747073" w:rsidRDefault="0073075A">
            <w:pPr>
              <w:keepNext/>
              <w:numPr>
                <w:ilvl w:val="0"/>
                <w:numId w:val="17"/>
              </w:numPr>
              <w:tabs>
                <w:tab w:val="left" w:pos="1314"/>
              </w:tabs>
              <w:suppressAutoHyphens w:val="0"/>
              <w:spacing w:after="142"/>
              <w:ind w:left="1314" w:hanging="567"/>
              <w:rPr>
                <w:rFonts w:ascii="Arial" w:hAnsi="Arial" w:cs="Arial"/>
                <w:lang w:val="es-ES"/>
              </w:rPr>
            </w:pPr>
            <w:r>
              <w:rPr>
                <w:rFonts w:ascii="Arial" w:hAnsi="Arial" w:cs="Arial"/>
                <w:lang w:val="es-ES"/>
              </w:rPr>
              <w:t>Sección VIII. Condiciones Generales del Contrato (CG);</w:t>
            </w:r>
          </w:p>
          <w:p w14:paraId="22EC5D0E" w14:textId="6C4936F3" w:rsidR="00747073" w:rsidRDefault="0073075A">
            <w:pPr>
              <w:keepNext/>
              <w:numPr>
                <w:ilvl w:val="0"/>
                <w:numId w:val="17"/>
              </w:numPr>
              <w:tabs>
                <w:tab w:val="left" w:pos="1314"/>
              </w:tabs>
              <w:suppressAutoHyphens w:val="0"/>
              <w:spacing w:after="142"/>
              <w:ind w:left="1314" w:hanging="567"/>
              <w:rPr>
                <w:rFonts w:ascii="Arial" w:hAnsi="Arial" w:cs="Arial"/>
                <w:lang w:val="es-ES"/>
              </w:rPr>
            </w:pPr>
            <w:r>
              <w:rPr>
                <w:rFonts w:ascii="Arial" w:hAnsi="Arial" w:cs="Arial"/>
                <w:lang w:val="es-ES"/>
              </w:rPr>
              <w:t xml:space="preserve">Sección IX. Condiciones </w:t>
            </w:r>
            <w:r w:rsidR="0091480F">
              <w:rPr>
                <w:rFonts w:ascii="Arial" w:hAnsi="Arial" w:cs="Arial"/>
                <w:lang w:val="es-ES"/>
              </w:rPr>
              <w:t xml:space="preserve">Particulares </w:t>
            </w:r>
            <w:r>
              <w:rPr>
                <w:rFonts w:ascii="Arial" w:hAnsi="Arial" w:cs="Arial"/>
                <w:lang w:val="es-ES"/>
              </w:rPr>
              <w:t>del Contrato (C</w:t>
            </w:r>
            <w:r w:rsidR="001E5ADB">
              <w:rPr>
                <w:rFonts w:ascii="Arial" w:hAnsi="Arial" w:cs="Arial"/>
                <w:lang w:val="es-ES"/>
              </w:rPr>
              <w:t>P</w:t>
            </w:r>
            <w:r>
              <w:rPr>
                <w:rFonts w:ascii="Arial" w:hAnsi="Arial" w:cs="Arial"/>
                <w:lang w:val="es-ES"/>
              </w:rPr>
              <w:t>);</w:t>
            </w:r>
          </w:p>
          <w:p w14:paraId="60BA9E8D" w14:textId="77777777" w:rsidR="00747073" w:rsidRDefault="0073075A">
            <w:pPr>
              <w:keepNext/>
              <w:numPr>
                <w:ilvl w:val="0"/>
                <w:numId w:val="17"/>
              </w:numPr>
              <w:tabs>
                <w:tab w:val="left" w:pos="1314"/>
              </w:tabs>
              <w:suppressAutoHyphens w:val="0"/>
              <w:spacing w:after="142"/>
              <w:ind w:left="1314" w:hanging="567"/>
              <w:rPr>
                <w:rFonts w:ascii="Arial" w:hAnsi="Arial" w:cs="Arial"/>
                <w:lang w:val="es-ES"/>
              </w:rPr>
            </w:pPr>
            <w:r>
              <w:rPr>
                <w:rFonts w:ascii="Arial" w:hAnsi="Arial" w:cs="Arial"/>
                <w:lang w:val="es-ES"/>
              </w:rPr>
              <w:t>Sección X. Formularios del Contrato.</w:t>
            </w:r>
          </w:p>
          <w:p w14:paraId="72617776" w14:textId="3C391933"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 xml:space="preserve">El </w:t>
            </w:r>
            <w:r w:rsidR="001E5ADB">
              <w:rPr>
                <w:rFonts w:ascii="Arial" w:hAnsi="Arial" w:cs="Arial"/>
                <w:lang w:val="es-ES"/>
              </w:rPr>
              <w:t>L</w:t>
            </w:r>
            <w:r w:rsidR="007833D6">
              <w:rPr>
                <w:rFonts w:ascii="Arial" w:hAnsi="Arial" w:cs="Arial"/>
                <w:lang w:val="es-ES"/>
              </w:rPr>
              <w:t>l</w:t>
            </w:r>
            <w:r>
              <w:rPr>
                <w:rFonts w:ascii="Arial" w:hAnsi="Arial" w:cs="Arial"/>
                <w:lang w:val="es-ES"/>
              </w:rPr>
              <w:t>amado a Licitación emitido por el Contratante no forma parte de los Documentos de Licitación.</w:t>
            </w:r>
          </w:p>
          <w:p w14:paraId="2030EDD1" w14:textId="2FDFF718"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 xml:space="preserve">Salvo que se obtengan directamente del Contratante, este no será responsable de que los Documentos de Licitación estén completos, de las respuestas a solicitudes de aclaración, de las actas de la reunión previa </w:t>
            </w:r>
            <w:r w:rsidR="0091480F">
              <w:rPr>
                <w:rFonts w:ascii="Arial" w:hAnsi="Arial" w:cs="Arial"/>
                <w:lang w:val="es-ES"/>
              </w:rPr>
              <w:t>a la Oferta (si hubiere) o de l</w:t>
            </w:r>
            <w:r w:rsidR="00F436DB">
              <w:rPr>
                <w:rFonts w:ascii="Arial" w:hAnsi="Arial" w:cs="Arial"/>
                <w:lang w:val="es-ES"/>
              </w:rPr>
              <w:t>a</w:t>
            </w:r>
            <w:r>
              <w:rPr>
                <w:rFonts w:ascii="Arial" w:hAnsi="Arial" w:cs="Arial"/>
                <w:lang w:val="es-ES"/>
              </w:rPr>
              <w:t>s adend</w:t>
            </w:r>
            <w:r w:rsidR="00F436DB">
              <w:rPr>
                <w:rFonts w:ascii="Arial" w:hAnsi="Arial" w:cs="Arial"/>
                <w:lang w:val="es-MX"/>
              </w:rPr>
              <w:t>a</w:t>
            </w:r>
            <w:r>
              <w:rPr>
                <w:rFonts w:ascii="Arial" w:hAnsi="Arial" w:cs="Arial"/>
                <w:lang w:val="es-MX"/>
              </w:rPr>
              <w:t xml:space="preserve">s </w:t>
            </w:r>
            <w:r>
              <w:rPr>
                <w:rFonts w:ascii="Arial" w:hAnsi="Arial" w:cs="Arial"/>
                <w:lang w:val="es-ES"/>
              </w:rPr>
              <w:t>a los Documentos de Licitación de acuerdo con la Cláusula 8 de las IAO. En caso de existir alguna contradicción, prevalecerán los documentos facilitados directamente por el Contratante.</w:t>
            </w:r>
          </w:p>
          <w:p w14:paraId="10203FD3" w14:textId="1250B983"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 xml:space="preserve">Los Oferentes deberán examinar todas las instrucciones, formularios, condiciones y especificaciones contenidas en los Documentos de Licitación y suministrar </w:t>
            </w:r>
            <w:r w:rsidR="001E5ADB">
              <w:rPr>
                <w:rFonts w:ascii="Arial" w:hAnsi="Arial" w:cs="Arial"/>
                <w:lang w:val="es-ES"/>
              </w:rPr>
              <w:t xml:space="preserve">junto </w:t>
            </w:r>
            <w:r>
              <w:rPr>
                <w:rFonts w:ascii="Arial" w:hAnsi="Arial" w:cs="Arial"/>
                <w:lang w:val="es-ES"/>
              </w:rPr>
              <w:t xml:space="preserve">con su </w:t>
            </w:r>
            <w:r>
              <w:rPr>
                <w:rFonts w:ascii="Arial" w:hAnsi="Arial" w:cs="Arial"/>
                <w:lang w:val="es-ES"/>
              </w:rPr>
              <w:lastRenderedPageBreak/>
              <w:t>Oferta toda la información o documentación que se exige en los Documentos de Licitación.</w:t>
            </w:r>
          </w:p>
        </w:tc>
      </w:tr>
      <w:tr w:rsidR="00747073" w:rsidRPr="00AF7500" w14:paraId="288C2509" w14:textId="77777777">
        <w:tc>
          <w:tcPr>
            <w:tcW w:w="2732" w:type="dxa"/>
          </w:tcPr>
          <w:p w14:paraId="0603F1FC" w14:textId="3E171D26" w:rsidR="00747073" w:rsidRDefault="0073075A" w:rsidP="00661F55">
            <w:pPr>
              <w:pStyle w:val="UG-Heading1"/>
              <w:numPr>
                <w:ilvl w:val="0"/>
                <w:numId w:val="14"/>
              </w:numPr>
              <w:tabs>
                <w:tab w:val="clear" w:pos="0"/>
              </w:tabs>
              <w:rPr>
                <w:rFonts w:ascii="Arial" w:hAnsi="Arial" w:cs="Arial"/>
                <w:sz w:val="22"/>
                <w:szCs w:val="22"/>
                <w:lang w:val="es-ES"/>
              </w:rPr>
            </w:pPr>
            <w:bookmarkStart w:id="98" w:name="_Toc376961916"/>
            <w:bookmarkStart w:id="99" w:name="_Toc156373290"/>
            <w:bookmarkStart w:id="100" w:name="_Toc40301219"/>
            <w:r>
              <w:rPr>
                <w:rFonts w:ascii="Arial" w:hAnsi="Arial" w:cs="Arial"/>
                <w:sz w:val="22"/>
                <w:szCs w:val="22"/>
                <w:lang w:val="es-ES"/>
              </w:rPr>
              <w:lastRenderedPageBreak/>
              <w:t xml:space="preserve">Aclaración de los Documentos de Licitación, Visita al </w:t>
            </w:r>
            <w:r w:rsidR="00DC5694">
              <w:rPr>
                <w:rFonts w:ascii="Arial" w:hAnsi="Arial" w:cs="Arial"/>
                <w:sz w:val="22"/>
                <w:szCs w:val="22"/>
                <w:lang w:val="es-ES"/>
              </w:rPr>
              <w:t xml:space="preserve">Lugar </w:t>
            </w:r>
            <w:r>
              <w:rPr>
                <w:rFonts w:ascii="Arial" w:hAnsi="Arial" w:cs="Arial"/>
                <w:sz w:val="22"/>
                <w:szCs w:val="22"/>
                <w:lang w:val="es-ES"/>
              </w:rPr>
              <w:t xml:space="preserve">de las Obras y Reunión Previa a la </w:t>
            </w:r>
            <w:bookmarkEnd w:id="98"/>
            <w:bookmarkEnd w:id="99"/>
            <w:r>
              <w:rPr>
                <w:rFonts w:ascii="Arial" w:hAnsi="Arial" w:cs="Arial"/>
                <w:sz w:val="22"/>
                <w:szCs w:val="22"/>
                <w:lang w:val="es-ES"/>
              </w:rPr>
              <w:t>Licitación</w:t>
            </w:r>
            <w:bookmarkEnd w:id="100"/>
          </w:p>
        </w:tc>
        <w:tc>
          <w:tcPr>
            <w:tcW w:w="6412" w:type="dxa"/>
          </w:tcPr>
          <w:p w14:paraId="6067060B" w14:textId="50F6A51D"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Todo Oferente que requiera alguna aclaración de los Documentos de Licitación deberá contactar</w:t>
            </w:r>
            <w:r>
              <w:rPr>
                <w:rFonts w:ascii="Arial" w:hAnsi="Arial" w:cs="Arial"/>
                <w:lang w:val="es-MX"/>
              </w:rPr>
              <w:t xml:space="preserve"> </w:t>
            </w:r>
            <w:r>
              <w:rPr>
                <w:rFonts w:ascii="Arial" w:hAnsi="Arial" w:cs="Arial"/>
                <w:lang w:val="es-ES"/>
              </w:rPr>
              <w:t>al Contratante por escrito a la dirección correspondiente indicada en l</w:t>
            </w:r>
            <w:r w:rsidR="007527E0">
              <w:rPr>
                <w:rFonts w:ascii="Arial" w:hAnsi="Arial" w:cs="Arial"/>
                <w:lang w:val="es-ES"/>
              </w:rPr>
              <w:t>a</w:t>
            </w:r>
            <w:r>
              <w:rPr>
                <w:rFonts w:ascii="Arial" w:hAnsi="Arial" w:cs="Arial"/>
                <w:b/>
                <w:lang w:val="es-ES"/>
              </w:rPr>
              <w:t xml:space="preserve"> </w:t>
            </w:r>
            <w:r w:rsidR="007527E0">
              <w:rPr>
                <w:rFonts w:ascii="Arial" w:hAnsi="Arial" w:cs="Arial"/>
                <w:b/>
                <w:lang w:val="es-ES"/>
              </w:rPr>
              <w:t>HDD</w:t>
            </w:r>
            <w:r w:rsidR="007527E0">
              <w:rPr>
                <w:rFonts w:ascii="Arial" w:hAnsi="Arial" w:cs="Arial"/>
                <w:lang w:val="es-ES"/>
              </w:rPr>
              <w:t xml:space="preserve"> </w:t>
            </w:r>
            <w:r>
              <w:rPr>
                <w:rFonts w:ascii="Arial" w:hAnsi="Arial" w:cs="Arial"/>
                <w:lang w:val="es-ES"/>
              </w:rPr>
              <w:t>o plantear sus inquietudes en la reunión previa a la Oferta, si dicha reunión se especifica en la Subcláusula 7.4 de las IAO. El Contratante responderá por escrito a cualquier solicitud de aclaración, siempre y cuando dicha solicitud se reciba a más tardar catorce (14) días antes de la fecha límite para la presentación de Ofertas. El Contratante enviará copias de sus respuestas, incluyendo una descripción de las consultas realizadas, pero sin identificar su fuente, a todos los Oferentes que hayan recibido los Documentos de Licitación de conformidad con la Subcláusula 6.3 de las IAO. Si l</w:t>
            </w:r>
            <w:r w:rsidR="007527E0">
              <w:rPr>
                <w:rFonts w:ascii="Arial" w:hAnsi="Arial" w:cs="Arial"/>
                <w:lang w:val="es-ES"/>
              </w:rPr>
              <w:t>a</w:t>
            </w:r>
            <w:r>
              <w:rPr>
                <w:rFonts w:ascii="Arial" w:hAnsi="Arial" w:cs="Arial"/>
                <w:lang w:val="es-ES"/>
              </w:rPr>
              <w:t xml:space="preserve"> </w:t>
            </w:r>
            <w:r w:rsidR="007527E0">
              <w:rPr>
                <w:rFonts w:ascii="Arial" w:hAnsi="Arial" w:cs="Arial"/>
                <w:b/>
                <w:lang w:val="es-ES"/>
              </w:rPr>
              <w:t>HDD</w:t>
            </w:r>
            <w:r w:rsidR="007527E0">
              <w:rPr>
                <w:rFonts w:ascii="Arial" w:hAnsi="Arial" w:cs="Arial"/>
                <w:lang w:val="es-ES"/>
              </w:rPr>
              <w:t xml:space="preserve"> </w:t>
            </w:r>
            <w:r>
              <w:rPr>
                <w:rFonts w:ascii="Arial" w:hAnsi="Arial" w:cs="Arial"/>
                <w:lang w:val="es-ES"/>
              </w:rPr>
              <w:t>así lo prevén, el Contratante también publicará de inmediato su respuesta en la página Web indicada en l</w:t>
            </w:r>
            <w:r w:rsidR="007527E0">
              <w:rPr>
                <w:rFonts w:ascii="Arial" w:hAnsi="Arial" w:cs="Arial"/>
                <w:lang w:val="es-ES"/>
              </w:rPr>
              <w:t>a</w:t>
            </w:r>
            <w:r>
              <w:rPr>
                <w:rFonts w:ascii="Arial" w:hAnsi="Arial" w:cs="Arial"/>
                <w:lang w:val="es-ES"/>
              </w:rPr>
              <w:t xml:space="preserve"> </w:t>
            </w:r>
            <w:r w:rsidR="007527E0">
              <w:rPr>
                <w:rFonts w:ascii="Arial" w:hAnsi="Arial" w:cs="Arial"/>
                <w:b/>
                <w:lang w:val="es-ES"/>
              </w:rPr>
              <w:t>HDD</w:t>
            </w:r>
            <w:r>
              <w:rPr>
                <w:rFonts w:ascii="Arial" w:hAnsi="Arial" w:cs="Arial"/>
                <w:lang w:val="es-ES"/>
              </w:rPr>
              <w:t>. Si como resultado de las aclaraciones el Contratante considera necesario enmendar los Documentos de Licitación, deberá hacerlo siguiendo el procedimiento indicado en las Cláusula 8 y Subcláusula 22.2 de las IAO.</w:t>
            </w:r>
          </w:p>
          <w:p w14:paraId="6B5FC85B" w14:textId="251E4F19"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 xml:space="preserve">Se recomienda que el Oferente visite y examine el </w:t>
            </w:r>
            <w:r w:rsidR="00DC5694">
              <w:rPr>
                <w:rFonts w:ascii="Arial" w:hAnsi="Arial" w:cs="Arial"/>
                <w:lang w:val="es-ES"/>
              </w:rPr>
              <w:t xml:space="preserve">Lugar </w:t>
            </w:r>
            <w:r>
              <w:rPr>
                <w:rFonts w:ascii="Arial" w:hAnsi="Arial" w:cs="Arial"/>
                <w:lang w:val="es-ES"/>
              </w:rPr>
              <w:t>de las O</w:t>
            </w:r>
            <w:r w:rsidR="007833D6">
              <w:rPr>
                <w:rFonts w:ascii="Arial" w:hAnsi="Arial" w:cs="Arial"/>
                <w:lang w:val="es-ES"/>
              </w:rPr>
              <w:t>bras y sus alrededores. Además,</w:t>
            </w:r>
            <w:r>
              <w:rPr>
                <w:rFonts w:ascii="Arial" w:hAnsi="Arial" w:cs="Arial"/>
                <w:lang w:val="es-ES"/>
              </w:rPr>
              <w:t xml:space="preserve"> que obtenga por sí mismo, bajo su propia responsabilidad, toda la información que pueda ser neces</w:t>
            </w:r>
            <w:r>
              <w:rPr>
                <w:rFonts w:ascii="Arial" w:hAnsi="Arial" w:cs="Arial"/>
                <w:lang w:val="es-MX"/>
              </w:rPr>
              <w:t>aria</w:t>
            </w:r>
            <w:r>
              <w:rPr>
                <w:rFonts w:ascii="Arial" w:hAnsi="Arial" w:cs="Arial"/>
                <w:lang w:val="es-ES"/>
              </w:rPr>
              <w:t xml:space="preserve"> para preparar la Oferta y</w:t>
            </w:r>
            <w:r w:rsidR="0091480F">
              <w:rPr>
                <w:rFonts w:ascii="Arial" w:hAnsi="Arial" w:cs="Arial"/>
                <w:lang w:val="es-ES"/>
              </w:rPr>
              <w:t xml:space="preserve"> celebrar un C</w:t>
            </w:r>
            <w:r>
              <w:rPr>
                <w:rFonts w:ascii="Arial" w:hAnsi="Arial" w:cs="Arial"/>
                <w:lang w:val="es-ES"/>
              </w:rPr>
              <w:t xml:space="preserve">ontrato para la construcción de las Obras. Los costos relativos a visitas al </w:t>
            </w:r>
            <w:r w:rsidR="00DC5694">
              <w:rPr>
                <w:rFonts w:ascii="Arial" w:hAnsi="Arial" w:cs="Arial"/>
                <w:lang w:val="es-ES"/>
              </w:rPr>
              <w:t xml:space="preserve">Lugar </w:t>
            </w:r>
            <w:r>
              <w:rPr>
                <w:rFonts w:ascii="Arial" w:hAnsi="Arial" w:cs="Arial"/>
                <w:lang w:val="es-ES"/>
              </w:rPr>
              <w:t>de las Obras correrán por cuenta del Oferente.</w:t>
            </w:r>
          </w:p>
          <w:p w14:paraId="54964EA2" w14:textId="6A803640"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El Contratante autorizará el acceso del Oferente y de cualquier miembro de su personal o agentes a sus propiedades y terrenos para los fines de la visita, pero solo bajo la expresa condición de que el Oferente,  cualquier miembro de su personal o agentes exim</w:t>
            </w:r>
            <w:r>
              <w:rPr>
                <w:rFonts w:ascii="Arial" w:hAnsi="Arial" w:cs="Arial"/>
                <w:lang w:val="es-MX"/>
              </w:rPr>
              <w:t>a</w:t>
            </w:r>
            <w:r>
              <w:rPr>
                <w:rFonts w:ascii="Arial" w:hAnsi="Arial" w:cs="Arial"/>
                <w:lang w:val="es-ES"/>
              </w:rPr>
              <w:t xml:space="preserve">n </w:t>
            </w:r>
            <w:r>
              <w:rPr>
                <w:rFonts w:ascii="Arial" w:hAnsi="Arial" w:cs="Arial"/>
                <w:lang w:val="es-MX"/>
              </w:rPr>
              <w:t xml:space="preserve">e </w:t>
            </w:r>
            <w:r>
              <w:rPr>
                <w:rFonts w:ascii="Arial" w:hAnsi="Arial" w:cs="Arial"/>
                <w:lang w:val="es-ES"/>
              </w:rPr>
              <w:t>indemnicen al Contratante</w:t>
            </w:r>
            <w:r>
              <w:rPr>
                <w:rFonts w:ascii="Arial" w:hAnsi="Arial" w:cs="Arial"/>
                <w:lang w:val="es-MX"/>
              </w:rPr>
              <w:t>,</w:t>
            </w:r>
            <w:r>
              <w:rPr>
                <w:rFonts w:ascii="Arial" w:hAnsi="Arial" w:cs="Arial"/>
                <w:lang w:val="es-ES"/>
              </w:rPr>
              <w:t xml:space="preserve"> a su personal y agentes de cualquier</w:t>
            </w:r>
            <w:r>
              <w:rPr>
                <w:rFonts w:ascii="Arial" w:hAnsi="Arial" w:cs="Arial"/>
                <w:lang w:val="es-MX"/>
              </w:rPr>
              <w:t xml:space="preserve"> responsabilidad </w:t>
            </w:r>
            <w:r>
              <w:rPr>
                <w:rFonts w:ascii="Arial" w:hAnsi="Arial" w:cs="Arial"/>
                <w:lang w:val="es-ES"/>
              </w:rPr>
              <w:t>al respecto, y se hagan responsables de cualquier muerte o lesión personal, pérdida de propiedad o daños a la misma, así como de toda otra pérdida, daño, costos y gastos que</w:t>
            </w:r>
            <w:r>
              <w:rPr>
                <w:rFonts w:ascii="Arial" w:hAnsi="Arial" w:cs="Arial"/>
                <w:lang w:val="es-MX"/>
              </w:rPr>
              <w:t xml:space="preserve"> </w:t>
            </w:r>
            <w:r>
              <w:rPr>
                <w:rFonts w:ascii="Arial" w:hAnsi="Arial" w:cs="Arial"/>
                <w:lang w:val="es-ES"/>
              </w:rPr>
              <w:t>incurran como resultado de la inspección.</w:t>
            </w:r>
          </w:p>
          <w:p w14:paraId="25537532" w14:textId="54B72DA2"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Se invitará al representante designado por el Oferente a asistir a una reunión previa a la Licitación, si así se establece en l</w:t>
            </w:r>
            <w:r w:rsidR="007527E0">
              <w:rPr>
                <w:rFonts w:ascii="Arial" w:hAnsi="Arial" w:cs="Arial"/>
                <w:lang w:val="es-ES"/>
              </w:rPr>
              <w:t>a</w:t>
            </w:r>
            <w:r>
              <w:rPr>
                <w:rFonts w:ascii="Arial" w:hAnsi="Arial" w:cs="Arial"/>
                <w:b/>
                <w:lang w:val="es-ES"/>
              </w:rPr>
              <w:t xml:space="preserve"> </w:t>
            </w:r>
            <w:r w:rsidR="007527E0">
              <w:rPr>
                <w:rFonts w:ascii="Arial" w:hAnsi="Arial" w:cs="Arial"/>
                <w:b/>
                <w:lang w:val="es-ES"/>
              </w:rPr>
              <w:t>HDD</w:t>
            </w:r>
            <w:r>
              <w:rPr>
                <w:rFonts w:ascii="Arial" w:hAnsi="Arial" w:cs="Arial"/>
                <w:lang w:val="es-ES"/>
              </w:rPr>
              <w:t xml:space="preserve">. Esta reunión tendrá como finalidad aclarar dudas y responder a preguntas con respecto a cualquier </w:t>
            </w:r>
            <w:r>
              <w:rPr>
                <w:rFonts w:ascii="Arial" w:hAnsi="Arial" w:cs="Arial"/>
                <w:lang w:val="es-MX"/>
              </w:rPr>
              <w:t xml:space="preserve">asunto </w:t>
            </w:r>
            <w:r>
              <w:rPr>
                <w:rFonts w:ascii="Arial" w:hAnsi="Arial" w:cs="Arial"/>
                <w:lang w:val="es-ES"/>
              </w:rPr>
              <w:t>que se plantee durante esa etapa.</w:t>
            </w:r>
          </w:p>
          <w:p w14:paraId="0DC3B890" w14:textId="16CD3AFD" w:rsidR="00747073" w:rsidRDefault="0073075A" w:rsidP="001E5ADB">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 xml:space="preserve">El </w:t>
            </w:r>
            <w:r w:rsidR="001E5ADB">
              <w:rPr>
                <w:rFonts w:ascii="Arial" w:hAnsi="Arial" w:cs="Arial"/>
                <w:lang w:val="es-ES"/>
              </w:rPr>
              <w:t xml:space="preserve">registro </w:t>
            </w:r>
            <w:r>
              <w:rPr>
                <w:rFonts w:ascii="Arial" w:hAnsi="Arial" w:cs="Arial"/>
                <w:lang w:val="es-ES"/>
              </w:rPr>
              <w:t xml:space="preserve">de la reunión previa a la Licitación, incluidas las preguntas planteadas, sin identificar su </w:t>
            </w:r>
            <w:r>
              <w:rPr>
                <w:rFonts w:ascii="Arial" w:hAnsi="Arial" w:cs="Arial"/>
                <w:lang w:val="es-MX"/>
              </w:rPr>
              <w:t>fuente</w:t>
            </w:r>
            <w:r>
              <w:rPr>
                <w:rFonts w:ascii="Arial" w:hAnsi="Arial" w:cs="Arial"/>
                <w:lang w:val="es-ES"/>
              </w:rPr>
              <w:t xml:space="preserve"> y las </w:t>
            </w:r>
            <w:r>
              <w:rPr>
                <w:rFonts w:ascii="Arial" w:hAnsi="Arial" w:cs="Arial"/>
                <w:lang w:val="es-ES"/>
              </w:rPr>
              <w:lastRenderedPageBreak/>
              <w:t>respuestas a éstas, conjuntamente con cualesquiera otras respuestas preparadas después de la reunión, se transmitirán sin demora a todos los que hayan recibido los Documentos de Licitación de conformidad con la Subcláusula 6.3 de las IAO. Toda modificación de los Documentos de Licitación que pueda ser necesaria como resultado de la reunión previa a la Licitación deberá ser efectua</w:t>
            </w:r>
            <w:r>
              <w:rPr>
                <w:rFonts w:ascii="Arial" w:hAnsi="Arial" w:cs="Arial"/>
                <w:lang w:val="es-MX"/>
              </w:rPr>
              <w:t>da</w:t>
            </w:r>
            <w:r>
              <w:rPr>
                <w:rFonts w:ascii="Arial" w:hAnsi="Arial" w:cs="Arial"/>
                <w:lang w:val="es-ES"/>
              </w:rPr>
              <w:t xml:space="preserve"> por el Contratante, exclusiva</w:t>
            </w:r>
            <w:r w:rsidR="0091480F">
              <w:rPr>
                <w:rFonts w:ascii="Arial" w:hAnsi="Arial" w:cs="Arial"/>
                <w:lang w:val="es-ES"/>
              </w:rPr>
              <w:t>mente mediante la emisión de un</w:t>
            </w:r>
            <w:r w:rsidR="00F436DB">
              <w:rPr>
                <w:rFonts w:ascii="Arial" w:hAnsi="Arial" w:cs="Arial"/>
                <w:lang w:val="es-ES"/>
              </w:rPr>
              <w:t>a</w:t>
            </w:r>
            <w:r>
              <w:rPr>
                <w:rFonts w:ascii="Arial" w:hAnsi="Arial" w:cs="Arial"/>
                <w:lang w:val="es-ES"/>
              </w:rPr>
              <w:t xml:space="preserve"> Adend</w:t>
            </w:r>
            <w:r w:rsidR="00F436DB">
              <w:rPr>
                <w:rFonts w:ascii="Arial" w:hAnsi="Arial" w:cs="Arial"/>
                <w:lang w:val="es-ES"/>
              </w:rPr>
              <w:t>a</w:t>
            </w:r>
            <w:r>
              <w:rPr>
                <w:rFonts w:ascii="Arial" w:hAnsi="Arial" w:cs="Arial"/>
                <w:lang w:val="es-ES"/>
              </w:rPr>
              <w:t>, conforme a la Cláusula 8 de las IAO y no a través del acta de la reunión previa a la Licitación. No se descalificará a los Oferentes que no asistan a la reunión previa a la Licitación, salvo disposición contrari</w:t>
            </w:r>
            <w:r>
              <w:rPr>
                <w:rFonts w:ascii="Arial" w:hAnsi="Arial" w:cs="Arial"/>
                <w:lang w:val="es-MX"/>
              </w:rPr>
              <w:t>a</w:t>
            </w:r>
            <w:r>
              <w:rPr>
                <w:rFonts w:ascii="Arial" w:hAnsi="Arial" w:cs="Arial"/>
                <w:lang w:val="es-ES"/>
              </w:rPr>
              <w:t xml:space="preserve"> en l</w:t>
            </w:r>
            <w:r w:rsidR="007527E0">
              <w:rPr>
                <w:rFonts w:ascii="Arial" w:hAnsi="Arial" w:cs="Arial"/>
                <w:lang w:val="es-ES"/>
              </w:rPr>
              <w:t>a</w:t>
            </w:r>
            <w:r>
              <w:rPr>
                <w:rFonts w:ascii="Arial" w:hAnsi="Arial" w:cs="Arial"/>
                <w:lang w:val="es-ES"/>
              </w:rPr>
              <w:t xml:space="preserve"> </w:t>
            </w:r>
            <w:r w:rsidR="007527E0">
              <w:rPr>
                <w:rFonts w:ascii="Arial" w:hAnsi="Arial" w:cs="Arial"/>
                <w:b/>
                <w:lang w:val="es-ES"/>
              </w:rPr>
              <w:t>HDD</w:t>
            </w:r>
            <w:r>
              <w:rPr>
                <w:rFonts w:ascii="Arial" w:hAnsi="Arial" w:cs="Arial"/>
                <w:lang w:val="es-ES"/>
              </w:rPr>
              <w:t xml:space="preserve">. </w:t>
            </w:r>
          </w:p>
        </w:tc>
      </w:tr>
      <w:tr w:rsidR="00747073" w:rsidRPr="00AF7500" w14:paraId="7B81A190" w14:textId="77777777">
        <w:tc>
          <w:tcPr>
            <w:tcW w:w="2732" w:type="dxa"/>
          </w:tcPr>
          <w:p w14:paraId="23759101" w14:textId="77777777" w:rsidR="00747073" w:rsidRDefault="0073075A">
            <w:pPr>
              <w:pStyle w:val="UG-Heading1"/>
              <w:numPr>
                <w:ilvl w:val="0"/>
                <w:numId w:val="14"/>
              </w:numPr>
              <w:tabs>
                <w:tab w:val="clear" w:pos="0"/>
              </w:tabs>
              <w:rPr>
                <w:rFonts w:ascii="Arial" w:hAnsi="Arial" w:cs="Arial"/>
                <w:sz w:val="22"/>
                <w:szCs w:val="22"/>
                <w:lang w:val="es-ES"/>
              </w:rPr>
            </w:pPr>
            <w:bookmarkStart w:id="101" w:name="_Toc376961917"/>
            <w:bookmarkStart w:id="102" w:name="_Toc156373291"/>
            <w:bookmarkStart w:id="103" w:name="_Toc40301220"/>
            <w:r>
              <w:rPr>
                <w:rFonts w:ascii="Arial" w:hAnsi="Arial" w:cs="Arial"/>
                <w:sz w:val="22"/>
                <w:szCs w:val="22"/>
                <w:lang w:val="es-ES"/>
              </w:rPr>
              <w:lastRenderedPageBreak/>
              <w:t xml:space="preserve">Modificaciones a los </w:t>
            </w:r>
            <w:bookmarkEnd w:id="101"/>
            <w:bookmarkEnd w:id="102"/>
            <w:r>
              <w:rPr>
                <w:rFonts w:ascii="Arial" w:hAnsi="Arial" w:cs="Arial"/>
                <w:sz w:val="22"/>
                <w:szCs w:val="22"/>
                <w:lang w:val="es-ES"/>
              </w:rPr>
              <w:t>Documentos de Licitación</w:t>
            </w:r>
            <w:bookmarkEnd w:id="103"/>
          </w:p>
        </w:tc>
        <w:tc>
          <w:tcPr>
            <w:tcW w:w="6412" w:type="dxa"/>
          </w:tcPr>
          <w:p w14:paraId="704898D2" w14:textId="5A5CCBA2"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El Contratante podrá, en cualquier momento antes de la fecha límite para la presentación de las Ofertas, modificar los Documentos de Licitación mediante la emisión de</w:t>
            </w:r>
            <w:r>
              <w:rPr>
                <w:rFonts w:ascii="Arial" w:hAnsi="Arial" w:cs="Arial"/>
                <w:lang w:val="es-MX"/>
              </w:rPr>
              <w:t xml:space="preserve"> </w:t>
            </w:r>
            <w:r w:rsidR="00C565C5">
              <w:rPr>
                <w:rFonts w:ascii="Arial" w:hAnsi="Arial" w:cs="Arial"/>
                <w:lang w:val="es-MX"/>
              </w:rPr>
              <w:t>un</w:t>
            </w:r>
            <w:r w:rsidR="00F436DB">
              <w:rPr>
                <w:rFonts w:ascii="Arial" w:hAnsi="Arial" w:cs="Arial"/>
                <w:lang w:val="es-MX"/>
              </w:rPr>
              <w:t>a</w:t>
            </w:r>
            <w:r w:rsidR="00C565C5">
              <w:rPr>
                <w:rFonts w:ascii="Arial" w:hAnsi="Arial" w:cs="Arial"/>
                <w:lang w:val="es-ES"/>
              </w:rPr>
              <w:t xml:space="preserve"> Adend</w:t>
            </w:r>
            <w:r w:rsidR="00F436DB">
              <w:rPr>
                <w:rFonts w:ascii="Arial" w:hAnsi="Arial" w:cs="Arial"/>
                <w:lang w:val="es-ES"/>
              </w:rPr>
              <w:t>a</w:t>
            </w:r>
            <w:r>
              <w:rPr>
                <w:rFonts w:ascii="Arial" w:hAnsi="Arial" w:cs="Arial"/>
                <w:lang w:val="es-ES"/>
              </w:rPr>
              <w:t>.</w:t>
            </w:r>
          </w:p>
          <w:p w14:paraId="2C1B98BE" w14:textId="0CD98F63" w:rsidR="00747073" w:rsidRDefault="0091480F">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Tod</w:t>
            </w:r>
            <w:r w:rsidR="00F436DB">
              <w:rPr>
                <w:rFonts w:ascii="Arial" w:hAnsi="Arial" w:cs="Arial"/>
                <w:lang w:val="es-ES"/>
              </w:rPr>
              <w:t>a</w:t>
            </w:r>
            <w:r w:rsidR="0073075A">
              <w:rPr>
                <w:rFonts w:ascii="Arial" w:hAnsi="Arial" w:cs="Arial"/>
                <w:lang w:val="es-ES"/>
              </w:rPr>
              <w:t xml:space="preserve"> Ad</w:t>
            </w:r>
            <w:r>
              <w:rPr>
                <w:rFonts w:ascii="Arial" w:hAnsi="Arial" w:cs="Arial"/>
                <w:lang w:val="es-ES"/>
              </w:rPr>
              <w:t>end</w:t>
            </w:r>
            <w:r w:rsidR="00F436DB">
              <w:rPr>
                <w:rFonts w:ascii="Arial" w:hAnsi="Arial" w:cs="Arial"/>
                <w:lang w:val="es-ES"/>
              </w:rPr>
              <w:t>a</w:t>
            </w:r>
            <w:r w:rsidR="0073075A">
              <w:rPr>
                <w:rFonts w:ascii="Arial" w:hAnsi="Arial" w:cs="Arial"/>
                <w:lang w:val="es-ES"/>
              </w:rPr>
              <w:t xml:space="preserve"> emitid</w:t>
            </w:r>
            <w:r w:rsidR="00F436DB">
              <w:rPr>
                <w:rFonts w:ascii="Arial" w:hAnsi="Arial" w:cs="Arial"/>
                <w:lang w:val="es-ES"/>
              </w:rPr>
              <w:t>a</w:t>
            </w:r>
            <w:r w:rsidR="0073075A">
              <w:rPr>
                <w:rFonts w:ascii="Arial" w:hAnsi="Arial" w:cs="Arial"/>
                <w:lang w:val="es-ES"/>
              </w:rPr>
              <w:t xml:space="preserve"> formará parte de los Documentos de Licitación y deberá ser comunicada por escrito a todos los que hayan obtenido los Documentos de Licitación de conformidad con </w:t>
            </w:r>
            <w:r w:rsidR="0073075A">
              <w:rPr>
                <w:rFonts w:ascii="Arial" w:hAnsi="Arial" w:cs="Arial"/>
                <w:lang w:val="es-MX"/>
              </w:rPr>
              <w:t>la</w:t>
            </w:r>
            <w:r w:rsidR="0073075A">
              <w:rPr>
                <w:rFonts w:ascii="Arial" w:hAnsi="Arial" w:cs="Arial"/>
                <w:lang w:val="es-ES"/>
              </w:rPr>
              <w:t xml:space="preserve"> Subcláusula 6.3 de las IAO. El Contrat</w:t>
            </w:r>
            <w:r>
              <w:rPr>
                <w:rFonts w:ascii="Arial" w:hAnsi="Arial" w:cs="Arial"/>
                <w:lang w:val="es-ES"/>
              </w:rPr>
              <w:t xml:space="preserve">ante publicará inmediatamente </w:t>
            </w:r>
            <w:r w:rsidR="004D1700">
              <w:rPr>
                <w:rFonts w:ascii="Arial" w:hAnsi="Arial" w:cs="Arial"/>
                <w:lang w:val="es-ES"/>
              </w:rPr>
              <w:t>la</w:t>
            </w:r>
            <w:r w:rsidR="0073075A">
              <w:rPr>
                <w:rFonts w:ascii="Arial" w:hAnsi="Arial" w:cs="Arial"/>
                <w:lang w:val="es-ES"/>
              </w:rPr>
              <w:t xml:space="preserve"> Ad</w:t>
            </w:r>
            <w:r>
              <w:rPr>
                <w:rFonts w:ascii="Arial" w:hAnsi="Arial" w:cs="Arial"/>
                <w:lang w:val="es-ES"/>
              </w:rPr>
              <w:t>end</w:t>
            </w:r>
            <w:r w:rsidR="004D1700">
              <w:rPr>
                <w:rFonts w:ascii="Arial" w:hAnsi="Arial" w:cs="Arial"/>
                <w:lang w:val="es-ES"/>
              </w:rPr>
              <w:t>a</w:t>
            </w:r>
            <w:r w:rsidR="0073075A">
              <w:rPr>
                <w:rFonts w:ascii="Arial" w:hAnsi="Arial" w:cs="Arial"/>
                <w:lang w:val="es-ES"/>
              </w:rPr>
              <w:t xml:space="preserve"> en la página Web indicada en la Subcláusula 7.1 de las IAO.</w:t>
            </w:r>
          </w:p>
          <w:p w14:paraId="39BF6C98" w14:textId="743FC589"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 xml:space="preserve">El Contratante podrá a su </w:t>
            </w:r>
            <w:r>
              <w:rPr>
                <w:rFonts w:ascii="Arial" w:hAnsi="Arial" w:cs="Arial"/>
                <w:lang w:val="es-MX"/>
              </w:rPr>
              <w:t>criterio</w:t>
            </w:r>
            <w:r>
              <w:rPr>
                <w:rFonts w:ascii="Arial" w:hAnsi="Arial" w:cs="Arial"/>
                <w:lang w:val="es-ES"/>
              </w:rPr>
              <w:t xml:space="preserve"> prorrogar el plazo límite para presentación de las Ofertas y los Documentos de Calificación a fin de dar a los posibles Oferentes un plazo razonable pa</w:t>
            </w:r>
            <w:r w:rsidR="0091480F">
              <w:rPr>
                <w:rFonts w:ascii="Arial" w:hAnsi="Arial" w:cs="Arial"/>
                <w:lang w:val="es-ES"/>
              </w:rPr>
              <w:t>ra que puedan tomar en cuenta l</w:t>
            </w:r>
            <w:r w:rsidR="004D1700">
              <w:rPr>
                <w:rFonts w:ascii="Arial" w:hAnsi="Arial" w:cs="Arial"/>
                <w:lang w:val="es-ES"/>
              </w:rPr>
              <w:t>a</w:t>
            </w:r>
            <w:r>
              <w:rPr>
                <w:rFonts w:ascii="Arial" w:hAnsi="Arial" w:cs="Arial"/>
                <w:lang w:val="es-ES"/>
              </w:rPr>
              <w:t>s Aden</w:t>
            </w:r>
            <w:r>
              <w:rPr>
                <w:rFonts w:ascii="Arial" w:hAnsi="Arial" w:cs="Arial"/>
                <w:lang w:val="es-MX"/>
              </w:rPr>
              <w:t>d</w:t>
            </w:r>
            <w:r w:rsidR="004D1700">
              <w:rPr>
                <w:rFonts w:ascii="Arial" w:hAnsi="Arial" w:cs="Arial"/>
                <w:lang w:val="es-MX"/>
              </w:rPr>
              <w:t>a</w:t>
            </w:r>
            <w:r w:rsidR="00C132D0">
              <w:rPr>
                <w:rFonts w:ascii="Arial" w:hAnsi="Arial" w:cs="Arial"/>
                <w:lang w:val="es-MX"/>
              </w:rPr>
              <w:t>s</w:t>
            </w:r>
            <w:r>
              <w:rPr>
                <w:rFonts w:ascii="Arial" w:hAnsi="Arial" w:cs="Arial"/>
                <w:lang w:val="es-ES"/>
              </w:rPr>
              <w:t xml:space="preserve"> en la preparación de sus Ofertas, de conformidad con la Subcláusula 22.2 de las IAO.</w:t>
            </w:r>
          </w:p>
          <w:p w14:paraId="7FB5C633" w14:textId="77777777" w:rsidR="00747073" w:rsidRDefault="00747073">
            <w:pPr>
              <w:pStyle w:val="Header2-SubClauses"/>
              <w:tabs>
                <w:tab w:val="clear" w:pos="619"/>
              </w:tabs>
              <w:spacing w:after="142"/>
              <w:rPr>
                <w:rFonts w:ascii="Arial" w:hAnsi="Arial" w:cs="Arial"/>
                <w:lang w:val="es-ES"/>
              </w:rPr>
            </w:pPr>
          </w:p>
        </w:tc>
      </w:tr>
      <w:tr w:rsidR="00747073" w:rsidRPr="00AF7500" w14:paraId="29C7832A" w14:textId="77777777">
        <w:tc>
          <w:tcPr>
            <w:tcW w:w="2732" w:type="dxa"/>
          </w:tcPr>
          <w:p w14:paraId="37200813" w14:textId="77777777" w:rsidR="00747073" w:rsidRDefault="0073075A">
            <w:pPr>
              <w:spacing w:after="142"/>
              <w:rPr>
                <w:rFonts w:ascii="Arial" w:hAnsi="Arial" w:cs="Arial"/>
                <w:lang w:val="es-ES"/>
              </w:rPr>
            </w:pPr>
            <w:r>
              <w:rPr>
                <w:rFonts w:ascii="Arial" w:hAnsi="Arial" w:cs="Arial"/>
                <w:lang w:val="es-ES"/>
              </w:rPr>
              <w:t xml:space="preserve"> </w:t>
            </w:r>
          </w:p>
        </w:tc>
        <w:tc>
          <w:tcPr>
            <w:tcW w:w="6412" w:type="dxa"/>
          </w:tcPr>
          <w:p w14:paraId="62E296FE" w14:textId="0BCFD05A" w:rsidR="00747073" w:rsidRDefault="0073075A" w:rsidP="00C132D0">
            <w:pPr>
              <w:pStyle w:val="UG-Heading2"/>
              <w:spacing w:after="142"/>
              <w:rPr>
                <w:rFonts w:ascii="Arial" w:hAnsi="Arial" w:cs="Arial"/>
                <w:lang w:val="es-ES"/>
              </w:rPr>
            </w:pPr>
            <w:bookmarkStart w:id="104" w:name="_Toc376961918"/>
            <w:bookmarkStart w:id="105" w:name="_Toc461939618"/>
            <w:bookmarkStart w:id="106" w:name="_Toc438733973"/>
            <w:bookmarkStart w:id="107" w:name="_Toc438532577"/>
            <w:bookmarkStart w:id="108" w:name="_Toc438438829"/>
            <w:bookmarkStart w:id="109" w:name="_Toc438962055"/>
            <w:bookmarkStart w:id="110" w:name="_Toc40301221"/>
            <w:r>
              <w:rPr>
                <w:rFonts w:ascii="Arial" w:hAnsi="Arial" w:cs="Arial"/>
                <w:lang w:val="es-ES"/>
              </w:rPr>
              <w:t xml:space="preserve">C. </w:t>
            </w:r>
            <w:r>
              <w:rPr>
                <w:rFonts w:ascii="Arial" w:hAnsi="Arial" w:cs="Arial"/>
                <w:lang w:val="es-ES"/>
              </w:rPr>
              <w:tab/>
              <w:t>Preparación de las Ofertas</w:t>
            </w:r>
            <w:bookmarkEnd w:id="104"/>
            <w:bookmarkEnd w:id="105"/>
            <w:bookmarkEnd w:id="106"/>
            <w:bookmarkEnd w:id="107"/>
            <w:bookmarkEnd w:id="108"/>
            <w:bookmarkEnd w:id="109"/>
            <w:bookmarkEnd w:id="110"/>
            <w:r>
              <w:rPr>
                <w:rFonts w:ascii="Arial" w:hAnsi="Arial" w:cs="Arial"/>
                <w:lang w:val="es-ES"/>
              </w:rPr>
              <w:t xml:space="preserve"> </w:t>
            </w:r>
          </w:p>
        </w:tc>
      </w:tr>
      <w:tr w:rsidR="00747073" w:rsidRPr="00AF7500" w14:paraId="42ED055E" w14:textId="77777777">
        <w:tc>
          <w:tcPr>
            <w:tcW w:w="2732" w:type="dxa"/>
          </w:tcPr>
          <w:p w14:paraId="65FFA385" w14:textId="3E78B17C" w:rsidR="00747073" w:rsidRDefault="0073075A">
            <w:pPr>
              <w:pStyle w:val="UG-Heading1"/>
              <w:numPr>
                <w:ilvl w:val="0"/>
                <w:numId w:val="14"/>
              </w:numPr>
              <w:tabs>
                <w:tab w:val="clear" w:pos="0"/>
              </w:tabs>
              <w:rPr>
                <w:rFonts w:ascii="Arial" w:hAnsi="Arial" w:cs="Arial"/>
                <w:sz w:val="22"/>
                <w:szCs w:val="22"/>
                <w:lang w:val="es-ES"/>
              </w:rPr>
            </w:pPr>
            <w:bookmarkStart w:id="111" w:name="_Toc376961919"/>
            <w:bookmarkStart w:id="112" w:name="_Toc438532578"/>
            <w:bookmarkStart w:id="113" w:name="_Toc438733974"/>
            <w:bookmarkStart w:id="114" w:name="_Toc438907212"/>
            <w:bookmarkStart w:id="115" w:name="_Toc438907013"/>
            <w:bookmarkStart w:id="116" w:name="_Toc156373292"/>
            <w:bookmarkStart w:id="117" w:name="_Toc438438830"/>
            <w:bookmarkStart w:id="118" w:name="_Toc40301222"/>
            <w:r>
              <w:rPr>
                <w:rFonts w:ascii="Arial" w:hAnsi="Arial" w:cs="Arial"/>
                <w:sz w:val="22"/>
                <w:szCs w:val="22"/>
                <w:lang w:val="es-ES"/>
              </w:rPr>
              <w:t xml:space="preserve">Costo de </w:t>
            </w:r>
            <w:bookmarkEnd w:id="111"/>
            <w:bookmarkEnd w:id="112"/>
            <w:bookmarkEnd w:id="113"/>
            <w:bookmarkEnd w:id="114"/>
            <w:bookmarkEnd w:id="115"/>
            <w:bookmarkEnd w:id="116"/>
            <w:bookmarkEnd w:id="117"/>
            <w:r>
              <w:rPr>
                <w:rFonts w:ascii="Arial" w:hAnsi="Arial" w:cs="Arial"/>
                <w:sz w:val="22"/>
                <w:szCs w:val="22"/>
                <w:lang w:val="es-ES"/>
              </w:rPr>
              <w:t>Preparación y Presentación de Ofertas</w:t>
            </w:r>
            <w:bookmarkEnd w:id="118"/>
          </w:p>
        </w:tc>
        <w:tc>
          <w:tcPr>
            <w:tcW w:w="6412" w:type="dxa"/>
          </w:tcPr>
          <w:p w14:paraId="1B31072D" w14:textId="373DC301"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El Oferente se hará cargo de todos los costos relacionados con la preparación y presentación de su Oferta, y el Contratante no estará sujeto ni será responsabl</w:t>
            </w:r>
            <w:r>
              <w:rPr>
                <w:rFonts w:ascii="Arial" w:hAnsi="Arial" w:cs="Arial"/>
                <w:lang w:val="es-MX"/>
              </w:rPr>
              <w:t>e en ningún caso</w:t>
            </w:r>
            <w:r>
              <w:rPr>
                <w:rFonts w:ascii="Arial" w:hAnsi="Arial" w:cs="Arial"/>
                <w:lang w:val="es-ES"/>
              </w:rPr>
              <w:t xml:space="preserve"> por dichos costos, independientemente de la forma en que se haga el proceso de Licitación o el resultado del mismo.</w:t>
            </w:r>
          </w:p>
        </w:tc>
      </w:tr>
      <w:tr w:rsidR="00747073" w:rsidRPr="00AF7500" w14:paraId="5D078406" w14:textId="77777777">
        <w:tc>
          <w:tcPr>
            <w:tcW w:w="2732" w:type="dxa"/>
          </w:tcPr>
          <w:p w14:paraId="19F3AD95" w14:textId="77777777" w:rsidR="00747073" w:rsidRDefault="0073075A">
            <w:pPr>
              <w:pStyle w:val="UG-Heading1"/>
              <w:numPr>
                <w:ilvl w:val="0"/>
                <w:numId w:val="14"/>
              </w:numPr>
              <w:tabs>
                <w:tab w:val="clear" w:pos="0"/>
              </w:tabs>
              <w:rPr>
                <w:rFonts w:ascii="Arial" w:hAnsi="Arial" w:cs="Arial"/>
                <w:sz w:val="22"/>
                <w:szCs w:val="22"/>
                <w:lang w:val="es-ES"/>
              </w:rPr>
            </w:pPr>
            <w:bookmarkStart w:id="119" w:name="_Toc376961920"/>
            <w:bookmarkStart w:id="120" w:name="_Toc156373293"/>
            <w:bookmarkStart w:id="121" w:name="_Toc438907213"/>
            <w:bookmarkStart w:id="122" w:name="_Toc438907014"/>
            <w:bookmarkStart w:id="123" w:name="_Toc438532579"/>
            <w:bookmarkStart w:id="124" w:name="_Toc438733975"/>
            <w:bookmarkStart w:id="125" w:name="_Toc438438831"/>
            <w:bookmarkStart w:id="126" w:name="_Toc40301223"/>
            <w:r>
              <w:rPr>
                <w:rFonts w:ascii="Arial" w:hAnsi="Arial" w:cs="Arial"/>
                <w:sz w:val="22"/>
                <w:szCs w:val="22"/>
                <w:lang w:val="es-ES"/>
              </w:rPr>
              <w:t xml:space="preserve">Idioma de la </w:t>
            </w:r>
            <w:bookmarkEnd w:id="119"/>
            <w:bookmarkEnd w:id="120"/>
            <w:bookmarkEnd w:id="121"/>
            <w:bookmarkEnd w:id="122"/>
            <w:bookmarkEnd w:id="123"/>
            <w:bookmarkEnd w:id="124"/>
            <w:bookmarkEnd w:id="125"/>
            <w:r>
              <w:rPr>
                <w:rFonts w:ascii="Arial" w:hAnsi="Arial" w:cs="Arial"/>
                <w:sz w:val="22"/>
                <w:szCs w:val="22"/>
                <w:lang w:val="es-ES"/>
              </w:rPr>
              <w:t>Oferta</w:t>
            </w:r>
            <w:bookmarkEnd w:id="126"/>
            <w:r>
              <w:rPr>
                <w:rFonts w:ascii="Arial" w:hAnsi="Arial" w:cs="Arial"/>
                <w:sz w:val="22"/>
                <w:szCs w:val="22"/>
                <w:lang w:val="es-ES"/>
              </w:rPr>
              <w:t xml:space="preserve"> </w:t>
            </w:r>
          </w:p>
        </w:tc>
        <w:tc>
          <w:tcPr>
            <w:tcW w:w="6412" w:type="dxa"/>
          </w:tcPr>
          <w:p w14:paraId="3456FD14" w14:textId="20D73F89"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 xml:space="preserve">La Oferta, así como toda la correspondencia y los documentos relativos a dicha Oferta y </w:t>
            </w:r>
            <w:r w:rsidR="001E5ADB">
              <w:rPr>
                <w:rFonts w:ascii="Arial" w:hAnsi="Arial" w:cs="Arial"/>
                <w:lang w:val="es-ES"/>
              </w:rPr>
              <w:t>d</w:t>
            </w:r>
            <w:r>
              <w:rPr>
                <w:rFonts w:ascii="Arial" w:hAnsi="Arial" w:cs="Arial"/>
                <w:lang w:val="es-ES"/>
              </w:rPr>
              <w:t>ocumentos intercambiados entre el Oferente y el</w:t>
            </w:r>
            <w:r>
              <w:rPr>
                <w:rFonts w:ascii="Arial" w:hAnsi="Arial" w:cs="Arial"/>
                <w:lang w:val="es-MX"/>
              </w:rPr>
              <w:t xml:space="preserve"> Contratante </w:t>
            </w:r>
            <w:r>
              <w:rPr>
                <w:rFonts w:ascii="Arial" w:hAnsi="Arial" w:cs="Arial"/>
                <w:lang w:val="es-ES"/>
              </w:rPr>
              <w:t>deberán ser escritos en el idioma especificado en l</w:t>
            </w:r>
            <w:r w:rsidR="007527E0">
              <w:rPr>
                <w:rFonts w:ascii="Arial" w:hAnsi="Arial" w:cs="Arial"/>
                <w:lang w:val="es-ES"/>
              </w:rPr>
              <w:t>a</w:t>
            </w:r>
            <w:r>
              <w:rPr>
                <w:rFonts w:ascii="Arial" w:hAnsi="Arial" w:cs="Arial"/>
                <w:b/>
                <w:lang w:val="es-ES"/>
              </w:rPr>
              <w:t xml:space="preserve"> </w:t>
            </w:r>
            <w:r w:rsidR="007527E0">
              <w:rPr>
                <w:rFonts w:ascii="Arial" w:hAnsi="Arial" w:cs="Arial"/>
                <w:b/>
                <w:lang w:val="es-ES"/>
              </w:rPr>
              <w:t>HDD</w:t>
            </w:r>
            <w:r>
              <w:rPr>
                <w:rFonts w:ascii="Arial" w:hAnsi="Arial" w:cs="Arial"/>
                <w:lang w:val="es-ES"/>
              </w:rPr>
              <w:t>. Los documentos de apoyo y el material impreso que formen parte de la Oferta podrán estar en otro idioma, con la condición</w:t>
            </w:r>
            <w:r>
              <w:rPr>
                <w:rFonts w:ascii="Arial" w:hAnsi="Arial" w:cs="Arial"/>
                <w:lang w:val="es-MX"/>
              </w:rPr>
              <w:t xml:space="preserve"> de</w:t>
            </w:r>
            <w:r>
              <w:rPr>
                <w:rFonts w:ascii="Arial" w:hAnsi="Arial" w:cs="Arial"/>
                <w:lang w:val="es-ES"/>
              </w:rPr>
              <w:t xml:space="preserve"> que las partes pertinentes estén acompañadas de una traducción fidedigna al idioma especificado en l</w:t>
            </w:r>
            <w:r w:rsidR="007527E0">
              <w:rPr>
                <w:rFonts w:ascii="Arial" w:hAnsi="Arial" w:cs="Arial"/>
                <w:lang w:val="es-ES"/>
              </w:rPr>
              <w:t>a</w:t>
            </w:r>
            <w:r>
              <w:rPr>
                <w:rFonts w:ascii="Arial" w:hAnsi="Arial" w:cs="Arial"/>
                <w:b/>
                <w:lang w:val="es-ES"/>
              </w:rPr>
              <w:t xml:space="preserve"> </w:t>
            </w:r>
            <w:r w:rsidR="007527E0">
              <w:rPr>
                <w:rFonts w:ascii="Arial" w:hAnsi="Arial" w:cs="Arial"/>
                <w:b/>
                <w:lang w:val="es-ES"/>
              </w:rPr>
              <w:t>HDD</w:t>
            </w:r>
            <w:r>
              <w:rPr>
                <w:rFonts w:ascii="Arial" w:hAnsi="Arial" w:cs="Arial"/>
                <w:lang w:val="es-ES"/>
              </w:rPr>
              <w:t xml:space="preserve">. Para los efectos de la </w:t>
            </w:r>
            <w:r>
              <w:rPr>
                <w:rFonts w:ascii="Arial" w:hAnsi="Arial" w:cs="Arial"/>
                <w:lang w:val="es-ES"/>
              </w:rPr>
              <w:lastRenderedPageBreak/>
              <w:t>interpretación de la Oferta, y Documentos de Calificación</w:t>
            </w:r>
            <w:r>
              <w:rPr>
                <w:rFonts w:ascii="Arial" w:hAnsi="Arial" w:cs="Arial"/>
                <w:lang w:val="es-MX"/>
              </w:rPr>
              <w:t>,</w:t>
            </w:r>
            <w:r>
              <w:rPr>
                <w:rFonts w:ascii="Arial" w:hAnsi="Arial" w:cs="Arial"/>
                <w:lang w:val="es-ES"/>
              </w:rPr>
              <w:t xml:space="preserve"> dicha traducción prevalecerá.</w:t>
            </w:r>
          </w:p>
          <w:p w14:paraId="0837BAD7" w14:textId="77777777" w:rsidR="00747073" w:rsidRDefault="00747073">
            <w:pPr>
              <w:pStyle w:val="Header2-SubClauses"/>
              <w:tabs>
                <w:tab w:val="clear" w:pos="619"/>
              </w:tabs>
              <w:spacing w:after="142"/>
              <w:ind w:left="601"/>
              <w:rPr>
                <w:rFonts w:ascii="Arial" w:hAnsi="Arial" w:cs="Arial"/>
                <w:lang w:val="es-ES"/>
              </w:rPr>
            </w:pPr>
          </w:p>
        </w:tc>
      </w:tr>
      <w:tr w:rsidR="00747073" w:rsidRPr="00AF7500" w14:paraId="14718D7D" w14:textId="77777777">
        <w:tc>
          <w:tcPr>
            <w:tcW w:w="2732" w:type="dxa"/>
          </w:tcPr>
          <w:p w14:paraId="0460C3AF" w14:textId="77777777" w:rsidR="00747073" w:rsidRDefault="0073075A">
            <w:pPr>
              <w:pStyle w:val="UG-Heading1"/>
              <w:numPr>
                <w:ilvl w:val="0"/>
                <w:numId w:val="14"/>
              </w:numPr>
              <w:tabs>
                <w:tab w:val="clear" w:pos="0"/>
              </w:tabs>
              <w:rPr>
                <w:rFonts w:ascii="Arial" w:hAnsi="Arial" w:cs="Arial"/>
                <w:sz w:val="22"/>
                <w:szCs w:val="22"/>
                <w:lang w:val="es-ES"/>
              </w:rPr>
            </w:pPr>
            <w:bookmarkStart w:id="127" w:name="_Toc438733976"/>
            <w:bookmarkStart w:id="128" w:name="_Toc438532580"/>
            <w:bookmarkStart w:id="129" w:name="_Toc156373294"/>
            <w:bookmarkStart w:id="130" w:name="_Toc376961921"/>
            <w:bookmarkStart w:id="131" w:name="_Toc438907214"/>
            <w:bookmarkStart w:id="132" w:name="_Toc438438832"/>
            <w:bookmarkStart w:id="133" w:name="_Toc438907015"/>
            <w:bookmarkStart w:id="134" w:name="_Toc40301224"/>
            <w:r>
              <w:rPr>
                <w:rFonts w:ascii="Arial" w:hAnsi="Arial" w:cs="Arial"/>
                <w:sz w:val="22"/>
                <w:szCs w:val="22"/>
                <w:lang w:val="es-ES"/>
              </w:rPr>
              <w:lastRenderedPageBreak/>
              <w:t xml:space="preserve">Documentos que conforman la </w:t>
            </w:r>
            <w:bookmarkEnd w:id="127"/>
            <w:bookmarkEnd w:id="128"/>
            <w:bookmarkEnd w:id="129"/>
            <w:bookmarkEnd w:id="130"/>
            <w:bookmarkEnd w:id="131"/>
            <w:bookmarkEnd w:id="132"/>
            <w:bookmarkEnd w:id="133"/>
            <w:r>
              <w:rPr>
                <w:rFonts w:ascii="Arial" w:hAnsi="Arial" w:cs="Arial"/>
                <w:sz w:val="22"/>
                <w:szCs w:val="22"/>
                <w:lang w:val="es-ES"/>
              </w:rPr>
              <w:t>Oferta</w:t>
            </w:r>
            <w:bookmarkEnd w:id="134"/>
            <w:r>
              <w:rPr>
                <w:rFonts w:ascii="Arial" w:hAnsi="Arial" w:cs="Arial"/>
                <w:sz w:val="22"/>
                <w:szCs w:val="22"/>
                <w:lang w:val="es-ES"/>
              </w:rPr>
              <w:t xml:space="preserve"> </w:t>
            </w:r>
          </w:p>
        </w:tc>
        <w:tc>
          <w:tcPr>
            <w:tcW w:w="6412" w:type="dxa"/>
          </w:tcPr>
          <w:p w14:paraId="0F3FBA76" w14:textId="77777777"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La Oferta comprenderá lo siguiente:</w:t>
            </w:r>
          </w:p>
          <w:p w14:paraId="1AE108F3" w14:textId="164CCFBA" w:rsidR="00747073" w:rsidRPr="00A517A4" w:rsidRDefault="0073075A">
            <w:pPr>
              <w:numPr>
                <w:ilvl w:val="2"/>
                <w:numId w:val="18"/>
              </w:numPr>
              <w:tabs>
                <w:tab w:val="left" w:pos="576"/>
                <w:tab w:val="left" w:pos="1152"/>
              </w:tabs>
              <w:suppressAutoHyphens w:val="0"/>
              <w:spacing w:after="142"/>
              <w:ind w:left="927" w:hanging="360"/>
              <w:rPr>
                <w:rFonts w:ascii="Arial" w:hAnsi="Arial" w:cs="Arial"/>
                <w:sz w:val="24"/>
                <w:lang w:val="es-ES"/>
              </w:rPr>
            </w:pPr>
            <w:r>
              <w:rPr>
                <w:rFonts w:ascii="Arial" w:hAnsi="Arial" w:cs="Arial"/>
                <w:sz w:val="24"/>
                <w:lang w:val="es-ES"/>
              </w:rPr>
              <w:t xml:space="preserve">Carta de la Oferta y Formularios de Licitación de </w:t>
            </w:r>
            <w:r w:rsidRPr="00A517A4">
              <w:rPr>
                <w:rFonts w:ascii="Arial" w:hAnsi="Arial" w:cs="Arial"/>
                <w:sz w:val="24"/>
                <w:lang w:val="es-ES"/>
              </w:rPr>
              <w:t>conformidad con la Cláusula 12 de las IAO;</w:t>
            </w:r>
          </w:p>
          <w:p w14:paraId="46212213" w14:textId="7BB3E47E" w:rsidR="00747073" w:rsidRPr="00A517A4" w:rsidRDefault="0073075A">
            <w:pPr>
              <w:numPr>
                <w:ilvl w:val="2"/>
                <w:numId w:val="18"/>
              </w:numPr>
              <w:tabs>
                <w:tab w:val="left" w:pos="576"/>
                <w:tab w:val="left" w:pos="1152"/>
              </w:tabs>
              <w:suppressAutoHyphens w:val="0"/>
              <w:spacing w:after="142"/>
              <w:ind w:left="927" w:hanging="360"/>
              <w:rPr>
                <w:rFonts w:ascii="Arial" w:hAnsi="Arial" w:cs="Arial"/>
                <w:sz w:val="24"/>
                <w:lang w:val="es-ES"/>
              </w:rPr>
            </w:pPr>
            <w:r w:rsidRPr="00A517A4">
              <w:rPr>
                <w:rFonts w:ascii="Arial" w:hAnsi="Arial" w:cs="Arial"/>
                <w:sz w:val="24"/>
                <w:lang w:val="es-ES"/>
              </w:rPr>
              <w:t>Las Listas de Cantidades o Cronogramas</w:t>
            </w:r>
            <w:r w:rsidR="001B2993" w:rsidRPr="00A517A4">
              <w:rPr>
                <w:rFonts w:ascii="Arial" w:hAnsi="Arial" w:cs="Arial"/>
                <w:sz w:val="24"/>
                <w:lang w:val="es-ES"/>
              </w:rPr>
              <w:t xml:space="preserve"> de Actividades</w:t>
            </w:r>
            <w:r w:rsidRPr="00A517A4">
              <w:rPr>
                <w:rFonts w:ascii="Arial" w:hAnsi="Arial" w:cs="Arial"/>
                <w:sz w:val="24"/>
                <w:lang w:val="es-ES"/>
              </w:rPr>
              <w:t xml:space="preserve"> </w:t>
            </w:r>
            <w:r w:rsidR="00ED764D" w:rsidRPr="00A517A4">
              <w:rPr>
                <w:rFonts w:ascii="Arial" w:hAnsi="Arial" w:cs="Arial"/>
                <w:sz w:val="24"/>
                <w:lang w:val="es-ES"/>
              </w:rPr>
              <w:t>C</w:t>
            </w:r>
            <w:r w:rsidR="001B2993" w:rsidRPr="00A517A4">
              <w:rPr>
                <w:rFonts w:ascii="Arial" w:hAnsi="Arial" w:cs="Arial"/>
                <w:sz w:val="24"/>
                <w:lang w:val="es-ES"/>
              </w:rPr>
              <w:t>otizada</w:t>
            </w:r>
            <w:r w:rsidR="00ED764D" w:rsidRPr="00A517A4">
              <w:rPr>
                <w:rFonts w:ascii="Arial" w:hAnsi="Arial" w:cs="Arial"/>
                <w:sz w:val="24"/>
                <w:lang w:val="es-ES"/>
              </w:rPr>
              <w:t>s</w:t>
            </w:r>
            <w:r w:rsidRPr="00A517A4">
              <w:rPr>
                <w:rFonts w:ascii="Arial" w:hAnsi="Arial" w:cs="Arial"/>
                <w:sz w:val="24"/>
                <w:lang w:val="es-ES"/>
              </w:rPr>
              <w:t>, de conformidad con las Cláusulas 12 y 14 de las IAO, y según se indica en l</w:t>
            </w:r>
            <w:r w:rsidR="007527E0" w:rsidRPr="00A517A4">
              <w:rPr>
                <w:rFonts w:ascii="Arial" w:hAnsi="Arial" w:cs="Arial"/>
                <w:sz w:val="24"/>
                <w:lang w:val="es-ES"/>
              </w:rPr>
              <w:t>a</w:t>
            </w:r>
            <w:r w:rsidRPr="00A517A4">
              <w:rPr>
                <w:rFonts w:ascii="Arial" w:hAnsi="Arial" w:cs="Arial"/>
                <w:sz w:val="24"/>
                <w:lang w:val="es-ES"/>
              </w:rPr>
              <w:t xml:space="preserve"> </w:t>
            </w:r>
            <w:r w:rsidR="007527E0" w:rsidRPr="00A517A4">
              <w:rPr>
                <w:rFonts w:ascii="Arial" w:hAnsi="Arial" w:cs="Arial"/>
                <w:sz w:val="24"/>
                <w:lang w:val="es-ES"/>
              </w:rPr>
              <w:t>HDD</w:t>
            </w:r>
            <w:r w:rsidRPr="00A517A4">
              <w:rPr>
                <w:rFonts w:ascii="Arial" w:hAnsi="Arial" w:cs="Arial"/>
                <w:sz w:val="24"/>
                <w:lang w:val="es-ES"/>
              </w:rPr>
              <w:t>;</w:t>
            </w:r>
          </w:p>
          <w:p w14:paraId="00251DE7" w14:textId="77777777" w:rsidR="00747073" w:rsidRDefault="0073075A">
            <w:pPr>
              <w:numPr>
                <w:ilvl w:val="2"/>
                <w:numId w:val="18"/>
              </w:numPr>
              <w:tabs>
                <w:tab w:val="left" w:pos="576"/>
                <w:tab w:val="left" w:pos="1152"/>
              </w:tabs>
              <w:suppressAutoHyphens w:val="0"/>
              <w:spacing w:after="142"/>
              <w:ind w:left="927" w:hanging="360"/>
              <w:rPr>
                <w:rFonts w:ascii="Arial" w:hAnsi="Arial" w:cs="Arial"/>
                <w:sz w:val="24"/>
                <w:lang w:val="es-ES"/>
              </w:rPr>
            </w:pPr>
            <w:r>
              <w:rPr>
                <w:rFonts w:ascii="Arial" w:hAnsi="Arial" w:cs="Arial"/>
                <w:sz w:val="24"/>
                <w:lang w:val="es-ES"/>
              </w:rPr>
              <w:t>Garantía de la Oferta, de conformidad con la Subcláusula 19.1 de las IAO;</w:t>
            </w:r>
          </w:p>
          <w:p w14:paraId="2AF8E915" w14:textId="77777777" w:rsidR="00747073" w:rsidRDefault="0073075A">
            <w:pPr>
              <w:numPr>
                <w:ilvl w:val="2"/>
                <w:numId w:val="18"/>
              </w:numPr>
              <w:tabs>
                <w:tab w:val="left" w:pos="576"/>
                <w:tab w:val="left" w:pos="1152"/>
              </w:tabs>
              <w:suppressAutoHyphens w:val="0"/>
              <w:spacing w:after="142"/>
              <w:ind w:left="927" w:hanging="360"/>
              <w:rPr>
                <w:rFonts w:ascii="Arial" w:hAnsi="Arial" w:cs="Arial"/>
                <w:sz w:val="24"/>
                <w:szCs w:val="24"/>
                <w:lang w:val="es-ES"/>
              </w:rPr>
            </w:pPr>
            <w:r>
              <w:rPr>
                <w:rFonts w:ascii="Arial" w:hAnsi="Arial" w:cs="Arial"/>
                <w:sz w:val="24"/>
                <w:szCs w:val="24"/>
                <w:lang w:val="es-ES"/>
              </w:rPr>
              <w:t>Información de Calificación</w:t>
            </w:r>
          </w:p>
          <w:p w14:paraId="2A128D05" w14:textId="77777777" w:rsidR="00747073" w:rsidRDefault="0073075A">
            <w:pPr>
              <w:numPr>
                <w:ilvl w:val="2"/>
                <w:numId w:val="18"/>
              </w:numPr>
              <w:tabs>
                <w:tab w:val="left" w:pos="576"/>
                <w:tab w:val="left" w:pos="1152"/>
              </w:tabs>
              <w:suppressAutoHyphens w:val="0"/>
              <w:spacing w:after="142"/>
              <w:ind w:left="927" w:hanging="360"/>
              <w:rPr>
                <w:rFonts w:ascii="Arial" w:hAnsi="Arial" w:cs="Arial"/>
                <w:sz w:val="24"/>
                <w:lang w:val="es-ES"/>
              </w:rPr>
            </w:pPr>
            <w:r>
              <w:rPr>
                <w:rFonts w:ascii="Arial" w:hAnsi="Arial" w:cs="Arial"/>
                <w:sz w:val="24"/>
                <w:lang w:val="es-ES"/>
              </w:rPr>
              <w:t>Ofertas alternativas, si se permiten de conformidad con la Cláusula 13 de las IAO;</w:t>
            </w:r>
          </w:p>
          <w:p w14:paraId="24B8B822" w14:textId="2DA27CC5" w:rsidR="00747073" w:rsidRDefault="00E106F7">
            <w:pPr>
              <w:numPr>
                <w:ilvl w:val="2"/>
                <w:numId w:val="18"/>
              </w:numPr>
              <w:tabs>
                <w:tab w:val="left" w:pos="576"/>
                <w:tab w:val="left" w:pos="1152"/>
              </w:tabs>
              <w:suppressAutoHyphens w:val="0"/>
              <w:spacing w:after="142"/>
              <w:ind w:left="927" w:hanging="360"/>
              <w:rPr>
                <w:rFonts w:ascii="Arial" w:hAnsi="Arial" w:cs="Arial"/>
                <w:sz w:val="24"/>
                <w:lang w:val="es-ES"/>
              </w:rPr>
            </w:pPr>
            <w:r>
              <w:rPr>
                <w:rFonts w:ascii="Arial" w:hAnsi="Arial" w:cs="Arial"/>
                <w:sz w:val="24"/>
                <w:lang w:val="es-ES"/>
              </w:rPr>
              <w:t>Oferta</w:t>
            </w:r>
            <w:r w:rsidR="0073075A">
              <w:rPr>
                <w:rFonts w:ascii="Arial" w:hAnsi="Arial" w:cs="Arial"/>
                <w:sz w:val="24"/>
                <w:lang w:val="es-ES"/>
              </w:rPr>
              <w:t xml:space="preserve"> Técnica de conformidad con la Cláusula 17 de las IAO; y</w:t>
            </w:r>
          </w:p>
          <w:p w14:paraId="5D7CB67C" w14:textId="607EB4E5" w:rsidR="00747073" w:rsidRDefault="0073075A" w:rsidP="007527E0">
            <w:pPr>
              <w:numPr>
                <w:ilvl w:val="2"/>
                <w:numId w:val="18"/>
              </w:numPr>
              <w:tabs>
                <w:tab w:val="left" w:pos="576"/>
                <w:tab w:val="left" w:pos="1152"/>
              </w:tabs>
              <w:suppressAutoHyphens w:val="0"/>
              <w:spacing w:after="142"/>
              <w:ind w:left="927" w:hanging="360"/>
              <w:rPr>
                <w:rFonts w:ascii="Arial" w:hAnsi="Arial" w:cs="Arial"/>
                <w:lang w:val="es-ES"/>
              </w:rPr>
            </w:pPr>
            <w:r>
              <w:rPr>
                <w:rFonts w:ascii="Arial" w:hAnsi="Arial" w:cs="Arial"/>
                <w:sz w:val="24"/>
                <w:lang w:val="es-ES"/>
              </w:rPr>
              <w:t>Cualquier otro documento requerido en l</w:t>
            </w:r>
            <w:r w:rsidR="007527E0">
              <w:rPr>
                <w:rFonts w:ascii="Arial" w:hAnsi="Arial" w:cs="Arial"/>
                <w:sz w:val="24"/>
                <w:lang w:val="es-ES"/>
              </w:rPr>
              <w:t>a</w:t>
            </w:r>
            <w:r>
              <w:rPr>
                <w:rFonts w:ascii="Arial" w:hAnsi="Arial" w:cs="Arial"/>
                <w:sz w:val="24"/>
                <w:lang w:val="es-ES"/>
              </w:rPr>
              <w:t xml:space="preserve"> </w:t>
            </w:r>
            <w:r w:rsidR="007527E0">
              <w:rPr>
                <w:rFonts w:ascii="Arial" w:hAnsi="Arial" w:cs="Arial"/>
                <w:sz w:val="24"/>
                <w:lang w:val="es-ES"/>
              </w:rPr>
              <w:t>HDD</w:t>
            </w:r>
            <w:r>
              <w:rPr>
                <w:rFonts w:ascii="Arial" w:hAnsi="Arial" w:cs="Arial"/>
                <w:sz w:val="24"/>
                <w:lang w:val="es-ES"/>
              </w:rPr>
              <w:t>.</w:t>
            </w:r>
          </w:p>
        </w:tc>
      </w:tr>
      <w:tr w:rsidR="00747073" w:rsidRPr="00AF7500" w14:paraId="566E2E68" w14:textId="77777777">
        <w:tc>
          <w:tcPr>
            <w:tcW w:w="2732" w:type="dxa"/>
          </w:tcPr>
          <w:p w14:paraId="634DB11A" w14:textId="77777777" w:rsidR="00747073" w:rsidRDefault="00747073">
            <w:pPr>
              <w:numPr>
                <w:ilvl w:val="12"/>
                <w:numId w:val="0"/>
              </w:numPr>
              <w:spacing w:after="142"/>
              <w:rPr>
                <w:rFonts w:ascii="Arial" w:hAnsi="Arial" w:cs="Arial"/>
                <w:lang w:val="es-ES"/>
              </w:rPr>
            </w:pPr>
            <w:bookmarkStart w:id="135" w:name="_Toc438532581"/>
            <w:bookmarkEnd w:id="135"/>
          </w:p>
        </w:tc>
        <w:tc>
          <w:tcPr>
            <w:tcW w:w="6412" w:type="dxa"/>
          </w:tcPr>
          <w:p w14:paraId="3690113B" w14:textId="77777777" w:rsidR="00747073" w:rsidRDefault="00747073">
            <w:pPr>
              <w:tabs>
                <w:tab w:val="left" w:pos="576"/>
                <w:tab w:val="left" w:pos="1152"/>
              </w:tabs>
              <w:suppressAutoHyphens w:val="0"/>
              <w:spacing w:after="142"/>
              <w:rPr>
                <w:rFonts w:ascii="Arial" w:hAnsi="Arial" w:cs="Arial"/>
                <w:lang w:val="es-ES"/>
              </w:rPr>
            </w:pPr>
          </w:p>
          <w:p w14:paraId="4FF1D5A8" w14:textId="5EE501A8"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Además de los requisitos especificados en la Subcláusula 11.1 de las IAO, las Ofertas presentadas por</w:t>
            </w:r>
            <w:r w:rsidR="00C132D0">
              <w:rPr>
                <w:rFonts w:ascii="Arial" w:hAnsi="Arial" w:cs="Arial"/>
                <w:lang w:val="es-ES"/>
              </w:rPr>
              <w:t xml:space="preserve"> un</w:t>
            </w:r>
            <w:r>
              <w:rPr>
                <w:rFonts w:ascii="Arial" w:hAnsi="Arial" w:cs="Arial"/>
                <w:lang w:val="es-ES"/>
              </w:rPr>
              <w:t xml:space="preserve"> </w:t>
            </w:r>
            <w:r>
              <w:rPr>
                <w:rFonts w:ascii="Arial" w:hAnsi="Arial" w:cs="Arial"/>
                <w:lang w:val="es-MX"/>
              </w:rPr>
              <w:t>Consorcio</w:t>
            </w:r>
            <w:r>
              <w:rPr>
                <w:rFonts w:ascii="Arial" w:hAnsi="Arial" w:cs="Arial"/>
                <w:lang w:val="es-ES"/>
              </w:rPr>
              <w:t xml:space="preserve">), </w:t>
            </w:r>
            <w:r>
              <w:rPr>
                <w:rFonts w:ascii="Arial" w:hAnsi="Arial" w:cs="Arial"/>
                <w:lang w:val="es-MX"/>
              </w:rPr>
              <w:t>deberán incluir</w:t>
            </w:r>
            <w:r>
              <w:rPr>
                <w:rFonts w:ascii="Arial" w:hAnsi="Arial" w:cs="Arial"/>
                <w:lang w:val="es-ES"/>
              </w:rPr>
              <w:t xml:space="preserve"> una copia del </w:t>
            </w:r>
            <w:r>
              <w:rPr>
                <w:rFonts w:ascii="Arial" w:hAnsi="Arial" w:cs="Arial"/>
                <w:lang w:val="es-MX"/>
              </w:rPr>
              <w:t>A</w:t>
            </w:r>
            <w:r>
              <w:rPr>
                <w:rFonts w:ascii="Arial" w:hAnsi="Arial" w:cs="Arial"/>
                <w:lang w:val="es-ES"/>
              </w:rPr>
              <w:t>cuerdo de</w:t>
            </w:r>
            <w:r w:rsidR="00C132D0">
              <w:rPr>
                <w:rFonts w:ascii="Arial" w:hAnsi="Arial" w:cs="Arial"/>
                <w:lang w:val="es-ES"/>
              </w:rPr>
              <w:t>l</w:t>
            </w:r>
            <w:r>
              <w:rPr>
                <w:rFonts w:ascii="Arial" w:hAnsi="Arial" w:cs="Arial"/>
                <w:lang w:val="es-ES"/>
              </w:rPr>
              <w:t xml:space="preserve"> </w:t>
            </w:r>
            <w:r>
              <w:rPr>
                <w:rFonts w:ascii="Arial" w:hAnsi="Arial" w:cs="Arial"/>
                <w:lang w:val="es-MX"/>
              </w:rPr>
              <w:t>Consorcio</w:t>
            </w:r>
            <w:r>
              <w:rPr>
                <w:rFonts w:ascii="Arial" w:hAnsi="Arial" w:cs="Arial"/>
                <w:lang w:val="es-ES"/>
              </w:rPr>
              <w:t xml:space="preserve"> celebrado entre todos los miembros. Alternativamente, todos los miembros firmarán y presentarán junto con la Oferta, una carta de intención para celebrar un </w:t>
            </w:r>
            <w:r>
              <w:rPr>
                <w:rFonts w:ascii="Arial" w:hAnsi="Arial" w:cs="Arial"/>
                <w:lang w:val="es-MX"/>
              </w:rPr>
              <w:t>A</w:t>
            </w:r>
            <w:r>
              <w:rPr>
                <w:rFonts w:ascii="Arial" w:hAnsi="Arial" w:cs="Arial"/>
                <w:lang w:val="es-ES"/>
              </w:rPr>
              <w:t xml:space="preserve">cuerdo que establezca un </w:t>
            </w:r>
            <w:r>
              <w:rPr>
                <w:rFonts w:ascii="Arial" w:hAnsi="Arial" w:cs="Arial"/>
                <w:lang w:val="es-MX"/>
              </w:rPr>
              <w:t>Consorcio</w:t>
            </w:r>
            <w:r>
              <w:rPr>
                <w:rFonts w:ascii="Arial" w:hAnsi="Arial" w:cs="Arial"/>
                <w:lang w:val="es-ES"/>
              </w:rPr>
              <w:t xml:space="preserve"> en caso de que la Oferta sea aceptada, junto con una copia del </w:t>
            </w:r>
            <w:r>
              <w:rPr>
                <w:rFonts w:ascii="Arial" w:hAnsi="Arial" w:cs="Arial"/>
                <w:lang w:val="es-MX"/>
              </w:rPr>
              <w:t>A</w:t>
            </w:r>
            <w:r>
              <w:rPr>
                <w:rFonts w:ascii="Arial" w:hAnsi="Arial" w:cs="Arial"/>
                <w:lang w:val="es-ES"/>
              </w:rPr>
              <w:t>cuerdo propuesto.</w:t>
            </w:r>
          </w:p>
          <w:p w14:paraId="0B9E63FA" w14:textId="71B4B96D"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El Oferente deberá proveer información sobre las comisiones y gratificaciones, si hubiere, que haya pagado o pagará a agentes o a cualquier otra parte en relación con esta Oferta.</w:t>
            </w:r>
          </w:p>
        </w:tc>
      </w:tr>
      <w:tr w:rsidR="00747073" w:rsidRPr="00AF7500" w14:paraId="53261591" w14:textId="77777777">
        <w:trPr>
          <w:trHeight w:val="284"/>
        </w:trPr>
        <w:tc>
          <w:tcPr>
            <w:tcW w:w="2732" w:type="dxa"/>
          </w:tcPr>
          <w:p w14:paraId="5BF73BA6" w14:textId="77777777" w:rsidR="00747073" w:rsidRDefault="0073075A">
            <w:pPr>
              <w:pStyle w:val="UG-Heading1"/>
              <w:numPr>
                <w:ilvl w:val="0"/>
                <w:numId w:val="14"/>
              </w:numPr>
              <w:tabs>
                <w:tab w:val="clear" w:pos="0"/>
              </w:tabs>
              <w:rPr>
                <w:rFonts w:ascii="Arial" w:hAnsi="Arial" w:cs="Arial"/>
                <w:sz w:val="22"/>
                <w:szCs w:val="22"/>
                <w:lang w:val="es-ES"/>
              </w:rPr>
            </w:pPr>
            <w:bookmarkStart w:id="136" w:name="_Toc438532582"/>
            <w:bookmarkStart w:id="137" w:name="_Toc40301225"/>
            <w:bookmarkStart w:id="138" w:name="_Toc438907016"/>
            <w:bookmarkStart w:id="139" w:name="_Toc376961922"/>
            <w:bookmarkStart w:id="140" w:name="_Toc156373295"/>
            <w:bookmarkStart w:id="141" w:name="_Toc438907215"/>
            <w:bookmarkStart w:id="142" w:name="_Toc438438833"/>
            <w:bookmarkStart w:id="143" w:name="_Toc438532583"/>
            <w:bookmarkStart w:id="144" w:name="_Toc438733977"/>
            <w:bookmarkEnd w:id="136"/>
            <w:r>
              <w:rPr>
                <w:rFonts w:ascii="Arial" w:hAnsi="Arial" w:cs="Arial"/>
                <w:sz w:val="22"/>
                <w:szCs w:val="22"/>
                <w:lang w:val="es-ES"/>
              </w:rPr>
              <w:t>Carta de la Oferta, Declaración de Compromiso, Información de Calificación</w:t>
            </w:r>
            <w:bookmarkEnd w:id="137"/>
            <w:r>
              <w:rPr>
                <w:rFonts w:ascii="Arial" w:hAnsi="Arial" w:cs="Arial"/>
                <w:sz w:val="22"/>
                <w:szCs w:val="22"/>
                <w:lang w:val="es-ES"/>
              </w:rPr>
              <w:t xml:space="preserve">  </w:t>
            </w:r>
            <w:bookmarkEnd w:id="138"/>
            <w:bookmarkEnd w:id="139"/>
            <w:bookmarkEnd w:id="140"/>
            <w:bookmarkEnd w:id="141"/>
            <w:bookmarkEnd w:id="142"/>
            <w:bookmarkEnd w:id="143"/>
            <w:bookmarkEnd w:id="144"/>
          </w:p>
        </w:tc>
        <w:tc>
          <w:tcPr>
            <w:tcW w:w="6412" w:type="dxa"/>
          </w:tcPr>
          <w:p w14:paraId="36B8306A" w14:textId="627FC9AD" w:rsidR="00747073" w:rsidRDefault="0073075A" w:rsidP="00A517A4">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 xml:space="preserve">La Carta </w:t>
            </w:r>
            <w:r w:rsidRPr="00A517A4">
              <w:rPr>
                <w:rFonts w:ascii="Arial" w:hAnsi="Arial" w:cs="Arial"/>
                <w:lang w:val="es-ES"/>
              </w:rPr>
              <w:t xml:space="preserve">de la Oferta, la Declaración de Compromiso, los Formularios de Licitación y Cronogramas, incluyendo la Lista de Cantidades para contratos </w:t>
            </w:r>
            <w:r w:rsidR="00C132D0" w:rsidRPr="00A517A4">
              <w:rPr>
                <w:rFonts w:ascii="Arial" w:hAnsi="Arial" w:cs="Arial"/>
                <w:lang w:val="es-ES"/>
              </w:rPr>
              <w:t xml:space="preserve">a </w:t>
            </w:r>
            <w:r w:rsidR="00A517A4" w:rsidRPr="00A517A4">
              <w:rPr>
                <w:rFonts w:ascii="Arial" w:hAnsi="Arial" w:cs="Arial"/>
                <w:lang w:val="es-ES"/>
              </w:rPr>
              <w:t>Precio Unitario o el</w:t>
            </w:r>
            <w:r w:rsidRPr="00A517A4">
              <w:rPr>
                <w:rFonts w:ascii="Arial" w:hAnsi="Arial" w:cs="Arial"/>
                <w:lang w:val="es-ES"/>
              </w:rPr>
              <w:t xml:space="preserve"> </w:t>
            </w:r>
            <w:r w:rsidR="00A517A4" w:rsidRPr="00A517A4">
              <w:rPr>
                <w:rFonts w:ascii="Arial" w:hAnsi="Arial" w:cs="Arial"/>
                <w:lang w:val="es-ES"/>
              </w:rPr>
              <w:t>Cronograma de Actividades Cotizadas</w:t>
            </w:r>
            <w:r w:rsidRPr="00A517A4">
              <w:rPr>
                <w:rFonts w:ascii="Arial" w:hAnsi="Arial" w:cs="Arial"/>
                <w:lang w:val="es-ES"/>
              </w:rPr>
              <w:t xml:space="preserve"> en</w:t>
            </w:r>
            <w:r w:rsidR="00A517A4">
              <w:rPr>
                <w:rFonts w:ascii="Arial" w:hAnsi="Arial" w:cs="Arial"/>
                <w:lang w:val="es-ES"/>
              </w:rPr>
              <w:t xml:space="preserve"> caso de Contratos a</w:t>
            </w:r>
            <w:r w:rsidRPr="00A517A4">
              <w:rPr>
                <w:rFonts w:ascii="Arial" w:hAnsi="Arial" w:cs="Arial"/>
                <w:lang w:val="es-ES"/>
              </w:rPr>
              <w:t xml:space="preserve"> Suma Global, deberán</w:t>
            </w:r>
            <w:r>
              <w:rPr>
                <w:rFonts w:ascii="Arial" w:hAnsi="Arial" w:cs="Arial"/>
                <w:lang w:val="es-ES"/>
              </w:rPr>
              <w:t xml:space="preserve"> prepararse con los formularios pertinentes que se incluyen en la Sección IV, </w:t>
            </w:r>
            <w:r>
              <w:rPr>
                <w:rFonts w:ascii="Arial" w:hAnsi="Arial" w:cs="Arial"/>
                <w:szCs w:val="24"/>
                <w:lang w:val="es-ES"/>
              </w:rPr>
              <w:t xml:space="preserve">Formularios de Licitación y Calificación. </w:t>
            </w:r>
            <w:r>
              <w:rPr>
                <w:rFonts w:ascii="Arial" w:hAnsi="Arial" w:cs="Arial"/>
                <w:lang w:val="es-ES"/>
              </w:rPr>
              <w:t xml:space="preserve">La Carta de la Oferta debe completarse sin realizar ningún tipo de modificación al texto, y no se aceptarán sustituciones, excepto lo estipulado en la Subcláusula 20.4 de las IAO. </w:t>
            </w:r>
            <w:r>
              <w:rPr>
                <w:rFonts w:ascii="Arial" w:hAnsi="Arial" w:cs="Arial"/>
                <w:lang w:val="es-ES"/>
              </w:rPr>
              <w:lastRenderedPageBreak/>
              <w:t>Todos los espacios en blanco deberán completar</w:t>
            </w:r>
            <w:r w:rsidR="001E5ADB">
              <w:rPr>
                <w:rFonts w:ascii="Arial" w:hAnsi="Arial" w:cs="Arial"/>
                <w:lang w:val="es-ES"/>
              </w:rPr>
              <w:t>se</w:t>
            </w:r>
            <w:r>
              <w:rPr>
                <w:rFonts w:ascii="Arial" w:hAnsi="Arial" w:cs="Arial"/>
                <w:lang w:val="es-ES"/>
              </w:rPr>
              <w:t xml:space="preserve"> con la información solicitada.</w:t>
            </w:r>
          </w:p>
        </w:tc>
      </w:tr>
      <w:tr w:rsidR="00747073" w:rsidRPr="00AF7500" w14:paraId="1F7ACE30" w14:textId="77777777">
        <w:trPr>
          <w:trHeight w:val="810"/>
        </w:trPr>
        <w:tc>
          <w:tcPr>
            <w:tcW w:w="2732" w:type="dxa"/>
          </w:tcPr>
          <w:p w14:paraId="77164B51" w14:textId="04D6F754" w:rsidR="00747073" w:rsidRDefault="0073075A">
            <w:pPr>
              <w:pStyle w:val="UG-Heading1"/>
              <w:numPr>
                <w:ilvl w:val="0"/>
                <w:numId w:val="14"/>
              </w:numPr>
              <w:tabs>
                <w:tab w:val="clear" w:pos="0"/>
              </w:tabs>
              <w:rPr>
                <w:rFonts w:ascii="Arial" w:hAnsi="Arial" w:cs="Arial"/>
                <w:sz w:val="22"/>
                <w:szCs w:val="22"/>
                <w:lang w:val="es-ES"/>
              </w:rPr>
            </w:pPr>
            <w:bookmarkStart w:id="145" w:name="_Toc438532585"/>
            <w:bookmarkStart w:id="146" w:name="_Toc438532586"/>
            <w:bookmarkStart w:id="147" w:name="_Toc438532584"/>
            <w:bookmarkStart w:id="148" w:name="_Toc40301226"/>
            <w:bookmarkEnd w:id="145"/>
            <w:bookmarkEnd w:id="146"/>
            <w:bookmarkEnd w:id="147"/>
            <w:r>
              <w:rPr>
                <w:rFonts w:ascii="Arial" w:hAnsi="Arial" w:cs="Arial"/>
                <w:sz w:val="22"/>
                <w:szCs w:val="22"/>
                <w:lang w:val="es-ES"/>
              </w:rPr>
              <w:lastRenderedPageBreak/>
              <w:t>Ofertas Alternativas</w:t>
            </w:r>
            <w:bookmarkEnd w:id="148"/>
            <w:r>
              <w:rPr>
                <w:rFonts w:ascii="Arial" w:hAnsi="Arial" w:cs="Arial"/>
                <w:sz w:val="22"/>
                <w:szCs w:val="22"/>
                <w:lang w:val="es-ES"/>
              </w:rPr>
              <w:t xml:space="preserve"> </w:t>
            </w:r>
          </w:p>
        </w:tc>
        <w:tc>
          <w:tcPr>
            <w:tcW w:w="6412" w:type="dxa"/>
          </w:tcPr>
          <w:p w14:paraId="2D5454FE" w14:textId="12861AFD"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A menos que se indique lo contrario en l</w:t>
            </w:r>
            <w:r w:rsidR="007527E0">
              <w:rPr>
                <w:rFonts w:ascii="Arial" w:hAnsi="Arial" w:cs="Arial"/>
                <w:lang w:val="es-ES"/>
              </w:rPr>
              <w:t>a</w:t>
            </w:r>
            <w:r>
              <w:rPr>
                <w:rFonts w:ascii="Arial" w:hAnsi="Arial" w:cs="Arial"/>
                <w:b/>
                <w:lang w:val="es-ES"/>
              </w:rPr>
              <w:t xml:space="preserve"> </w:t>
            </w:r>
            <w:r w:rsidR="007527E0">
              <w:rPr>
                <w:rFonts w:ascii="Arial" w:hAnsi="Arial" w:cs="Arial"/>
                <w:lang w:val="es-ES"/>
              </w:rPr>
              <w:t>HDD</w:t>
            </w:r>
            <w:r>
              <w:rPr>
                <w:rFonts w:ascii="Arial" w:hAnsi="Arial" w:cs="Arial"/>
                <w:lang w:val="es-ES"/>
              </w:rPr>
              <w:t>, no se considerarán Ofertas alternativas.</w:t>
            </w:r>
          </w:p>
          <w:p w14:paraId="174D63C6" w14:textId="7599147C"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Cuando se soliciten explícitamente plazos alternativos para la terminación de los trabajos, ellos se especificarán en l</w:t>
            </w:r>
            <w:r w:rsidR="007527E0">
              <w:rPr>
                <w:rFonts w:ascii="Arial" w:hAnsi="Arial" w:cs="Arial"/>
                <w:lang w:val="es-ES"/>
              </w:rPr>
              <w:t>a</w:t>
            </w:r>
            <w:r>
              <w:rPr>
                <w:rFonts w:ascii="Arial" w:hAnsi="Arial" w:cs="Arial"/>
                <w:b/>
                <w:lang w:val="es-ES"/>
              </w:rPr>
              <w:t xml:space="preserve"> </w:t>
            </w:r>
            <w:r w:rsidR="007527E0">
              <w:rPr>
                <w:rFonts w:ascii="Arial" w:hAnsi="Arial" w:cs="Arial"/>
                <w:b/>
                <w:lang w:val="es-ES"/>
              </w:rPr>
              <w:t>HDD</w:t>
            </w:r>
            <w:r>
              <w:rPr>
                <w:rFonts w:ascii="Arial" w:hAnsi="Arial" w:cs="Arial"/>
                <w:lang w:val="es-ES"/>
              </w:rPr>
              <w:t>, y la metodología para evaluarlos se especificará en la Sección III, Criterios de Evaluación y Calificación.</w:t>
            </w:r>
          </w:p>
          <w:p w14:paraId="0EF9720F" w14:textId="01C04044"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 xml:space="preserve">Excepto en los casos contemplados en la Subcláusula 13.4 de las IAO, los Oferentes que deseen ofrecer alternativas técnicas a los requisitos de los Documentos de Licitación deberán cotizar primero el diseño propuesto por el Contratante, descrito en los Documentos de Licitación, deberán además presentar toda la información necesaria para permitir que el </w:t>
            </w:r>
            <w:r>
              <w:rPr>
                <w:rFonts w:ascii="Arial" w:hAnsi="Arial" w:cs="Arial"/>
                <w:lang w:val="es-MX"/>
              </w:rPr>
              <w:t>Contratante</w:t>
            </w:r>
            <w:r>
              <w:rPr>
                <w:rFonts w:ascii="Arial" w:hAnsi="Arial" w:cs="Arial"/>
                <w:lang w:val="es-ES"/>
              </w:rPr>
              <w:t xml:space="preserve"> efectúe una completa evaluación de la alternativa técnica, incluidos planos, cálculos del diseño, especificaciones técnicas, desgloses de precios y la metodología de construcción propuesta, así como cualquier otro detalle pertinente. El Contratante sólo considerará las alternativas técnicas, si las hubier</w:t>
            </w:r>
            <w:r>
              <w:rPr>
                <w:rFonts w:ascii="Arial" w:hAnsi="Arial" w:cs="Arial"/>
                <w:lang w:val="es-MX"/>
              </w:rPr>
              <w:t>e</w:t>
            </w:r>
            <w:r>
              <w:rPr>
                <w:rFonts w:ascii="Arial" w:hAnsi="Arial" w:cs="Arial"/>
                <w:lang w:val="es-ES"/>
              </w:rPr>
              <w:t>, del Oferente cuya Oferta</w:t>
            </w:r>
            <w:r>
              <w:rPr>
                <w:rFonts w:ascii="Arial" w:hAnsi="Arial" w:cs="Arial"/>
                <w:lang w:val="es-MX"/>
              </w:rPr>
              <w:t xml:space="preserve"> evaluada haya sido la de menor precio</w:t>
            </w:r>
            <w:r>
              <w:rPr>
                <w:rFonts w:ascii="Arial" w:hAnsi="Arial" w:cs="Arial"/>
                <w:lang w:val="es-ES"/>
              </w:rPr>
              <w:t>, de acuerdo con el diseño del Contratante</w:t>
            </w:r>
            <w:r w:rsidR="007527E0">
              <w:rPr>
                <w:rFonts w:ascii="Arial" w:hAnsi="Arial" w:cs="Arial"/>
                <w:lang w:val="es-ES"/>
              </w:rPr>
              <w:t>, especificado en la</w:t>
            </w:r>
            <w:r>
              <w:rPr>
                <w:rFonts w:ascii="Arial" w:hAnsi="Arial" w:cs="Arial"/>
                <w:lang w:val="es-ES"/>
              </w:rPr>
              <w:t xml:space="preserve"> </w:t>
            </w:r>
            <w:r w:rsidR="007527E0">
              <w:rPr>
                <w:rFonts w:ascii="Arial" w:hAnsi="Arial" w:cs="Arial"/>
                <w:lang w:val="es-ES"/>
              </w:rPr>
              <w:t>HDD</w:t>
            </w:r>
          </w:p>
          <w:p w14:paraId="129955BC" w14:textId="6313ACBF" w:rsidR="00747073" w:rsidRDefault="0073075A" w:rsidP="007527E0">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Cuando así se especifique en l</w:t>
            </w:r>
            <w:r w:rsidR="007527E0">
              <w:rPr>
                <w:rFonts w:ascii="Arial" w:hAnsi="Arial" w:cs="Arial"/>
                <w:lang w:val="es-ES"/>
              </w:rPr>
              <w:t>a</w:t>
            </w:r>
            <w:r>
              <w:rPr>
                <w:rFonts w:ascii="Arial" w:hAnsi="Arial" w:cs="Arial"/>
                <w:b/>
                <w:lang w:val="es-ES"/>
              </w:rPr>
              <w:t xml:space="preserve"> </w:t>
            </w:r>
            <w:r w:rsidR="007527E0">
              <w:rPr>
                <w:rFonts w:ascii="Arial" w:hAnsi="Arial" w:cs="Arial"/>
                <w:b/>
                <w:lang w:val="es-ES"/>
              </w:rPr>
              <w:t>HDD</w:t>
            </w:r>
            <w:r w:rsidR="007527E0">
              <w:rPr>
                <w:rFonts w:ascii="Arial" w:hAnsi="Arial" w:cs="Arial"/>
                <w:lang w:val="es-ES"/>
              </w:rPr>
              <w:t xml:space="preserve"> </w:t>
            </w:r>
            <w:r>
              <w:rPr>
                <w:rFonts w:ascii="Arial" w:hAnsi="Arial" w:cs="Arial"/>
                <w:lang w:val="es-ES"/>
              </w:rPr>
              <w:t xml:space="preserve">los Oferentes podrán presentar soluciones técnicas alternativas para componentes específicos de las Obras; los cuales </w:t>
            </w:r>
            <w:r>
              <w:rPr>
                <w:rFonts w:ascii="Arial" w:hAnsi="Arial" w:cs="Arial"/>
                <w:lang w:val="es-MX"/>
              </w:rPr>
              <w:t>serán identificados</w:t>
            </w:r>
            <w:r>
              <w:rPr>
                <w:rFonts w:ascii="Arial" w:hAnsi="Arial" w:cs="Arial"/>
                <w:lang w:val="es-ES"/>
              </w:rPr>
              <w:t xml:space="preserve"> en la Sección VII, Requisitos de las Obras. Los métodos de evaluación deberán describirse en la Sección III, Criterios de Evaluación y Calificación.</w:t>
            </w:r>
          </w:p>
        </w:tc>
      </w:tr>
      <w:tr w:rsidR="00747073" w:rsidRPr="00AF7500" w14:paraId="3D9C415C" w14:textId="77777777">
        <w:tc>
          <w:tcPr>
            <w:tcW w:w="2732" w:type="dxa"/>
          </w:tcPr>
          <w:p w14:paraId="4544C674" w14:textId="77777777" w:rsidR="00747073" w:rsidRDefault="0073075A">
            <w:pPr>
              <w:pStyle w:val="UG-Heading1"/>
              <w:numPr>
                <w:ilvl w:val="0"/>
                <w:numId w:val="14"/>
              </w:numPr>
              <w:tabs>
                <w:tab w:val="clear" w:pos="0"/>
              </w:tabs>
              <w:rPr>
                <w:rFonts w:ascii="Arial" w:hAnsi="Arial" w:cs="Arial"/>
                <w:sz w:val="22"/>
                <w:szCs w:val="22"/>
                <w:lang w:val="es-ES"/>
              </w:rPr>
            </w:pPr>
            <w:bookmarkStart w:id="149" w:name="_Toc438907018"/>
            <w:bookmarkStart w:id="150" w:name="_Toc438733979"/>
            <w:bookmarkStart w:id="151" w:name="_Toc156373297"/>
            <w:bookmarkStart w:id="152" w:name="_Toc376961924"/>
            <w:bookmarkStart w:id="153" w:name="_Toc438438835"/>
            <w:bookmarkStart w:id="154" w:name="_Toc438532588"/>
            <w:bookmarkStart w:id="155" w:name="_Toc438907217"/>
            <w:bookmarkStart w:id="156" w:name="_Toc40301227"/>
            <w:r>
              <w:rPr>
                <w:rFonts w:ascii="Arial" w:hAnsi="Arial" w:cs="Arial"/>
                <w:sz w:val="22"/>
                <w:szCs w:val="22"/>
                <w:lang w:val="es-ES"/>
              </w:rPr>
              <w:t xml:space="preserve">Precios y Descuentos de la </w:t>
            </w:r>
            <w:bookmarkEnd w:id="149"/>
            <w:bookmarkEnd w:id="150"/>
            <w:bookmarkEnd w:id="151"/>
            <w:bookmarkEnd w:id="152"/>
            <w:bookmarkEnd w:id="153"/>
            <w:bookmarkEnd w:id="154"/>
            <w:bookmarkEnd w:id="155"/>
            <w:r>
              <w:rPr>
                <w:rFonts w:ascii="Arial" w:hAnsi="Arial" w:cs="Arial"/>
                <w:sz w:val="22"/>
                <w:szCs w:val="22"/>
                <w:lang w:val="es-ES"/>
              </w:rPr>
              <w:t>Oferta</w:t>
            </w:r>
            <w:bookmarkEnd w:id="156"/>
          </w:p>
        </w:tc>
        <w:tc>
          <w:tcPr>
            <w:tcW w:w="6412" w:type="dxa"/>
          </w:tcPr>
          <w:p w14:paraId="7A7E20C3" w14:textId="7DA07E59"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 xml:space="preserve">Los precios y descuentos </w:t>
            </w:r>
            <w:r>
              <w:rPr>
                <w:rFonts w:ascii="Arial" w:hAnsi="Arial" w:cs="Arial"/>
                <w:lang w:val="es-MX"/>
              </w:rPr>
              <w:t>cotizados por</w:t>
            </w:r>
            <w:r>
              <w:rPr>
                <w:rFonts w:ascii="Arial" w:hAnsi="Arial" w:cs="Arial"/>
                <w:lang w:val="es-ES"/>
              </w:rPr>
              <w:t xml:space="preserve"> el Oferente en la Carta de la Oferta y en los Listados se ceñirán a los requisitos indicados abajo.</w:t>
            </w:r>
          </w:p>
          <w:p w14:paraId="53BBC3C3" w14:textId="7CAD2450"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El Oferente presentará una Oferta por la totalidad de las Obras descritas en la Subcláusula 1.1 de las IAO, in</w:t>
            </w:r>
            <w:r>
              <w:rPr>
                <w:rFonts w:ascii="Arial" w:hAnsi="Arial" w:cs="Arial"/>
                <w:lang w:val="es-MX"/>
              </w:rPr>
              <w:t>dicando</w:t>
            </w:r>
            <w:r>
              <w:rPr>
                <w:rFonts w:ascii="Arial" w:hAnsi="Arial" w:cs="Arial"/>
                <w:lang w:val="es-ES"/>
              </w:rPr>
              <w:t xml:space="preserve"> los precios de todos los rubros de las Obras, tal como se identifica en la Sección IV, </w:t>
            </w:r>
            <w:r>
              <w:rPr>
                <w:rFonts w:ascii="Arial" w:hAnsi="Arial" w:cs="Arial"/>
                <w:szCs w:val="24"/>
                <w:lang w:val="es-ES"/>
              </w:rPr>
              <w:t>Formularios de Licitación y Calificación</w:t>
            </w:r>
            <w:r>
              <w:rPr>
                <w:rFonts w:ascii="Arial" w:hAnsi="Arial" w:cs="Arial"/>
                <w:lang w:val="es-ES"/>
              </w:rPr>
              <w:t xml:space="preserve">. El Oferente indicará las tarifas y los precios unitarios correspondientes a todos los rubros de las Obras que se especifican en la Lista de Cantidades. Los rubros para los cuales el Oferente no haya indicado tarifas ni precios unitarios no serán pagados por el </w:t>
            </w:r>
            <w:r>
              <w:rPr>
                <w:rFonts w:ascii="Arial" w:hAnsi="Arial" w:cs="Arial"/>
                <w:lang w:val="es-MX"/>
              </w:rPr>
              <w:t xml:space="preserve">Contratante </w:t>
            </w:r>
            <w:r>
              <w:rPr>
                <w:rFonts w:ascii="Arial" w:hAnsi="Arial" w:cs="Arial"/>
                <w:lang w:val="es-ES"/>
              </w:rPr>
              <w:t xml:space="preserve">separadamente cuando se ejecuten y se considerarán incluidos en los precios de los otros rubros de la Lista de Cantidades. Si un elemento no se incluye en la Lista de Cantidades </w:t>
            </w:r>
            <w:r w:rsidR="00B067AD">
              <w:rPr>
                <w:rFonts w:ascii="Arial" w:hAnsi="Arial" w:cs="Arial"/>
                <w:lang w:val="es-ES"/>
              </w:rPr>
              <w:t>cotizada</w:t>
            </w:r>
            <w:r>
              <w:rPr>
                <w:rFonts w:ascii="Arial" w:hAnsi="Arial" w:cs="Arial"/>
                <w:lang w:val="es-ES"/>
              </w:rPr>
              <w:t xml:space="preserve">, se presumirá que no </w:t>
            </w:r>
            <w:r>
              <w:rPr>
                <w:rFonts w:ascii="Arial" w:hAnsi="Arial" w:cs="Arial"/>
                <w:lang w:val="es-ES"/>
              </w:rPr>
              <w:lastRenderedPageBreak/>
              <w:t>se ha incluido en la Oferta. No obstante, siempre y cuando que dicha Oferta responda sustancialmente a los requisitos de no ser por esta omisión, se añadirá al precio de la Oferta el precio máximo del elemento cotizado por</w:t>
            </w:r>
            <w:r>
              <w:rPr>
                <w:rFonts w:ascii="Arial" w:hAnsi="Arial" w:cs="Arial"/>
                <w:lang w:val="es-MX"/>
              </w:rPr>
              <w:t xml:space="preserve"> los</w:t>
            </w:r>
            <w:r>
              <w:rPr>
                <w:rFonts w:ascii="Arial" w:hAnsi="Arial" w:cs="Arial"/>
                <w:lang w:val="es-ES"/>
              </w:rPr>
              <w:t xml:space="preserve"> Oferentes que hayan presentado Ofertas que respondan sustancialmente a los requisitos y se utilizará el costo total equivalente de la Oferta así calculado </w:t>
            </w:r>
            <w:r w:rsidR="001E5ADB">
              <w:rPr>
                <w:rFonts w:ascii="Arial" w:hAnsi="Arial" w:cs="Arial"/>
                <w:lang w:val="es-ES"/>
              </w:rPr>
              <w:t xml:space="preserve">para </w:t>
            </w:r>
            <w:r>
              <w:rPr>
                <w:rFonts w:ascii="Arial" w:hAnsi="Arial" w:cs="Arial"/>
                <w:lang w:val="es-ES"/>
              </w:rPr>
              <w:t>los efectos de comparación de los precios.</w:t>
            </w:r>
          </w:p>
          <w:p w14:paraId="6551F178" w14:textId="77777777"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El precio que se cotice en la Carta de la Oferta será el precio total de la Oferta, excluido todo descuento ofrecido.</w:t>
            </w:r>
          </w:p>
          <w:p w14:paraId="13A97C70" w14:textId="77777777"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El Oferente cotizará cualquier descuento e indicará la metodología para su aplicación en la Carta de la Oferta.</w:t>
            </w:r>
          </w:p>
          <w:p w14:paraId="6817811E" w14:textId="6856EB2F"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Salvo disposición en contrario en l</w:t>
            </w:r>
            <w:r w:rsidR="007527E0">
              <w:rPr>
                <w:rFonts w:ascii="Arial" w:hAnsi="Arial" w:cs="Arial"/>
                <w:lang w:val="es-ES"/>
              </w:rPr>
              <w:t>a</w:t>
            </w:r>
            <w:r>
              <w:rPr>
                <w:rFonts w:ascii="Arial" w:hAnsi="Arial" w:cs="Arial"/>
                <w:b/>
                <w:lang w:val="es-ES"/>
              </w:rPr>
              <w:t xml:space="preserve"> </w:t>
            </w:r>
            <w:r w:rsidR="007527E0">
              <w:rPr>
                <w:rFonts w:ascii="Arial" w:hAnsi="Arial" w:cs="Arial"/>
                <w:b/>
                <w:lang w:val="es-ES"/>
              </w:rPr>
              <w:t>HDD</w:t>
            </w:r>
            <w:r w:rsidR="007527E0">
              <w:rPr>
                <w:rFonts w:ascii="Arial" w:hAnsi="Arial" w:cs="Arial"/>
                <w:lang w:val="es-ES"/>
              </w:rPr>
              <w:t xml:space="preserve"> </w:t>
            </w:r>
            <w:r>
              <w:rPr>
                <w:rFonts w:ascii="Arial" w:hAnsi="Arial" w:cs="Arial"/>
                <w:lang w:val="es-ES"/>
              </w:rPr>
              <w:t xml:space="preserve">y el Contrato, las tarifas y los precios cotizados por el Oferente no estarán sujetos a ajustes durante la ejecución del Contrato, de conformidad con lo establecido en las Condiciones Generales del Contrato. </w:t>
            </w:r>
            <w:r w:rsidR="0091480F" w:rsidRPr="0091480F">
              <w:rPr>
                <w:rFonts w:ascii="Arial" w:hAnsi="Arial" w:cs="Arial"/>
                <w:lang w:val="es-ES"/>
              </w:rPr>
              <w:t>En el caso que los precios cotizados estén sujetos a ajustes, el Oferente deberá</w:t>
            </w:r>
            <w:r>
              <w:rPr>
                <w:rFonts w:ascii="Arial" w:hAnsi="Arial" w:cs="Arial"/>
                <w:lang w:val="es-ES"/>
              </w:rPr>
              <w:t xml:space="preserve"> señalar los índices y los coeficientes de ponderación de las fórmulas de ajuste de precios en el Listado de Ajuste</w:t>
            </w:r>
            <w:r w:rsidR="00E106F7">
              <w:rPr>
                <w:rFonts w:ascii="Arial" w:hAnsi="Arial" w:cs="Arial"/>
                <w:lang w:val="es-ES"/>
              </w:rPr>
              <w:t xml:space="preserve"> de Precios</w:t>
            </w:r>
            <w:r>
              <w:rPr>
                <w:rFonts w:ascii="Arial" w:hAnsi="Arial" w:cs="Arial"/>
                <w:lang w:val="es-ES"/>
              </w:rPr>
              <w:t>, y el Contratante podrá exigir al Oferente que justifique los índices y coeficientes de ponderación propuestos.</w:t>
            </w:r>
          </w:p>
          <w:p w14:paraId="68C15116" w14:textId="77777777"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Si así se dispone en la Subcláusula 1.1 de las IAO, las Ofertas se harán por lotes individuales (contratos) o por combinación de lotes (paquetes). Los Oferentes que quieran ofrecer un descuento, en caso de que se les adjudique más de un contrato, especificarán en su Oferta la reducción de precio aplicable a cada paquete o, alternativamente, a cada contrato individual dentro del paquete. La reducción de precio o descuento se presentará de conformidad con lo dispuesto en la Subcláusula 14.4 de las IAO, siempre y cuando las Ofertas de todos los lotes (contratos) se abran al mismo tiempo.</w:t>
            </w:r>
          </w:p>
          <w:p w14:paraId="5B509620" w14:textId="72454B1F" w:rsidR="00747073" w:rsidRDefault="0073075A" w:rsidP="001E5ADB">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Salvo</w:t>
            </w:r>
            <w:r>
              <w:rPr>
                <w:rFonts w:ascii="Arial" w:hAnsi="Arial" w:cs="Arial"/>
                <w:lang w:val="es-MX"/>
              </w:rPr>
              <w:t xml:space="preserve"> a</w:t>
            </w:r>
            <w:r>
              <w:rPr>
                <w:rFonts w:ascii="Arial" w:hAnsi="Arial" w:cs="Arial"/>
                <w:lang w:val="es-ES"/>
              </w:rPr>
              <w:t xml:space="preserve"> disposición contrari</w:t>
            </w:r>
            <w:r w:rsidR="001E5ADB">
              <w:rPr>
                <w:rFonts w:ascii="Arial" w:hAnsi="Arial" w:cs="Arial"/>
                <w:lang w:val="es-ES"/>
              </w:rPr>
              <w:t>a</w:t>
            </w:r>
            <w:r>
              <w:rPr>
                <w:rFonts w:ascii="Arial" w:hAnsi="Arial" w:cs="Arial"/>
                <w:lang w:val="es-ES"/>
              </w:rPr>
              <w:t xml:space="preserve"> en l</w:t>
            </w:r>
            <w:r w:rsidR="007527E0">
              <w:rPr>
                <w:rFonts w:ascii="Arial" w:hAnsi="Arial" w:cs="Arial"/>
                <w:lang w:val="es-ES"/>
              </w:rPr>
              <w:t>a</w:t>
            </w:r>
            <w:r>
              <w:rPr>
                <w:rFonts w:ascii="Arial" w:hAnsi="Arial" w:cs="Arial"/>
                <w:b/>
                <w:lang w:val="es-ES"/>
              </w:rPr>
              <w:t xml:space="preserve"> </w:t>
            </w:r>
            <w:r w:rsidR="007527E0">
              <w:rPr>
                <w:rFonts w:ascii="Arial" w:hAnsi="Arial" w:cs="Arial"/>
                <w:b/>
                <w:lang w:val="es-ES"/>
              </w:rPr>
              <w:t>HDD</w:t>
            </w:r>
            <w:r>
              <w:rPr>
                <w:rFonts w:ascii="Arial" w:hAnsi="Arial" w:cs="Arial"/>
                <w:lang w:val="es-ES"/>
              </w:rPr>
              <w:t>, el importe de la Oferta deberá estimar en cantidades separadas (a) los derechos de importación e (b) impuestos, tasas y otros cargos, los cuales deberán aplicarse al Contratista y Subcontratistas, incluyendo al personal, en virtud de la Ley Aplicable, así como a los residentes nacionales o permanentes en el país del</w:t>
            </w:r>
            <w:r>
              <w:rPr>
                <w:rFonts w:ascii="Arial" w:hAnsi="Arial" w:cs="Arial"/>
                <w:lang w:val="es-MX"/>
              </w:rPr>
              <w:t xml:space="preserve"> Contratante</w:t>
            </w:r>
            <w:r>
              <w:rPr>
                <w:rFonts w:ascii="Arial" w:hAnsi="Arial" w:cs="Arial"/>
                <w:lang w:val="es-ES"/>
              </w:rPr>
              <w:t xml:space="preserve">, </w:t>
            </w:r>
            <w:r>
              <w:rPr>
                <w:rFonts w:ascii="Arial" w:hAnsi="Arial" w:cs="Arial"/>
                <w:lang w:val="es-MX"/>
              </w:rPr>
              <w:t>conforme</w:t>
            </w:r>
            <w:r>
              <w:rPr>
                <w:rFonts w:ascii="Arial" w:hAnsi="Arial" w:cs="Arial"/>
                <w:lang w:val="es-ES"/>
              </w:rPr>
              <w:t xml:space="preserve"> </w:t>
            </w:r>
            <w:r>
              <w:rPr>
                <w:rFonts w:ascii="Arial" w:hAnsi="Arial" w:cs="Arial"/>
                <w:lang w:val="es-MX"/>
              </w:rPr>
              <w:t>a</w:t>
            </w:r>
            <w:r>
              <w:rPr>
                <w:rFonts w:ascii="Arial" w:hAnsi="Arial" w:cs="Arial"/>
                <w:lang w:val="es-ES"/>
              </w:rPr>
              <w:t>l periodo de 28 días previo a la presentación de la Oferta. Salvo</w:t>
            </w:r>
            <w:r>
              <w:rPr>
                <w:rFonts w:ascii="Arial" w:hAnsi="Arial" w:cs="Arial"/>
                <w:lang w:val="es-MX"/>
              </w:rPr>
              <w:t xml:space="preserve"> que</w:t>
            </w:r>
            <w:r>
              <w:rPr>
                <w:rFonts w:ascii="Arial" w:hAnsi="Arial" w:cs="Arial"/>
                <w:lang w:val="es-ES"/>
              </w:rPr>
              <w:t xml:space="preserve"> se indique lo contrario en l</w:t>
            </w:r>
            <w:r w:rsidR="007527E0">
              <w:rPr>
                <w:rFonts w:ascii="Arial" w:hAnsi="Arial" w:cs="Arial"/>
                <w:lang w:val="es-ES"/>
              </w:rPr>
              <w:t>a</w:t>
            </w:r>
            <w:r>
              <w:rPr>
                <w:rFonts w:ascii="Arial" w:hAnsi="Arial" w:cs="Arial"/>
                <w:lang w:val="es-ES"/>
              </w:rPr>
              <w:t xml:space="preserve"> </w:t>
            </w:r>
            <w:r w:rsidR="007527E0">
              <w:rPr>
                <w:rFonts w:ascii="Arial" w:hAnsi="Arial" w:cs="Arial"/>
                <w:b/>
                <w:lang w:val="es-ES"/>
              </w:rPr>
              <w:t>HDD</w:t>
            </w:r>
            <w:r>
              <w:rPr>
                <w:rFonts w:ascii="Arial" w:hAnsi="Arial" w:cs="Arial"/>
                <w:lang w:val="es-ES"/>
              </w:rPr>
              <w:t xml:space="preserve">, el Contratista y los Subcontratistas serán responsables del cumplimiento de todas las </w:t>
            </w:r>
            <w:r>
              <w:rPr>
                <w:rFonts w:ascii="Arial" w:hAnsi="Arial" w:cs="Arial"/>
                <w:lang w:val="es-MX"/>
              </w:rPr>
              <w:t>obligaciones t</w:t>
            </w:r>
            <w:r>
              <w:rPr>
                <w:rFonts w:ascii="Arial" w:hAnsi="Arial" w:cs="Arial"/>
                <w:lang w:val="es-ES"/>
              </w:rPr>
              <w:t>ributarias que se deriven del Contrato.</w:t>
            </w:r>
          </w:p>
        </w:tc>
      </w:tr>
      <w:tr w:rsidR="00747073" w:rsidRPr="00AF7500" w14:paraId="6621D014" w14:textId="77777777">
        <w:tc>
          <w:tcPr>
            <w:tcW w:w="2732" w:type="dxa"/>
          </w:tcPr>
          <w:p w14:paraId="2E844A4D" w14:textId="77777777" w:rsidR="00747073" w:rsidRDefault="0073075A">
            <w:pPr>
              <w:pStyle w:val="UG-Heading1"/>
              <w:numPr>
                <w:ilvl w:val="0"/>
                <w:numId w:val="14"/>
              </w:numPr>
              <w:tabs>
                <w:tab w:val="clear" w:pos="0"/>
              </w:tabs>
              <w:rPr>
                <w:rFonts w:ascii="Arial" w:hAnsi="Arial" w:cs="Arial"/>
                <w:sz w:val="22"/>
                <w:szCs w:val="22"/>
                <w:lang w:val="es-ES"/>
              </w:rPr>
            </w:pPr>
            <w:bookmarkStart w:id="157" w:name="_Toc438532590"/>
            <w:bookmarkStart w:id="158" w:name="_Toc156373298"/>
            <w:bookmarkStart w:id="159" w:name="_Toc438907019"/>
            <w:bookmarkStart w:id="160" w:name="_Toc438907218"/>
            <w:bookmarkStart w:id="161" w:name="_Toc438532597"/>
            <w:bookmarkStart w:id="162" w:name="_Toc438733980"/>
            <w:bookmarkStart w:id="163" w:name="_Toc438438836"/>
            <w:bookmarkStart w:id="164" w:name="_Toc376961925"/>
            <w:bookmarkStart w:id="165" w:name="_Toc40301228"/>
            <w:bookmarkEnd w:id="157"/>
            <w:r>
              <w:rPr>
                <w:rFonts w:ascii="Arial" w:hAnsi="Arial" w:cs="Arial"/>
                <w:sz w:val="22"/>
                <w:szCs w:val="22"/>
                <w:lang w:val="es-ES"/>
              </w:rPr>
              <w:lastRenderedPageBreak/>
              <w:t>Monedas de la Oferta y de Pago</w:t>
            </w:r>
            <w:bookmarkEnd w:id="158"/>
            <w:bookmarkEnd w:id="159"/>
            <w:bookmarkEnd w:id="160"/>
            <w:bookmarkEnd w:id="161"/>
            <w:bookmarkEnd w:id="162"/>
            <w:bookmarkEnd w:id="163"/>
            <w:bookmarkEnd w:id="164"/>
            <w:bookmarkEnd w:id="165"/>
          </w:p>
        </w:tc>
        <w:tc>
          <w:tcPr>
            <w:tcW w:w="6412" w:type="dxa"/>
          </w:tcPr>
          <w:p w14:paraId="24234AAF" w14:textId="1C49F626"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La(s) moneda(s) de la Oferta y la(s) moneda(s) de pago serán la(s) estipulada(s) en l</w:t>
            </w:r>
            <w:r w:rsidR="007527E0">
              <w:rPr>
                <w:rFonts w:ascii="Arial" w:hAnsi="Arial" w:cs="Arial"/>
                <w:lang w:val="es-ES"/>
              </w:rPr>
              <w:t>a</w:t>
            </w:r>
            <w:r>
              <w:rPr>
                <w:rFonts w:ascii="Arial" w:hAnsi="Arial" w:cs="Arial"/>
                <w:b/>
                <w:lang w:val="es-ES"/>
              </w:rPr>
              <w:t xml:space="preserve"> </w:t>
            </w:r>
            <w:r w:rsidR="007527E0">
              <w:rPr>
                <w:rFonts w:ascii="Arial" w:hAnsi="Arial" w:cs="Arial"/>
                <w:b/>
                <w:lang w:val="es-ES"/>
              </w:rPr>
              <w:t>HDD</w:t>
            </w:r>
            <w:r>
              <w:rPr>
                <w:rFonts w:ascii="Arial" w:hAnsi="Arial" w:cs="Arial"/>
                <w:lang w:val="es-ES"/>
              </w:rPr>
              <w:t>.</w:t>
            </w:r>
          </w:p>
          <w:p w14:paraId="78F4E5D3" w14:textId="0899AC76" w:rsidR="00747073" w:rsidRDefault="0073075A" w:rsidP="00E106F7">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 xml:space="preserve">El </w:t>
            </w:r>
            <w:r>
              <w:rPr>
                <w:rFonts w:ascii="Arial" w:hAnsi="Arial" w:cs="Arial"/>
                <w:lang w:val="es-MX"/>
              </w:rPr>
              <w:t>Contratante</w:t>
            </w:r>
            <w:r>
              <w:rPr>
                <w:rFonts w:ascii="Arial" w:hAnsi="Arial" w:cs="Arial"/>
                <w:lang w:val="es-ES"/>
              </w:rPr>
              <w:t xml:space="preserve"> podrá requerir que los Oferentes justifiquen, a satisfacción del Contratante, sus </w:t>
            </w:r>
            <w:r>
              <w:rPr>
                <w:rFonts w:ascii="Arial" w:hAnsi="Arial" w:cs="Arial"/>
                <w:lang w:val="es-MX"/>
              </w:rPr>
              <w:t xml:space="preserve">requerimientos </w:t>
            </w:r>
            <w:r>
              <w:rPr>
                <w:rFonts w:ascii="Arial" w:hAnsi="Arial" w:cs="Arial"/>
                <w:lang w:val="es-ES"/>
              </w:rPr>
              <w:t xml:space="preserve">de pagos en monedas extranjeras y para sustentar que las cantidades incluidas en los precios que se indican en el Listado de Ajuste </w:t>
            </w:r>
            <w:r w:rsidR="00E106F7">
              <w:rPr>
                <w:rFonts w:ascii="Arial" w:hAnsi="Arial" w:cs="Arial"/>
                <w:lang w:val="es-ES"/>
              </w:rPr>
              <w:t xml:space="preserve">de Precios </w:t>
            </w:r>
            <w:r>
              <w:rPr>
                <w:rFonts w:ascii="Arial" w:hAnsi="Arial" w:cs="Arial"/>
                <w:lang w:val="es-ES"/>
              </w:rPr>
              <w:t>en el Apéndice a la Oferta son razonables, en cuyo caso los Oferentes deberán presentar un desglose detallado de l</w:t>
            </w:r>
            <w:r>
              <w:rPr>
                <w:rFonts w:ascii="Arial" w:hAnsi="Arial" w:cs="Arial"/>
                <w:lang w:val="es-MX"/>
              </w:rPr>
              <w:t>o</w:t>
            </w:r>
            <w:r>
              <w:rPr>
                <w:rFonts w:ascii="Arial" w:hAnsi="Arial" w:cs="Arial"/>
                <w:lang w:val="es-ES"/>
              </w:rPr>
              <w:t xml:space="preserve">s </w:t>
            </w:r>
            <w:r>
              <w:rPr>
                <w:rFonts w:ascii="Arial" w:hAnsi="Arial" w:cs="Arial"/>
                <w:lang w:val="es-MX"/>
              </w:rPr>
              <w:t>requ</w:t>
            </w:r>
            <w:r w:rsidR="007833D6">
              <w:rPr>
                <w:rFonts w:ascii="Arial" w:hAnsi="Arial" w:cs="Arial"/>
                <w:lang w:val="es-MX"/>
              </w:rPr>
              <w:t>e</w:t>
            </w:r>
            <w:r>
              <w:rPr>
                <w:rFonts w:ascii="Arial" w:hAnsi="Arial" w:cs="Arial"/>
                <w:lang w:val="es-MX"/>
              </w:rPr>
              <w:t>rimientos</w:t>
            </w:r>
            <w:r>
              <w:rPr>
                <w:rFonts w:ascii="Arial" w:hAnsi="Arial" w:cs="Arial"/>
                <w:lang w:val="es-ES"/>
              </w:rPr>
              <w:t xml:space="preserve"> en moneda extranjera.</w:t>
            </w:r>
          </w:p>
        </w:tc>
      </w:tr>
      <w:tr w:rsidR="00747073" w:rsidRPr="00AF7500" w14:paraId="3934578D" w14:textId="77777777">
        <w:tc>
          <w:tcPr>
            <w:tcW w:w="2732" w:type="dxa"/>
          </w:tcPr>
          <w:p w14:paraId="3A3875FE" w14:textId="77777777" w:rsidR="00747073" w:rsidRDefault="0073075A">
            <w:pPr>
              <w:pStyle w:val="UG-Heading1"/>
              <w:numPr>
                <w:ilvl w:val="0"/>
                <w:numId w:val="14"/>
              </w:numPr>
              <w:tabs>
                <w:tab w:val="clear" w:pos="0"/>
              </w:tabs>
              <w:rPr>
                <w:rFonts w:ascii="Arial" w:hAnsi="Arial" w:cs="Arial"/>
                <w:sz w:val="22"/>
                <w:szCs w:val="22"/>
                <w:lang w:val="es-ES"/>
              </w:rPr>
            </w:pPr>
            <w:bookmarkStart w:id="166" w:name="_Toc438907020"/>
            <w:bookmarkStart w:id="167" w:name="_Toc376961926"/>
            <w:bookmarkStart w:id="168" w:name="_Toc438907219"/>
            <w:bookmarkStart w:id="169" w:name="_Toc156373299"/>
            <w:bookmarkStart w:id="170" w:name="_Toc438438837"/>
            <w:bookmarkStart w:id="171" w:name="_Toc438733981"/>
            <w:bookmarkStart w:id="172" w:name="_Toc438532598"/>
            <w:bookmarkStart w:id="173" w:name="_Toc40301229"/>
            <w:r>
              <w:rPr>
                <w:rFonts w:ascii="Arial" w:hAnsi="Arial" w:cs="Arial"/>
                <w:sz w:val="22"/>
                <w:szCs w:val="22"/>
                <w:lang w:val="es-ES"/>
              </w:rPr>
              <w:t>Documentos que Establecen las Calificaciones del Oferente</w:t>
            </w:r>
            <w:bookmarkEnd w:id="166"/>
            <w:bookmarkEnd w:id="167"/>
            <w:bookmarkEnd w:id="168"/>
            <w:bookmarkEnd w:id="169"/>
            <w:bookmarkEnd w:id="170"/>
            <w:bookmarkEnd w:id="171"/>
            <w:bookmarkEnd w:id="172"/>
            <w:bookmarkEnd w:id="173"/>
          </w:p>
        </w:tc>
        <w:tc>
          <w:tcPr>
            <w:tcW w:w="6412" w:type="dxa"/>
          </w:tcPr>
          <w:p w14:paraId="23136C3D" w14:textId="42B3DF3F"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MX"/>
              </w:rPr>
              <w:t>De acuerdo con</w:t>
            </w:r>
            <w:r>
              <w:rPr>
                <w:rFonts w:ascii="Arial" w:hAnsi="Arial" w:cs="Arial"/>
                <w:lang w:val="es-ES"/>
              </w:rPr>
              <w:t xml:space="preserve"> la Sección III, Criterios de Evaluación y Calificación, la calificación se aplica tal como se especifica en la Subcláusula 4.5 de las IAO y el Oferente deberá aportar la información requerida en las </w:t>
            </w:r>
            <w:r w:rsidR="008636E6">
              <w:rPr>
                <w:rFonts w:ascii="Arial" w:hAnsi="Arial" w:cs="Arial"/>
                <w:lang w:val="es-MX"/>
              </w:rPr>
              <w:t>hojas</w:t>
            </w:r>
            <w:r w:rsidR="008636E6">
              <w:rPr>
                <w:rFonts w:ascii="Arial" w:hAnsi="Arial" w:cs="Arial"/>
                <w:lang w:val="es-ES"/>
              </w:rPr>
              <w:t xml:space="preserve"> </w:t>
            </w:r>
            <w:r>
              <w:rPr>
                <w:rFonts w:ascii="Arial" w:hAnsi="Arial" w:cs="Arial"/>
                <w:lang w:val="es-ES"/>
              </w:rPr>
              <w:t xml:space="preserve">de información correspondientes incluidas en la Sección IV, </w:t>
            </w:r>
            <w:r>
              <w:rPr>
                <w:rFonts w:ascii="Arial" w:hAnsi="Arial" w:cs="Arial"/>
                <w:szCs w:val="24"/>
                <w:lang w:val="es-ES"/>
              </w:rPr>
              <w:t>Formularios de Licitación y Calificación</w:t>
            </w:r>
            <w:r>
              <w:rPr>
                <w:rFonts w:ascii="Arial" w:hAnsi="Arial" w:cs="Arial"/>
                <w:lang w:val="es-ES"/>
              </w:rPr>
              <w:t>, salvo</w:t>
            </w:r>
            <w:r>
              <w:rPr>
                <w:rFonts w:ascii="Arial" w:hAnsi="Arial" w:cs="Arial"/>
                <w:lang w:val="es-MX"/>
              </w:rPr>
              <w:t xml:space="preserve"> que</w:t>
            </w:r>
            <w:r>
              <w:rPr>
                <w:rFonts w:ascii="Arial" w:hAnsi="Arial" w:cs="Arial"/>
                <w:lang w:val="es-ES"/>
              </w:rPr>
              <w:t xml:space="preserve"> se especifique lo contrario en l</w:t>
            </w:r>
            <w:r w:rsidR="007527E0">
              <w:rPr>
                <w:rFonts w:ascii="Arial" w:hAnsi="Arial" w:cs="Arial"/>
                <w:lang w:val="es-ES"/>
              </w:rPr>
              <w:t>a</w:t>
            </w:r>
            <w:r>
              <w:rPr>
                <w:rFonts w:ascii="Arial" w:hAnsi="Arial" w:cs="Arial"/>
                <w:lang w:val="es-ES"/>
              </w:rPr>
              <w:t xml:space="preserve"> </w:t>
            </w:r>
            <w:r w:rsidR="007527E0">
              <w:rPr>
                <w:rFonts w:ascii="Arial" w:hAnsi="Arial" w:cs="Arial"/>
                <w:lang w:val="es-ES"/>
              </w:rPr>
              <w:t>HDD</w:t>
            </w:r>
            <w:r>
              <w:rPr>
                <w:rFonts w:ascii="Arial" w:hAnsi="Arial" w:cs="Arial"/>
                <w:lang w:val="es-ES"/>
              </w:rPr>
              <w:t>:</w:t>
            </w:r>
          </w:p>
          <w:p w14:paraId="3B2C2745" w14:textId="413F66BC" w:rsidR="00747073" w:rsidRDefault="0073075A">
            <w:pPr>
              <w:pStyle w:val="Heading21"/>
              <w:numPr>
                <w:ilvl w:val="0"/>
                <w:numId w:val="19"/>
              </w:numPr>
              <w:rPr>
                <w:rFonts w:ascii="Arial" w:hAnsi="Arial" w:cs="Arial"/>
                <w:spacing w:val="0"/>
                <w:szCs w:val="24"/>
              </w:rPr>
            </w:pPr>
            <w:r>
              <w:rPr>
                <w:rFonts w:ascii="Arial" w:hAnsi="Arial" w:cs="Arial"/>
                <w:spacing w:val="0"/>
                <w:szCs w:val="24"/>
              </w:rPr>
              <w:t>Copias de los documentos originales que definan la constitución o situación jurídica, lugar de registro y sede</w:t>
            </w:r>
            <w:r w:rsidR="0068721B">
              <w:rPr>
                <w:rFonts w:ascii="Arial" w:hAnsi="Arial" w:cs="Arial"/>
                <w:spacing w:val="0"/>
                <w:szCs w:val="24"/>
              </w:rPr>
              <w:t xml:space="preserve"> principal</w:t>
            </w:r>
            <w:r>
              <w:rPr>
                <w:rFonts w:ascii="Arial" w:hAnsi="Arial" w:cs="Arial"/>
                <w:spacing w:val="0"/>
                <w:szCs w:val="24"/>
              </w:rPr>
              <w:t xml:space="preserve"> de la empresa del Oferente;</w:t>
            </w:r>
            <w:r>
              <w:rPr>
                <w:rFonts w:ascii="Arial" w:hAnsi="Arial" w:cs="Arial"/>
                <w:spacing w:val="0"/>
                <w:szCs w:val="24"/>
                <w:lang w:val="es-MX"/>
              </w:rPr>
              <w:t xml:space="preserve"> poder notarial</w:t>
            </w:r>
            <w:r>
              <w:rPr>
                <w:rFonts w:ascii="Arial" w:hAnsi="Arial" w:cs="Arial"/>
                <w:spacing w:val="0"/>
                <w:szCs w:val="24"/>
              </w:rPr>
              <w:t xml:space="preserve"> por el que se autorice al signatario de la Oferta a comprometer al Oferente; </w:t>
            </w:r>
          </w:p>
          <w:p w14:paraId="27EB4401" w14:textId="16269DDA" w:rsidR="00747073" w:rsidRDefault="0073075A">
            <w:pPr>
              <w:pStyle w:val="Heading21"/>
              <w:numPr>
                <w:ilvl w:val="0"/>
                <w:numId w:val="19"/>
              </w:numPr>
              <w:rPr>
                <w:rFonts w:ascii="Arial" w:hAnsi="Arial" w:cs="Arial"/>
                <w:spacing w:val="0"/>
                <w:szCs w:val="24"/>
              </w:rPr>
            </w:pPr>
            <w:r>
              <w:rPr>
                <w:rFonts w:ascii="Arial" w:hAnsi="Arial" w:cs="Arial"/>
                <w:spacing w:val="0"/>
                <w:szCs w:val="24"/>
              </w:rPr>
              <w:t xml:space="preserve">Valor monetario total de las obras de construcción realizadas en cada uno de los últimos cinco años; </w:t>
            </w:r>
          </w:p>
          <w:p w14:paraId="079CAE36" w14:textId="3E999120" w:rsidR="00747073" w:rsidRDefault="0073075A">
            <w:pPr>
              <w:pStyle w:val="Heading21"/>
              <w:numPr>
                <w:ilvl w:val="0"/>
                <w:numId w:val="19"/>
              </w:numPr>
              <w:rPr>
                <w:rFonts w:ascii="Arial" w:hAnsi="Arial" w:cs="Arial"/>
                <w:spacing w:val="0"/>
                <w:szCs w:val="24"/>
              </w:rPr>
            </w:pPr>
            <w:r>
              <w:rPr>
                <w:rFonts w:ascii="Arial" w:hAnsi="Arial" w:cs="Arial"/>
                <w:spacing w:val="0"/>
                <w:szCs w:val="24"/>
              </w:rPr>
              <w:t xml:space="preserve">Experiencia en obras de naturaleza y tamaño similar de cada uno de los últimos cinco años, e información detallada de la labor en curso o comprometida contractualmente y de clientes con los que se pueda contactar para más información sobre dichos contratos;  </w:t>
            </w:r>
          </w:p>
          <w:p w14:paraId="20D40AE9" w14:textId="77777777" w:rsidR="00747073" w:rsidRDefault="0073075A">
            <w:pPr>
              <w:pStyle w:val="Heading21"/>
              <w:numPr>
                <w:ilvl w:val="0"/>
                <w:numId w:val="19"/>
              </w:numPr>
              <w:rPr>
                <w:rFonts w:ascii="Arial" w:hAnsi="Arial" w:cs="Arial"/>
                <w:spacing w:val="0"/>
                <w:szCs w:val="24"/>
              </w:rPr>
            </w:pPr>
            <w:r>
              <w:rPr>
                <w:rFonts w:ascii="Arial" w:hAnsi="Arial" w:cs="Arial"/>
                <w:spacing w:val="0"/>
                <w:szCs w:val="24"/>
              </w:rPr>
              <w:t>Elementos principales de equipos de construcción propuestos para la ejecución del Contrato;</w:t>
            </w:r>
          </w:p>
          <w:p w14:paraId="01B35674" w14:textId="098846C3" w:rsidR="00747073" w:rsidRDefault="0073075A">
            <w:pPr>
              <w:pStyle w:val="Heading21"/>
              <w:numPr>
                <w:ilvl w:val="0"/>
                <w:numId w:val="19"/>
              </w:numPr>
              <w:rPr>
                <w:rFonts w:ascii="Arial" w:hAnsi="Arial" w:cs="Arial"/>
                <w:spacing w:val="0"/>
                <w:szCs w:val="24"/>
              </w:rPr>
            </w:pPr>
            <w:r>
              <w:rPr>
                <w:rFonts w:ascii="Arial" w:hAnsi="Arial" w:cs="Arial"/>
                <w:spacing w:val="0"/>
                <w:szCs w:val="24"/>
              </w:rPr>
              <w:t xml:space="preserve">Calificaciones y conocimientos especializados del  equipo clave de gestión del </w:t>
            </w:r>
            <w:r w:rsidR="00DC5694">
              <w:rPr>
                <w:rFonts w:ascii="Arial" w:hAnsi="Arial" w:cs="Arial"/>
                <w:spacing w:val="0"/>
                <w:szCs w:val="24"/>
              </w:rPr>
              <w:t xml:space="preserve">Lugar </w:t>
            </w:r>
            <w:r>
              <w:rPr>
                <w:rFonts w:ascii="Arial" w:hAnsi="Arial" w:cs="Arial"/>
                <w:spacing w:val="0"/>
                <w:szCs w:val="24"/>
              </w:rPr>
              <w:t>de las Obras y del equipo técnico clave propuesto para l</w:t>
            </w:r>
            <w:r>
              <w:rPr>
                <w:rFonts w:ascii="Arial" w:hAnsi="Arial" w:cs="Arial"/>
                <w:spacing w:val="0"/>
                <w:szCs w:val="24"/>
                <w:lang w:val="es-MX"/>
              </w:rPr>
              <w:t>a</w:t>
            </w:r>
            <w:r>
              <w:rPr>
                <w:rFonts w:ascii="Arial" w:hAnsi="Arial" w:cs="Arial"/>
                <w:spacing w:val="0"/>
                <w:szCs w:val="24"/>
              </w:rPr>
              <w:t xml:space="preserve"> ejecución del Contrato;</w:t>
            </w:r>
          </w:p>
          <w:p w14:paraId="58085065" w14:textId="084AD7EE" w:rsidR="00747073" w:rsidRDefault="0073075A">
            <w:pPr>
              <w:pStyle w:val="Heading21"/>
              <w:numPr>
                <w:ilvl w:val="0"/>
                <w:numId w:val="19"/>
              </w:numPr>
              <w:rPr>
                <w:rFonts w:ascii="Arial" w:hAnsi="Arial" w:cs="Arial"/>
                <w:spacing w:val="0"/>
                <w:szCs w:val="24"/>
              </w:rPr>
            </w:pPr>
            <w:r>
              <w:rPr>
                <w:rFonts w:ascii="Arial" w:hAnsi="Arial" w:cs="Arial"/>
                <w:spacing w:val="0"/>
                <w:szCs w:val="24"/>
              </w:rPr>
              <w:t>Informes sobre la s</w:t>
            </w:r>
            <w:r>
              <w:rPr>
                <w:rFonts w:ascii="Arial" w:hAnsi="Arial" w:cs="Arial"/>
                <w:spacing w:val="0"/>
                <w:szCs w:val="24"/>
                <w:lang w:val="es-MX"/>
              </w:rPr>
              <w:t>ituación</w:t>
            </w:r>
            <w:r>
              <w:rPr>
                <w:rFonts w:ascii="Arial" w:hAnsi="Arial" w:cs="Arial"/>
                <w:spacing w:val="0"/>
                <w:szCs w:val="24"/>
              </w:rPr>
              <w:t xml:space="preserve"> financiera del Oferente, tales como los balances financieros e los informes de auditoría de los últimos cinco años; </w:t>
            </w:r>
          </w:p>
          <w:p w14:paraId="52010BA2" w14:textId="3A4A67D0" w:rsidR="00747073" w:rsidRDefault="0073075A">
            <w:pPr>
              <w:pStyle w:val="Heading21"/>
              <w:numPr>
                <w:ilvl w:val="0"/>
                <w:numId w:val="19"/>
              </w:numPr>
              <w:rPr>
                <w:rFonts w:ascii="Arial" w:hAnsi="Arial" w:cs="Arial"/>
                <w:spacing w:val="0"/>
                <w:szCs w:val="24"/>
              </w:rPr>
            </w:pPr>
            <w:r>
              <w:rPr>
                <w:rFonts w:ascii="Arial" w:hAnsi="Arial" w:cs="Arial"/>
                <w:spacing w:val="0"/>
                <w:szCs w:val="24"/>
              </w:rPr>
              <w:t xml:space="preserve">Evidencia de la adecuación del capital circulante para este Contrato (acceso a línea(s) de crédito y disponibilidad de otros recursos financieros); </w:t>
            </w:r>
          </w:p>
          <w:p w14:paraId="0D2827A3" w14:textId="537D606C" w:rsidR="00747073" w:rsidRDefault="0073075A">
            <w:pPr>
              <w:pStyle w:val="Heading21"/>
              <w:numPr>
                <w:ilvl w:val="0"/>
                <w:numId w:val="19"/>
              </w:numPr>
              <w:rPr>
                <w:rFonts w:ascii="Arial" w:hAnsi="Arial" w:cs="Arial"/>
                <w:spacing w:val="0"/>
                <w:szCs w:val="24"/>
              </w:rPr>
            </w:pPr>
            <w:r>
              <w:rPr>
                <w:rFonts w:ascii="Arial" w:hAnsi="Arial" w:cs="Arial"/>
                <w:spacing w:val="0"/>
                <w:szCs w:val="24"/>
              </w:rPr>
              <w:t xml:space="preserve">Autorización para investigar referencias de las entidades bancarias del Oferente; </w:t>
            </w:r>
          </w:p>
          <w:p w14:paraId="58854D43" w14:textId="77E9CA51" w:rsidR="00747073" w:rsidRDefault="0073075A">
            <w:pPr>
              <w:pStyle w:val="Heading21"/>
              <w:numPr>
                <w:ilvl w:val="0"/>
                <w:numId w:val="19"/>
              </w:numPr>
              <w:rPr>
                <w:rFonts w:ascii="Arial" w:hAnsi="Arial" w:cs="Arial"/>
                <w:spacing w:val="0"/>
                <w:szCs w:val="24"/>
              </w:rPr>
            </w:pPr>
            <w:r>
              <w:rPr>
                <w:rFonts w:ascii="Arial" w:hAnsi="Arial" w:cs="Arial"/>
                <w:spacing w:val="0"/>
                <w:szCs w:val="24"/>
              </w:rPr>
              <w:lastRenderedPageBreak/>
              <w:t xml:space="preserve"> Información concerniente a cualquier litigio, en curso o durante los últimos cinco años, en el que el Oferente esté o haya estado i</w:t>
            </w:r>
            <w:r>
              <w:rPr>
                <w:rFonts w:ascii="Arial" w:hAnsi="Arial" w:cs="Arial"/>
                <w:spacing w:val="0"/>
                <w:szCs w:val="24"/>
                <w:lang w:val="es-MX"/>
              </w:rPr>
              <w:t>mplicado</w:t>
            </w:r>
            <w:r>
              <w:rPr>
                <w:rFonts w:ascii="Arial" w:hAnsi="Arial" w:cs="Arial"/>
                <w:spacing w:val="0"/>
                <w:szCs w:val="24"/>
              </w:rPr>
              <w:t xml:space="preserve"> a las partes involucradas y las sumas en litigio; y adjudicaciones;</w:t>
            </w:r>
          </w:p>
          <w:p w14:paraId="0CF1F443" w14:textId="22A94000" w:rsidR="00747073" w:rsidRDefault="0073075A" w:rsidP="007527E0">
            <w:pPr>
              <w:pStyle w:val="Header2-SubClauses"/>
              <w:numPr>
                <w:ilvl w:val="0"/>
                <w:numId w:val="19"/>
              </w:numPr>
              <w:tabs>
                <w:tab w:val="clear" w:pos="619"/>
              </w:tabs>
              <w:spacing w:after="142"/>
              <w:rPr>
                <w:rFonts w:ascii="Arial" w:hAnsi="Arial" w:cs="Arial"/>
                <w:lang w:val="es-ES"/>
              </w:rPr>
            </w:pPr>
            <w:r>
              <w:rPr>
                <w:rFonts w:ascii="Arial" w:hAnsi="Arial" w:cs="Arial"/>
                <w:szCs w:val="24"/>
                <w:lang w:val="es-ES" w:eastAsia="es-ES" w:bidi="es-ES"/>
              </w:rPr>
              <w:t>Propuestas para subcontratar componentes de las Obras que supongan más del 10% del Precio del Contrato. El límite máximo de participación de subcontratistas está especificado en l</w:t>
            </w:r>
            <w:r w:rsidR="007527E0">
              <w:rPr>
                <w:rFonts w:ascii="Arial" w:hAnsi="Arial" w:cs="Arial"/>
                <w:szCs w:val="24"/>
                <w:lang w:val="es-ES" w:eastAsia="es-ES" w:bidi="es-ES"/>
              </w:rPr>
              <w:t>a</w:t>
            </w:r>
            <w:r>
              <w:rPr>
                <w:rFonts w:ascii="Arial" w:hAnsi="Arial" w:cs="Arial"/>
                <w:szCs w:val="24"/>
                <w:lang w:val="es-ES" w:eastAsia="es-ES" w:bidi="es-ES"/>
              </w:rPr>
              <w:t xml:space="preserve"> </w:t>
            </w:r>
            <w:r w:rsidR="007527E0">
              <w:rPr>
                <w:rFonts w:ascii="Arial" w:hAnsi="Arial" w:cs="Arial"/>
                <w:szCs w:val="24"/>
                <w:lang w:val="es-ES" w:eastAsia="es-ES" w:bidi="es-ES"/>
              </w:rPr>
              <w:t>HDD</w:t>
            </w:r>
            <w:r>
              <w:rPr>
                <w:rFonts w:ascii="Arial" w:hAnsi="Arial" w:cs="Arial"/>
                <w:szCs w:val="24"/>
                <w:lang w:val="es-ES" w:eastAsia="es-ES" w:bidi="es-ES"/>
              </w:rPr>
              <w:t xml:space="preserve">. </w:t>
            </w:r>
          </w:p>
        </w:tc>
      </w:tr>
      <w:tr w:rsidR="00747073" w:rsidRPr="00AF7500" w14:paraId="080A80E8" w14:textId="77777777">
        <w:tc>
          <w:tcPr>
            <w:tcW w:w="2732" w:type="dxa"/>
          </w:tcPr>
          <w:p w14:paraId="280F9251" w14:textId="6925AE44" w:rsidR="00747073" w:rsidRDefault="0073075A" w:rsidP="00E106F7">
            <w:pPr>
              <w:pStyle w:val="UG-Heading1"/>
              <w:numPr>
                <w:ilvl w:val="0"/>
                <w:numId w:val="14"/>
              </w:numPr>
              <w:tabs>
                <w:tab w:val="clear" w:pos="0"/>
              </w:tabs>
              <w:rPr>
                <w:rFonts w:ascii="Arial" w:hAnsi="Arial" w:cs="Arial"/>
                <w:sz w:val="22"/>
                <w:szCs w:val="22"/>
                <w:lang w:val="es-ES"/>
              </w:rPr>
            </w:pPr>
            <w:bookmarkStart w:id="174" w:name="_Toc438532602"/>
            <w:bookmarkStart w:id="175" w:name="_Toc438532601"/>
            <w:bookmarkStart w:id="176" w:name="_Toc438532603"/>
            <w:bookmarkStart w:id="177" w:name="_Toc438907023"/>
            <w:bookmarkStart w:id="178" w:name="_Toc438907222"/>
            <w:bookmarkStart w:id="179" w:name="_Toc376961927"/>
            <w:bookmarkStart w:id="180" w:name="_Toc438438840"/>
            <w:bookmarkStart w:id="181" w:name="_Toc438733984"/>
            <w:bookmarkStart w:id="182" w:name="_Toc156373300"/>
            <w:bookmarkStart w:id="183" w:name="_Toc40301230"/>
            <w:bookmarkEnd w:id="174"/>
            <w:bookmarkEnd w:id="175"/>
            <w:r>
              <w:rPr>
                <w:rFonts w:ascii="Arial" w:hAnsi="Arial" w:cs="Arial"/>
                <w:sz w:val="22"/>
                <w:szCs w:val="22"/>
                <w:lang w:val="es-ES"/>
              </w:rPr>
              <w:lastRenderedPageBreak/>
              <w:t xml:space="preserve">Documentos que componen la </w:t>
            </w:r>
            <w:r w:rsidR="00E106F7">
              <w:rPr>
                <w:rFonts w:ascii="Arial" w:hAnsi="Arial" w:cs="Arial"/>
                <w:sz w:val="22"/>
                <w:szCs w:val="22"/>
                <w:lang w:val="es-ES"/>
              </w:rPr>
              <w:t>Oferta</w:t>
            </w:r>
            <w:r>
              <w:rPr>
                <w:rFonts w:ascii="Arial" w:hAnsi="Arial" w:cs="Arial"/>
                <w:sz w:val="22"/>
                <w:szCs w:val="22"/>
                <w:lang w:val="es-ES"/>
              </w:rPr>
              <w:t xml:space="preserve"> Técnica</w:t>
            </w:r>
            <w:bookmarkEnd w:id="176"/>
            <w:bookmarkEnd w:id="177"/>
            <w:bookmarkEnd w:id="178"/>
            <w:bookmarkEnd w:id="179"/>
            <w:bookmarkEnd w:id="180"/>
            <w:bookmarkEnd w:id="181"/>
            <w:bookmarkEnd w:id="182"/>
            <w:bookmarkEnd w:id="183"/>
          </w:p>
        </w:tc>
        <w:tc>
          <w:tcPr>
            <w:tcW w:w="6412" w:type="dxa"/>
          </w:tcPr>
          <w:p w14:paraId="786CFBF3" w14:textId="50784369" w:rsidR="00747073" w:rsidRDefault="0073075A" w:rsidP="00E106F7">
            <w:pPr>
              <w:pStyle w:val="Header2-SubClauses"/>
              <w:numPr>
                <w:ilvl w:val="1"/>
                <w:numId w:val="14"/>
              </w:numPr>
              <w:tabs>
                <w:tab w:val="clear" w:pos="619"/>
              </w:tabs>
              <w:spacing w:after="142"/>
              <w:ind w:left="601" w:hanging="567"/>
              <w:rPr>
                <w:rFonts w:ascii="Arial" w:hAnsi="Arial" w:cs="Arial"/>
                <w:b/>
                <w:lang w:val="es-ES"/>
              </w:rPr>
            </w:pPr>
            <w:r>
              <w:rPr>
                <w:rFonts w:ascii="Arial" w:hAnsi="Arial" w:cs="Arial"/>
                <w:lang w:val="es-ES"/>
              </w:rPr>
              <w:t xml:space="preserve">El Oferente deberá facilitar una </w:t>
            </w:r>
            <w:r w:rsidR="00E106F7">
              <w:rPr>
                <w:rFonts w:ascii="Arial" w:hAnsi="Arial" w:cs="Arial"/>
                <w:lang w:val="es-ES"/>
              </w:rPr>
              <w:t>Oferta</w:t>
            </w:r>
            <w:r>
              <w:rPr>
                <w:rFonts w:ascii="Arial" w:hAnsi="Arial" w:cs="Arial"/>
                <w:lang w:val="es-ES"/>
              </w:rPr>
              <w:t xml:space="preserve"> Técnica que incluya una descripción de los métodos de trabajo, </w:t>
            </w:r>
            <w:r>
              <w:rPr>
                <w:rFonts w:ascii="Arial" w:hAnsi="Arial" w:cs="Arial"/>
                <w:lang w:val="es-MX"/>
              </w:rPr>
              <w:t>material</w:t>
            </w:r>
            <w:r>
              <w:rPr>
                <w:rFonts w:ascii="Arial" w:hAnsi="Arial" w:cs="Arial"/>
                <w:lang w:val="es-ES"/>
              </w:rPr>
              <w:t xml:space="preserve">, mano de obra, personal, Listados y cualquier otra información que se requiera según lo estipulado en la Sección IV, </w:t>
            </w:r>
            <w:r>
              <w:rPr>
                <w:rFonts w:ascii="Arial" w:hAnsi="Arial" w:cs="Arial"/>
                <w:szCs w:val="24"/>
                <w:lang w:val="es-ES"/>
              </w:rPr>
              <w:t>Formularios de Licitación y Calificación</w:t>
            </w:r>
            <w:r>
              <w:rPr>
                <w:rFonts w:ascii="Arial" w:hAnsi="Arial" w:cs="Arial"/>
                <w:lang w:val="es-ES"/>
              </w:rPr>
              <w:t xml:space="preserve">, de forma detallada que demuestre la idoneidad de la </w:t>
            </w:r>
            <w:r w:rsidR="00E106F7">
              <w:rPr>
                <w:rFonts w:ascii="Arial" w:hAnsi="Arial" w:cs="Arial"/>
                <w:lang w:val="es-ES"/>
              </w:rPr>
              <w:t>Oferta</w:t>
            </w:r>
            <w:r>
              <w:rPr>
                <w:rFonts w:ascii="Arial" w:hAnsi="Arial" w:cs="Arial"/>
                <w:lang w:val="es-ES"/>
              </w:rPr>
              <w:t xml:space="preserve"> del Oferente frente al cumplimiento de los re</w:t>
            </w:r>
            <w:r>
              <w:rPr>
                <w:rFonts w:ascii="Arial" w:hAnsi="Arial" w:cs="Arial"/>
                <w:lang w:val="es-MX"/>
              </w:rPr>
              <w:t>qu</w:t>
            </w:r>
            <w:r w:rsidR="00EA357E">
              <w:rPr>
                <w:rFonts w:ascii="Arial" w:hAnsi="Arial" w:cs="Arial"/>
                <w:lang w:val="es-MX"/>
              </w:rPr>
              <w:t>isitos</w:t>
            </w:r>
            <w:r>
              <w:rPr>
                <w:rFonts w:ascii="Arial" w:hAnsi="Arial" w:cs="Arial"/>
                <w:lang w:val="es-MX"/>
              </w:rPr>
              <w:t xml:space="preserve"> de la Obra</w:t>
            </w:r>
            <w:r>
              <w:rPr>
                <w:rFonts w:ascii="Arial" w:hAnsi="Arial" w:cs="Arial"/>
                <w:lang w:val="es-ES"/>
              </w:rPr>
              <w:t xml:space="preserve"> y el plazo de finalización de la Obra.</w:t>
            </w:r>
          </w:p>
        </w:tc>
      </w:tr>
      <w:tr w:rsidR="00747073" w:rsidRPr="00AF7500" w14:paraId="6ED47849" w14:textId="77777777">
        <w:trPr>
          <w:trHeight w:val="1530"/>
        </w:trPr>
        <w:tc>
          <w:tcPr>
            <w:tcW w:w="2732" w:type="dxa"/>
          </w:tcPr>
          <w:p w14:paraId="15FFFFDA" w14:textId="77777777" w:rsidR="00747073" w:rsidRDefault="0073075A">
            <w:pPr>
              <w:pStyle w:val="UG-Heading1"/>
              <w:numPr>
                <w:ilvl w:val="0"/>
                <w:numId w:val="14"/>
              </w:numPr>
              <w:tabs>
                <w:tab w:val="clear" w:pos="0"/>
              </w:tabs>
              <w:rPr>
                <w:rFonts w:ascii="Arial" w:hAnsi="Arial" w:cs="Arial"/>
                <w:sz w:val="22"/>
                <w:szCs w:val="22"/>
                <w:lang w:val="es-ES"/>
              </w:rPr>
            </w:pPr>
            <w:bookmarkStart w:id="184" w:name="_Toc376961928"/>
            <w:bookmarkStart w:id="185" w:name="_Toc438907223"/>
            <w:bookmarkStart w:id="186" w:name="_Toc438733985"/>
            <w:bookmarkStart w:id="187" w:name="_Toc438907024"/>
            <w:bookmarkStart w:id="188" w:name="_Toc156373301"/>
            <w:bookmarkStart w:id="189" w:name="_Toc438532604"/>
            <w:bookmarkStart w:id="190" w:name="_Toc438438841"/>
            <w:bookmarkStart w:id="191" w:name="_Toc40301231"/>
            <w:r>
              <w:rPr>
                <w:rFonts w:ascii="Arial" w:hAnsi="Arial" w:cs="Arial"/>
                <w:sz w:val="22"/>
                <w:szCs w:val="22"/>
                <w:lang w:val="es-ES"/>
              </w:rPr>
              <w:t>Período de Validez de las Ofertas</w:t>
            </w:r>
            <w:bookmarkEnd w:id="184"/>
            <w:bookmarkEnd w:id="185"/>
            <w:bookmarkEnd w:id="186"/>
            <w:bookmarkEnd w:id="187"/>
            <w:bookmarkEnd w:id="188"/>
            <w:bookmarkEnd w:id="189"/>
            <w:bookmarkEnd w:id="190"/>
            <w:bookmarkEnd w:id="191"/>
          </w:p>
        </w:tc>
        <w:tc>
          <w:tcPr>
            <w:tcW w:w="6412" w:type="dxa"/>
          </w:tcPr>
          <w:p w14:paraId="1907112F" w14:textId="40AE5E8D"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Las Ofertas deberán mantenerse válidas durante el periodo especificado en</w:t>
            </w:r>
            <w:r>
              <w:rPr>
                <w:rFonts w:ascii="Arial" w:hAnsi="Arial" w:cs="Arial"/>
                <w:b/>
                <w:lang w:val="es-ES"/>
              </w:rPr>
              <w:t xml:space="preserve"> </w:t>
            </w:r>
            <w:r>
              <w:rPr>
                <w:rFonts w:ascii="Arial" w:hAnsi="Arial" w:cs="Arial"/>
                <w:lang w:val="es-ES"/>
              </w:rPr>
              <w:t>l</w:t>
            </w:r>
            <w:r w:rsidR="007527E0">
              <w:rPr>
                <w:rFonts w:ascii="Arial" w:hAnsi="Arial" w:cs="Arial"/>
                <w:lang w:val="es-ES"/>
              </w:rPr>
              <w:t>a</w:t>
            </w:r>
            <w:r>
              <w:rPr>
                <w:rFonts w:ascii="Arial" w:hAnsi="Arial" w:cs="Arial"/>
                <w:b/>
                <w:lang w:val="es-ES"/>
              </w:rPr>
              <w:t xml:space="preserve"> </w:t>
            </w:r>
            <w:r w:rsidR="007527E0">
              <w:rPr>
                <w:rFonts w:ascii="Arial" w:hAnsi="Arial" w:cs="Arial"/>
                <w:b/>
                <w:lang w:val="es-ES"/>
              </w:rPr>
              <w:t>HDD</w:t>
            </w:r>
            <w:r>
              <w:rPr>
                <w:rFonts w:ascii="Arial" w:hAnsi="Arial" w:cs="Arial"/>
                <w:b/>
                <w:lang w:val="es-ES"/>
              </w:rPr>
              <w:t>,</w:t>
            </w:r>
            <w:r>
              <w:rPr>
                <w:rFonts w:ascii="Arial" w:hAnsi="Arial" w:cs="Arial"/>
                <w:lang w:val="es-ES"/>
              </w:rPr>
              <w:t xml:space="preserve"> a partir de la fecha límite para presentación de Ofertas establecida por el </w:t>
            </w:r>
            <w:r>
              <w:rPr>
                <w:rFonts w:ascii="Arial" w:hAnsi="Arial" w:cs="Arial"/>
                <w:lang w:val="es-MX"/>
              </w:rPr>
              <w:t>Contratante</w:t>
            </w:r>
            <w:r>
              <w:rPr>
                <w:rFonts w:ascii="Arial" w:hAnsi="Arial" w:cs="Arial"/>
                <w:lang w:val="es-ES"/>
              </w:rPr>
              <w:t xml:space="preserve"> en la Subcláusula 22.1 de las IAO. Toda Oferta con un período de validez menor será rechazada por el </w:t>
            </w:r>
            <w:r>
              <w:rPr>
                <w:rFonts w:ascii="Arial" w:hAnsi="Arial" w:cs="Arial"/>
                <w:lang w:val="es-MX"/>
              </w:rPr>
              <w:t>Contratante</w:t>
            </w:r>
            <w:r>
              <w:rPr>
                <w:rFonts w:ascii="Arial" w:hAnsi="Arial" w:cs="Arial"/>
                <w:lang w:val="es-ES"/>
              </w:rPr>
              <w:t xml:space="preserve"> por incumplimiento.</w:t>
            </w:r>
          </w:p>
          <w:p w14:paraId="3F2AFA63" w14:textId="4B9DA728"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spacing w:val="-4"/>
                <w:lang w:val="es-ES"/>
              </w:rPr>
              <w:t xml:space="preserve">En </w:t>
            </w:r>
            <w:r>
              <w:rPr>
                <w:rFonts w:ascii="Arial" w:hAnsi="Arial" w:cs="Arial"/>
                <w:lang w:val="es-ES"/>
              </w:rPr>
              <w:t>casos excepcionales, antes del vencimiento del período de validez de las Ofertas, el</w:t>
            </w:r>
            <w:r>
              <w:rPr>
                <w:rFonts w:ascii="Arial" w:hAnsi="Arial" w:cs="Arial"/>
                <w:lang w:val="es-MX"/>
              </w:rPr>
              <w:t xml:space="preserve"> Contratante</w:t>
            </w:r>
            <w:r>
              <w:rPr>
                <w:rFonts w:ascii="Arial" w:hAnsi="Arial" w:cs="Arial"/>
                <w:lang w:val="es-ES"/>
              </w:rPr>
              <w:t xml:space="preserve"> podrá solicitar a los Oferentes que extiendan el período de validez de sus Ofertas. Tanto la solicitud como las respuestas se harán por escrito. Si se solicita una Garantía de </w:t>
            </w:r>
            <w:r w:rsidR="00B067AD">
              <w:rPr>
                <w:rFonts w:ascii="Arial" w:hAnsi="Arial" w:cs="Arial"/>
                <w:lang w:val="es-ES"/>
              </w:rPr>
              <w:t xml:space="preserve">Mantenimiento de </w:t>
            </w:r>
            <w:r>
              <w:rPr>
                <w:rFonts w:ascii="Arial" w:hAnsi="Arial" w:cs="Arial"/>
                <w:lang w:val="es-ES"/>
              </w:rPr>
              <w:t>la Oferta, de conformidad con la Cláusula 19 de las IAO, también se prorrogará por un plazo de veintiocho (28)</w:t>
            </w:r>
            <w:r>
              <w:rPr>
                <w:rFonts w:ascii="Arial" w:hAnsi="Arial" w:cs="Arial"/>
                <w:lang w:val="es-MX"/>
              </w:rPr>
              <w:t xml:space="preserve"> </w:t>
            </w:r>
            <w:r>
              <w:rPr>
                <w:rFonts w:ascii="Arial" w:hAnsi="Arial" w:cs="Arial"/>
                <w:lang w:val="es-ES"/>
              </w:rPr>
              <w:t>días</w:t>
            </w:r>
            <w:r>
              <w:rPr>
                <w:rFonts w:ascii="Arial" w:hAnsi="Arial" w:cs="Arial"/>
                <w:lang w:val="es-MX"/>
              </w:rPr>
              <w:t xml:space="preserve"> después de</w:t>
            </w:r>
            <w:r>
              <w:rPr>
                <w:rFonts w:ascii="Arial" w:hAnsi="Arial" w:cs="Arial"/>
                <w:lang w:val="es-ES"/>
              </w:rPr>
              <w:t xml:space="preserve"> la fecha límite del período de validez prorrogado. Los Oferentes podrán rechazar la solicitud sin por ello perder la Garantía de </w:t>
            </w:r>
            <w:r w:rsidR="00B067AD">
              <w:rPr>
                <w:rFonts w:ascii="Arial" w:hAnsi="Arial" w:cs="Arial"/>
                <w:lang w:val="es-ES"/>
              </w:rPr>
              <w:t xml:space="preserve">Mantenimiento de </w:t>
            </w:r>
            <w:r>
              <w:rPr>
                <w:rFonts w:ascii="Arial" w:hAnsi="Arial" w:cs="Arial"/>
                <w:lang w:val="es-ES"/>
              </w:rPr>
              <w:t>la Oferta. A los Oferentes que acepten la solicitud no se les pedirá ni se les permitirá que modifiquen su Oferta.</w:t>
            </w:r>
          </w:p>
        </w:tc>
      </w:tr>
      <w:tr w:rsidR="00747073" w:rsidRPr="00AF7500" w14:paraId="32A5AA43" w14:textId="77777777">
        <w:trPr>
          <w:trHeight w:val="1377"/>
        </w:trPr>
        <w:tc>
          <w:tcPr>
            <w:tcW w:w="2732" w:type="dxa"/>
          </w:tcPr>
          <w:p w14:paraId="68177DEE" w14:textId="1A053A74" w:rsidR="00747073" w:rsidRDefault="0073075A">
            <w:pPr>
              <w:pStyle w:val="UG-Heading1"/>
              <w:numPr>
                <w:ilvl w:val="0"/>
                <w:numId w:val="14"/>
              </w:numPr>
              <w:tabs>
                <w:tab w:val="clear" w:pos="0"/>
              </w:tabs>
              <w:rPr>
                <w:rFonts w:ascii="Arial" w:hAnsi="Arial" w:cs="Arial"/>
                <w:sz w:val="22"/>
                <w:szCs w:val="22"/>
                <w:lang w:val="es-ES"/>
              </w:rPr>
            </w:pPr>
            <w:bookmarkStart w:id="192" w:name="_Toc40301232"/>
            <w:r>
              <w:rPr>
                <w:rFonts w:ascii="Arial" w:hAnsi="Arial" w:cs="Arial"/>
                <w:sz w:val="22"/>
                <w:szCs w:val="22"/>
                <w:lang w:val="es-ES"/>
              </w:rPr>
              <w:t xml:space="preserve">Garantía de </w:t>
            </w:r>
            <w:r w:rsidR="00B067AD" w:rsidRPr="00B067AD">
              <w:rPr>
                <w:rFonts w:ascii="Arial" w:hAnsi="Arial" w:cs="Arial"/>
                <w:sz w:val="22"/>
                <w:szCs w:val="22"/>
                <w:lang w:val="es-ES"/>
              </w:rPr>
              <w:t xml:space="preserve">Mantenimiento de </w:t>
            </w:r>
            <w:r>
              <w:rPr>
                <w:rFonts w:ascii="Arial" w:hAnsi="Arial" w:cs="Arial"/>
                <w:sz w:val="22"/>
                <w:szCs w:val="22"/>
                <w:lang w:val="es-ES"/>
              </w:rPr>
              <w:t>la Oferta</w:t>
            </w:r>
            <w:bookmarkEnd w:id="192"/>
          </w:p>
        </w:tc>
        <w:tc>
          <w:tcPr>
            <w:tcW w:w="6412" w:type="dxa"/>
          </w:tcPr>
          <w:p w14:paraId="68470593" w14:textId="00C3C29A"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 xml:space="preserve">El Oferente deberá presentar como parte de su Oferta, una Garantía de </w:t>
            </w:r>
            <w:r w:rsidR="00B067AD">
              <w:rPr>
                <w:rFonts w:ascii="Arial" w:hAnsi="Arial" w:cs="Arial"/>
                <w:lang w:val="es-ES"/>
              </w:rPr>
              <w:t xml:space="preserve">Mantenimiento de </w:t>
            </w:r>
            <w:r w:rsidR="007833D6">
              <w:rPr>
                <w:rFonts w:ascii="Arial" w:hAnsi="Arial" w:cs="Arial"/>
                <w:lang w:val="es-ES"/>
              </w:rPr>
              <w:t>la Oferta, en versión original</w:t>
            </w:r>
            <w:r>
              <w:rPr>
                <w:rFonts w:ascii="Arial" w:hAnsi="Arial" w:cs="Arial"/>
                <w:lang w:val="es-ES"/>
              </w:rPr>
              <w:t>, según</w:t>
            </w:r>
            <w:r>
              <w:rPr>
                <w:rFonts w:ascii="Arial" w:hAnsi="Arial" w:cs="Arial"/>
                <w:lang w:val="es-MX"/>
              </w:rPr>
              <w:t xml:space="preserve"> lo</w:t>
            </w:r>
            <w:r>
              <w:rPr>
                <w:rFonts w:ascii="Arial" w:hAnsi="Arial" w:cs="Arial"/>
                <w:lang w:val="es-ES"/>
              </w:rPr>
              <w:t xml:space="preserve"> especificado en l</w:t>
            </w:r>
            <w:r w:rsidR="007527E0">
              <w:rPr>
                <w:rFonts w:ascii="Arial" w:hAnsi="Arial" w:cs="Arial"/>
                <w:lang w:val="es-ES"/>
              </w:rPr>
              <w:t>a</w:t>
            </w:r>
            <w:r>
              <w:rPr>
                <w:rFonts w:ascii="Arial" w:hAnsi="Arial" w:cs="Arial"/>
                <w:b/>
                <w:lang w:val="es-ES"/>
              </w:rPr>
              <w:t xml:space="preserve"> </w:t>
            </w:r>
            <w:r w:rsidR="007527E0">
              <w:rPr>
                <w:rFonts w:ascii="Arial" w:hAnsi="Arial" w:cs="Arial"/>
                <w:b/>
                <w:lang w:val="es-ES"/>
              </w:rPr>
              <w:t>HDD</w:t>
            </w:r>
            <w:r>
              <w:rPr>
                <w:rFonts w:ascii="Arial" w:hAnsi="Arial" w:cs="Arial"/>
                <w:lang w:val="es-ES"/>
              </w:rPr>
              <w:t>. La Garantía de</w:t>
            </w:r>
            <w:r w:rsidR="00B067AD">
              <w:rPr>
                <w:rFonts w:ascii="Arial" w:hAnsi="Arial" w:cs="Arial"/>
                <w:lang w:val="es-ES"/>
              </w:rPr>
              <w:t xml:space="preserve"> Mantenimiento de</w:t>
            </w:r>
            <w:r>
              <w:rPr>
                <w:rFonts w:ascii="Arial" w:hAnsi="Arial" w:cs="Arial"/>
                <w:lang w:val="es-ES"/>
              </w:rPr>
              <w:t xml:space="preserve"> la Oferta debe ser por el monto y moneda especificados en l</w:t>
            </w:r>
            <w:r w:rsidR="007527E0">
              <w:rPr>
                <w:rFonts w:ascii="Arial" w:hAnsi="Arial" w:cs="Arial"/>
                <w:lang w:val="es-ES"/>
              </w:rPr>
              <w:t>a</w:t>
            </w:r>
            <w:r>
              <w:rPr>
                <w:rFonts w:ascii="Arial" w:hAnsi="Arial" w:cs="Arial"/>
                <w:b/>
                <w:lang w:val="es-ES"/>
              </w:rPr>
              <w:t xml:space="preserve"> </w:t>
            </w:r>
            <w:r w:rsidR="007527E0">
              <w:rPr>
                <w:rFonts w:ascii="Arial" w:hAnsi="Arial" w:cs="Arial"/>
                <w:b/>
                <w:lang w:val="es-ES"/>
              </w:rPr>
              <w:t>HDD</w:t>
            </w:r>
            <w:r>
              <w:rPr>
                <w:rFonts w:ascii="Arial" w:hAnsi="Arial" w:cs="Arial"/>
                <w:lang w:val="es-ES"/>
              </w:rPr>
              <w:t>.</w:t>
            </w:r>
          </w:p>
          <w:p w14:paraId="07ADCABF" w14:textId="39D040C3" w:rsidR="00747073" w:rsidRDefault="0091480F">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MX"/>
              </w:rPr>
              <w:t>No aplica.</w:t>
            </w:r>
          </w:p>
          <w:p w14:paraId="3147BBE8" w14:textId="236B8B3B"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 xml:space="preserve">La Garantía de </w:t>
            </w:r>
            <w:r w:rsidR="00B067AD">
              <w:rPr>
                <w:rFonts w:ascii="Arial" w:hAnsi="Arial" w:cs="Arial"/>
                <w:lang w:val="es-ES"/>
              </w:rPr>
              <w:t xml:space="preserve">Mantenimiento de </w:t>
            </w:r>
            <w:r>
              <w:rPr>
                <w:rFonts w:ascii="Arial" w:hAnsi="Arial" w:cs="Arial"/>
                <w:lang w:val="es-ES"/>
              </w:rPr>
              <w:t xml:space="preserve">la Oferta deberá </w:t>
            </w:r>
            <w:r w:rsidR="00CD15FE">
              <w:rPr>
                <w:rFonts w:ascii="Arial" w:hAnsi="Arial" w:cs="Arial"/>
                <w:lang w:val="es-ES"/>
              </w:rPr>
              <w:t>ser</w:t>
            </w:r>
            <w:r>
              <w:rPr>
                <w:rFonts w:ascii="Arial" w:hAnsi="Arial" w:cs="Arial"/>
                <w:lang w:val="es-ES"/>
              </w:rPr>
              <w:t xml:space="preserve"> una garantía incondicional emitida por un banco o una institución financiera (como una compañía aseguradora o afianzadora) proveniente de fuentes confiables de un país elegible, según lo especificado en la Sección V, Criterios </w:t>
            </w:r>
            <w:r>
              <w:rPr>
                <w:rFonts w:ascii="Arial" w:hAnsi="Arial" w:cs="Arial"/>
                <w:lang w:val="es-ES"/>
              </w:rPr>
              <w:lastRenderedPageBreak/>
              <w:t>de Elegibilidad. Si la garantía incondicional es emitida por una institución financiera situada fuera del país del</w:t>
            </w:r>
            <w:r>
              <w:rPr>
                <w:rFonts w:ascii="Arial" w:hAnsi="Arial" w:cs="Arial"/>
                <w:lang w:val="es-MX"/>
              </w:rPr>
              <w:t xml:space="preserve"> Contratante</w:t>
            </w:r>
            <w:r>
              <w:rPr>
                <w:rFonts w:ascii="Arial" w:hAnsi="Arial" w:cs="Arial"/>
                <w:lang w:val="es-ES"/>
              </w:rPr>
              <w:t>, la institución emisora deberá tener una institución financi</w:t>
            </w:r>
            <w:r w:rsidR="007833D6">
              <w:rPr>
                <w:rFonts w:ascii="Arial" w:hAnsi="Arial" w:cs="Arial"/>
                <w:lang w:val="es-ES"/>
              </w:rPr>
              <w:t>era corresponsal en el país del</w:t>
            </w:r>
            <w:r>
              <w:rPr>
                <w:rFonts w:ascii="Arial" w:hAnsi="Arial" w:cs="Arial"/>
                <w:lang w:val="es-MX"/>
              </w:rPr>
              <w:t xml:space="preserve"> Contratante </w:t>
            </w:r>
            <w:r>
              <w:rPr>
                <w:rFonts w:ascii="Arial" w:hAnsi="Arial" w:cs="Arial"/>
                <w:lang w:val="es-ES"/>
              </w:rPr>
              <w:t xml:space="preserve">que permita hacer efectiva la garantía. Si se trata de una garantía bancaria, la Garantía de </w:t>
            </w:r>
            <w:r w:rsidR="00B067AD">
              <w:rPr>
                <w:rFonts w:ascii="Arial" w:hAnsi="Arial" w:cs="Arial"/>
                <w:lang w:val="es-ES"/>
              </w:rPr>
              <w:t xml:space="preserve">Mantenimiento de </w:t>
            </w:r>
            <w:r>
              <w:rPr>
                <w:rFonts w:ascii="Arial" w:hAnsi="Arial" w:cs="Arial"/>
                <w:lang w:val="es-ES"/>
              </w:rPr>
              <w:t xml:space="preserve">la Oferta deberá presentarse utilizando ya sea el formulario de Garantía de </w:t>
            </w:r>
            <w:r w:rsidR="00B067AD">
              <w:rPr>
                <w:rFonts w:ascii="Arial" w:hAnsi="Arial" w:cs="Arial"/>
                <w:lang w:val="es-ES"/>
              </w:rPr>
              <w:t xml:space="preserve">Mantenimiento de </w:t>
            </w:r>
            <w:r>
              <w:rPr>
                <w:rFonts w:ascii="Arial" w:hAnsi="Arial" w:cs="Arial"/>
                <w:lang w:val="es-ES"/>
              </w:rPr>
              <w:t xml:space="preserve">la Oferta que se incluye en la Sección IV, </w:t>
            </w:r>
            <w:r>
              <w:rPr>
                <w:rFonts w:ascii="Arial" w:hAnsi="Arial" w:cs="Arial"/>
                <w:szCs w:val="24"/>
                <w:lang w:val="es-ES"/>
              </w:rPr>
              <w:t>Formularios de Licitación y Calificación</w:t>
            </w:r>
            <w:r>
              <w:rPr>
                <w:rFonts w:ascii="Arial" w:hAnsi="Arial" w:cs="Arial"/>
                <w:lang w:val="es-ES"/>
              </w:rPr>
              <w:t xml:space="preserve">, u otro formato sustancialmente similar, aprobado por el Contratante con anterioridad a la presentación de la Oferta. La Garantía de </w:t>
            </w:r>
            <w:r w:rsidR="00B067AD">
              <w:rPr>
                <w:rFonts w:ascii="Arial" w:hAnsi="Arial" w:cs="Arial"/>
                <w:lang w:val="es-ES"/>
              </w:rPr>
              <w:t xml:space="preserve">Mantenimiento de </w:t>
            </w:r>
            <w:r>
              <w:rPr>
                <w:rFonts w:ascii="Arial" w:hAnsi="Arial" w:cs="Arial"/>
                <w:lang w:val="es-ES"/>
              </w:rPr>
              <w:t>la Oferta será válida por un período de cuarenta y dos (42) días posteriores al plazo de validez de la Oferta, o de cualquier período de prórroga, si ésta se hubiera solicitado de conformidad con la Subcláusula 18.2 de las IAO.</w:t>
            </w:r>
          </w:p>
          <w:p w14:paraId="280087CD" w14:textId="3B0030AB"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Todas las Ofertas que no estén acompañadas por una Garantía de la Oferta sustancialmente conforme serán rechazadas por el Contratante por incumplimiento.</w:t>
            </w:r>
          </w:p>
          <w:p w14:paraId="3766991E" w14:textId="4C0F5645" w:rsidR="00747073" w:rsidRDefault="0073075A">
            <w:pPr>
              <w:pStyle w:val="Header2-SubClauses"/>
              <w:numPr>
                <w:ilvl w:val="1"/>
                <w:numId w:val="14"/>
              </w:numPr>
              <w:tabs>
                <w:tab w:val="clear" w:pos="619"/>
              </w:tabs>
              <w:spacing w:after="142"/>
              <w:ind w:left="601" w:hanging="567"/>
              <w:rPr>
                <w:rFonts w:ascii="Arial" w:hAnsi="Arial" w:cs="Arial"/>
                <w:lang w:val="es-ES"/>
              </w:rPr>
            </w:pPr>
            <w:r w:rsidRPr="00B067AD">
              <w:rPr>
                <w:rFonts w:ascii="Arial" w:hAnsi="Arial" w:cs="Arial"/>
                <w:lang w:val="es-ES"/>
              </w:rPr>
              <w:t xml:space="preserve">Las Garantías de </w:t>
            </w:r>
            <w:r w:rsidR="00B067AD" w:rsidRPr="00B067AD">
              <w:rPr>
                <w:rFonts w:ascii="Arial" w:hAnsi="Arial" w:cs="Arial"/>
                <w:lang w:val="es-ES"/>
              </w:rPr>
              <w:t xml:space="preserve">Mantenimiento de la </w:t>
            </w:r>
            <w:r w:rsidRPr="00B067AD">
              <w:rPr>
                <w:rFonts w:ascii="Arial" w:hAnsi="Arial" w:cs="Arial"/>
                <w:lang w:val="es-ES"/>
              </w:rPr>
              <w:t>Oferta de</w:t>
            </w:r>
            <w:r>
              <w:rPr>
                <w:rFonts w:ascii="Arial" w:hAnsi="Arial" w:cs="Arial"/>
                <w:lang w:val="es-ES"/>
              </w:rPr>
              <w:t xml:space="preserve"> los Oferentes</w:t>
            </w:r>
            <w:r>
              <w:rPr>
                <w:rFonts w:ascii="Arial" w:hAnsi="Arial" w:cs="Arial"/>
                <w:lang w:val="es-MX"/>
              </w:rPr>
              <w:t xml:space="preserve"> </w:t>
            </w:r>
            <w:r w:rsidR="008636E6">
              <w:rPr>
                <w:rFonts w:ascii="Arial" w:hAnsi="Arial" w:cs="Arial"/>
                <w:lang w:val="es-MX"/>
              </w:rPr>
              <w:t xml:space="preserve">cuyas Ofertas </w:t>
            </w:r>
            <w:r>
              <w:rPr>
                <w:rFonts w:ascii="Arial" w:hAnsi="Arial" w:cs="Arial"/>
                <w:lang w:val="es-MX"/>
              </w:rPr>
              <w:t>no</w:t>
            </w:r>
            <w:r>
              <w:rPr>
                <w:rFonts w:ascii="Arial" w:hAnsi="Arial" w:cs="Arial"/>
                <w:lang w:val="es-ES"/>
              </w:rPr>
              <w:t xml:space="preserve"> </w:t>
            </w:r>
            <w:r w:rsidR="008636E6">
              <w:rPr>
                <w:rFonts w:ascii="Arial" w:hAnsi="Arial" w:cs="Arial"/>
                <w:lang w:val="es-ES"/>
              </w:rPr>
              <w:t xml:space="preserve">fueron </w:t>
            </w:r>
            <w:r>
              <w:rPr>
                <w:rFonts w:ascii="Arial" w:hAnsi="Arial" w:cs="Arial"/>
                <w:lang w:val="es-ES"/>
              </w:rPr>
              <w:t>seleccionad</w:t>
            </w:r>
            <w:r w:rsidR="008636E6">
              <w:rPr>
                <w:rFonts w:ascii="Arial" w:hAnsi="Arial" w:cs="Arial"/>
                <w:lang w:val="es-MX"/>
              </w:rPr>
              <w:t>a</w:t>
            </w:r>
            <w:r>
              <w:rPr>
                <w:rFonts w:ascii="Arial" w:hAnsi="Arial" w:cs="Arial"/>
                <w:lang w:val="es-ES"/>
              </w:rPr>
              <w:t>s serán devueltas tan pronto como sea posible, después que el Oferente al que se haya adjudicado el Contrato firme el Contrato y suministre la Garantía de Cumplimiento del Contrato, de conformidad con la Cláusula 43 de las IAO.</w:t>
            </w:r>
          </w:p>
          <w:p w14:paraId="760CDEF9" w14:textId="03B3D1B1"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 xml:space="preserve">La Garantía de </w:t>
            </w:r>
            <w:r w:rsidR="00B067AD">
              <w:rPr>
                <w:rFonts w:ascii="Arial" w:hAnsi="Arial" w:cs="Arial"/>
                <w:lang w:val="es-ES"/>
              </w:rPr>
              <w:t xml:space="preserve">Mantenimiento de </w:t>
            </w:r>
            <w:r>
              <w:rPr>
                <w:rFonts w:ascii="Arial" w:hAnsi="Arial" w:cs="Arial"/>
                <w:lang w:val="es-ES"/>
              </w:rPr>
              <w:t xml:space="preserve">Oferta del Oferente al que se le adjudica el Contrato será devuelta, tan pronto como sea posible, una vez que dicho Oferente haya firmado el Contrato y </w:t>
            </w:r>
            <w:r w:rsidRPr="00B067AD">
              <w:rPr>
                <w:rFonts w:ascii="Arial" w:hAnsi="Arial" w:cs="Arial"/>
                <w:lang w:val="es-ES"/>
              </w:rPr>
              <w:t>suministrado la Garantía de Cumplimiento del Contrato.</w:t>
            </w:r>
          </w:p>
          <w:p w14:paraId="66D2F6CF" w14:textId="7D8DBF66"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La Garantía de</w:t>
            </w:r>
            <w:r w:rsidR="00596FA8">
              <w:rPr>
                <w:rFonts w:ascii="Arial" w:hAnsi="Arial" w:cs="Arial"/>
                <w:lang w:val="es-ES"/>
              </w:rPr>
              <w:t xml:space="preserve"> Mantenimiento de</w:t>
            </w:r>
            <w:r>
              <w:rPr>
                <w:rFonts w:ascii="Arial" w:hAnsi="Arial" w:cs="Arial"/>
                <w:lang w:val="es-ES"/>
              </w:rPr>
              <w:t xml:space="preserve"> la Oferta se podrá perder si: </w:t>
            </w:r>
          </w:p>
          <w:p w14:paraId="465342E2" w14:textId="461D7028" w:rsidR="00747073" w:rsidRDefault="0073075A">
            <w:pPr>
              <w:numPr>
                <w:ilvl w:val="0"/>
                <w:numId w:val="20"/>
              </w:numPr>
              <w:tabs>
                <w:tab w:val="left" w:pos="1152"/>
              </w:tabs>
              <w:suppressAutoHyphens w:val="0"/>
              <w:spacing w:after="142"/>
              <w:ind w:left="1152" w:hanging="551"/>
              <w:rPr>
                <w:rFonts w:ascii="Arial" w:hAnsi="Arial" w:cs="Arial"/>
                <w:lang w:val="es-ES"/>
              </w:rPr>
            </w:pPr>
            <w:r>
              <w:rPr>
                <w:rFonts w:ascii="Arial" w:hAnsi="Arial" w:cs="Arial"/>
                <w:lang w:val="es-ES"/>
              </w:rPr>
              <w:t xml:space="preserve">Un Oferente retira su Oferta durante el período de validez de la Oferta especificado por el Oferente en la Carta de la Oferta, o cualquier prórroga a la misma aportada por el Oferente; o </w:t>
            </w:r>
          </w:p>
          <w:p w14:paraId="0339B039" w14:textId="77777777" w:rsidR="00747073" w:rsidRDefault="0073075A">
            <w:pPr>
              <w:numPr>
                <w:ilvl w:val="0"/>
                <w:numId w:val="20"/>
              </w:numPr>
              <w:tabs>
                <w:tab w:val="left" w:pos="1152"/>
              </w:tabs>
              <w:suppressAutoHyphens w:val="0"/>
              <w:spacing w:after="142"/>
              <w:ind w:left="1152" w:hanging="551"/>
              <w:rPr>
                <w:rFonts w:ascii="Arial" w:hAnsi="Arial" w:cs="Arial"/>
                <w:lang w:val="es-ES"/>
              </w:rPr>
            </w:pPr>
            <w:r>
              <w:rPr>
                <w:rFonts w:ascii="Arial" w:hAnsi="Arial" w:cs="Arial"/>
                <w:lang w:val="es-ES"/>
              </w:rPr>
              <w:t>El Oferente seleccionado:</w:t>
            </w:r>
          </w:p>
          <w:p w14:paraId="572A1F32" w14:textId="77777777" w:rsidR="00747073" w:rsidRDefault="0073075A">
            <w:pPr>
              <w:numPr>
                <w:ilvl w:val="0"/>
                <w:numId w:val="21"/>
              </w:numPr>
              <w:tabs>
                <w:tab w:val="left" w:pos="1593"/>
              </w:tabs>
              <w:suppressAutoHyphens w:val="0"/>
              <w:spacing w:after="142"/>
              <w:ind w:left="1593" w:hanging="425"/>
              <w:rPr>
                <w:rFonts w:ascii="Arial" w:hAnsi="Arial" w:cs="Arial"/>
                <w:lang w:val="es-ES"/>
              </w:rPr>
            </w:pPr>
            <w:r>
              <w:rPr>
                <w:rFonts w:ascii="Arial" w:hAnsi="Arial" w:cs="Arial"/>
                <w:lang w:val="es-ES"/>
              </w:rPr>
              <w:t>No firma el Contrato de conformidad con la Cláusula 41 de las IAO; o</w:t>
            </w:r>
          </w:p>
          <w:p w14:paraId="05FBAC9E" w14:textId="6550B507" w:rsidR="00747073" w:rsidRDefault="0073075A">
            <w:pPr>
              <w:numPr>
                <w:ilvl w:val="0"/>
                <w:numId w:val="21"/>
              </w:numPr>
              <w:tabs>
                <w:tab w:val="left" w:pos="1593"/>
              </w:tabs>
              <w:suppressAutoHyphens w:val="0"/>
              <w:spacing w:after="142"/>
              <w:ind w:left="1593" w:hanging="425"/>
              <w:rPr>
                <w:rFonts w:ascii="Arial" w:hAnsi="Arial" w:cs="Arial"/>
                <w:lang w:val="es-ES"/>
              </w:rPr>
            </w:pPr>
            <w:r>
              <w:rPr>
                <w:rFonts w:ascii="Arial" w:hAnsi="Arial" w:cs="Arial"/>
                <w:lang w:val="es-ES"/>
              </w:rPr>
              <w:t>No suministra la Garantía de Cumplimiento del Contrato de conformidad con la Cláusula 4</w:t>
            </w:r>
            <w:r w:rsidR="00CD15FE">
              <w:rPr>
                <w:rFonts w:ascii="Arial" w:hAnsi="Arial" w:cs="Arial"/>
                <w:lang w:val="es-ES"/>
              </w:rPr>
              <w:t>3</w:t>
            </w:r>
            <w:r>
              <w:rPr>
                <w:rFonts w:ascii="Arial" w:hAnsi="Arial" w:cs="Arial"/>
                <w:lang w:val="es-ES"/>
              </w:rPr>
              <w:t xml:space="preserve"> de las IAO.</w:t>
            </w:r>
          </w:p>
          <w:p w14:paraId="2319DFA6" w14:textId="109929C8" w:rsidR="00747073" w:rsidRDefault="0073075A" w:rsidP="00C132D0">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 xml:space="preserve">La Garantía de </w:t>
            </w:r>
            <w:r w:rsidR="00596FA8">
              <w:rPr>
                <w:rFonts w:ascii="Arial" w:hAnsi="Arial" w:cs="Arial"/>
                <w:lang w:val="es-ES"/>
              </w:rPr>
              <w:t xml:space="preserve">Mantenimiento de </w:t>
            </w:r>
            <w:r>
              <w:rPr>
                <w:rFonts w:ascii="Arial" w:hAnsi="Arial" w:cs="Arial"/>
                <w:lang w:val="es-ES"/>
              </w:rPr>
              <w:t xml:space="preserve">la Oferta de un </w:t>
            </w:r>
            <w:r>
              <w:rPr>
                <w:rFonts w:ascii="Arial" w:hAnsi="Arial" w:cs="Arial"/>
                <w:lang w:val="es-MX"/>
              </w:rPr>
              <w:t>Consorcio</w:t>
            </w:r>
            <w:r>
              <w:rPr>
                <w:rFonts w:ascii="Arial" w:hAnsi="Arial" w:cs="Arial"/>
                <w:lang w:val="es-ES"/>
              </w:rPr>
              <w:t xml:space="preserve"> deberá ser emitida en nombre de</w:t>
            </w:r>
            <w:r w:rsidR="00C132D0">
              <w:rPr>
                <w:rFonts w:ascii="Arial" w:hAnsi="Arial" w:cs="Arial"/>
                <w:lang w:val="es-ES"/>
              </w:rPr>
              <w:t>l</w:t>
            </w:r>
            <w:r>
              <w:rPr>
                <w:rFonts w:ascii="Arial" w:hAnsi="Arial" w:cs="Arial"/>
                <w:lang w:val="es-ES"/>
              </w:rPr>
              <w:t xml:space="preserve"> </w:t>
            </w:r>
            <w:r>
              <w:rPr>
                <w:rFonts w:ascii="Arial" w:hAnsi="Arial" w:cs="Arial"/>
                <w:lang w:val="es-MX"/>
              </w:rPr>
              <w:t>Consorcio</w:t>
            </w:r>
            <w:r>
              <w:rPr>
                <w:rFonts w:ascii="Arial" w:hAnsi="Arial" w:cs="Arial"/>
                <w:lang w:val="es-ES"/>
              </w:rPr>
              <w:t xml:space="preserve"> que presenta la Oferta. Si dich</w:t>
            </w:r>
            <w:r w:rsidR="00C132D0">
              <w:rPr>
                <w:rFonts w:ascii="Arial" w:hAnsi="Arial" w:cs="Arial"/>
                <w:lang w:val="es-ES"/>
              </w:rPr>
              <w:t>o</w:t>
            </w:r>
            <w:r>
              <w:rPr>
                <w:rFonts w:ascii="Arial" w:hAnsi="Arial" w:cs="Arial"/>
                <w:lang w:val="es-ES"/>
              </w:rPr>
              <w:t xml:space="preserve"> </w:t>
            </w:r>
            <w:r>
              <w:rPr>
                <w:rFonts w:ascii="Arial" w:hAnsi="Arial" w:cs="Arial"/>
                <w:lang w:val="es-MX"/>
              </w:rPr>
              <w:t>Consorcio</w:t>
            </w:r>
            <w:r>
              <w:rPr>
                <w:rFonts w:ascii="Arial" w:hAnsi="Arial" w:cs="Arial"/>
                <w:lang w:val="es-ES"/>
              </w:rPr>
              <w:t xml:space="preserve"> no ha sido </w:t>
            </w:r>
            <w:r>
              <w:rPr>
                <w:rFonts w:ascii="Arial" w:hAnsi="Arial" w:cs="Arial"/>
                <w:lang w:val="es-ES"/>
              </w:rPr>
              <w:lastRenderedPageBreak/>
              <w:t>legalmente constituid</w:t>
            </w:r>
            <w:r w:rsidR="00C132D0">
              <w:rPr>
                <w:rFonts w:ascii="Arial" w:hAnsi="Arial" w:cs="Arial"/>
                <w:lang w:val="es-ES"/>
              </w:rPr>
              <w:t>o</w:t>
            </w:r>
            <w:r>
              <w:rPr>
                <w:rFonts w:ascii="Arial" w:hAnsi="Arial" w:cs="Arial"/>
                <w:lang w:val="es-ES"/>
              </w:rPr>
              <w:t xml:space="preserve"> en el momento de presentar la Oferta, la Garantía de</w:t>
            </w:r>
            <w:r w:rsidR="00596FA8">
              <w:rPr>
                <w:rFonts w:ascii="Arial" w:hAnsi="Arial" w:cs="Arial"/>
                <w:lang w:val="es-ES"/>
              </w:rPr>
              <w:t xml:space="preserve"> Mantenimiento de</w:t>
            </w:r>
            <w:r>
              <w:rPr>
                <w:rFonts w:ascii="Arial" w:hAnsi="Arial" w:cs="Arial"/>
                <w:lang w:val="es-ES"/>
              </w:rPr>
              <w:t xml:space="preserve"> la Oferta deberá hacerse a nombre de todos los futuros miembros de</w:t>
            </w:r>
            <w:r w:rsidR="00C132D0">
              <w:rPr>
                <w:rFonts w:ascii="Arial" w:hAnsi="Arial" w:cs="Arial"/>
                <w:lang w:val="es-ES"/>
              </w:rPr>
              <w:t>l</w:t>
            </w:r>
            <w:r>
              <w:rPr>
                <w:rFonts w:ascii="Arial" w:hAnsi="Arial" w:cs="Arial"/>
                <w:lang w:val="es-ES"/>
              </w:rPr>
              <w:t xml:space="preserve"> </w:t>
            </w:r>
            <w:r>
              <w:rPr>
                <w:rFonts w:ascii="Arial" w:hAnsi="Arial" w:cs="Arial"/>
                <w:lang w:val="es-MX"/>
              </w:rPr>
              <w:t>Consorcio</w:t>
            </w:r>
            <w:r>
              <w:rPr>
                <w:rFonts w:ascii="Arial" w:hAnsi="Arial" w:cs="Arial"/>
                <w:lang w:val="es-ES"/>
              </w:rPr>
              <w:t xml:space="preserve"> tal como se denomina en la carta de intención</w:t>
            </w:r>
            <w:r w:rsidR="007833D6">
              <w:rPr>
                <w:rFonts w:ascii="Arial" w:hAnsi="Arial" w:cs="Arial"/>
                <w:lang w:val="es-ES"/>
              </w:rPr>
              <w:t xml:space="preserve"> mencionada en las Subcláusulas </w:t>
            </w:r>
            <w:r>
              <w:rPr>
                <w:rFonts w:ascii="Arial" w:hAnsi="Arial" w:cs="Arial"/>
                <w:lang w:val="es-ES"/>
              </w:rPr>
              <w:t>4.1 y 11.2 de las IAO.</w:t>
            </w:r>
          </w:p>
        </w:tc>
      </w:tr>
      <w:tr w:rsidR="00747073" w:rsidRPr="00AF7500" w14:paraId="42F8E3D2" w14:textId="77777777">
        <w:trPr>
          <w:trHeight w:val="426"/>
        </w:trPr>
        <w:tc>
          <w:tcPr>
            <w:tcW w:w="2732" w:type="dxa"/>
          </w:tcPr>
          <w:p w14:paraId="1881A6B5" w14:textId="77777777" w:rsidR="00747073" w:rsidRDefault="0073075A">
            <w:pPr>
              <w:pStyle w:val="UG-Heading1"/>
              <w:numPr>
                <w:ilvl w:val="0"/>
                <w:numId w:val="14"/>
              </w:numPr>
              <w:tabs>
                <w:tab w:val="clear" w:pos="0"/>
              </w:tabs>
              <w:rPr>
                <w:rFonts w:ascii="Arial" w:hAnsi="Arial" w:cs="Arial"/>
                <w:sz w:val="22"/>
                <w:szCs w:val="22"/>
                <w:lang w:val="es-ES"/>
              </w:rPr>
            </w:pPr>
            <w:bookmarkStart w:id="193" w:name="_Toc438532606"/>
            <w:bookmarkStart w:id="194" w:name="_Toc156373304"/>
            <w:bookmarkStart w:id="195" w:name="_Toc438733987"/>
            <w:bookmarkStart w:id="196" w:name="_Toc376961930"/>
            <w:bookmarkStart w:id="197" w:name="_Toc438532612"/>
            <w:bookmarkStart w:id="198" w:name="_Toc438907225"/>
            <w:bookmarkStart w:id="199" w:name="_Toc438907026"/>
            <w:bookmarkStart w:id="200" w:name="_Toc438438843"/>
            <w:bookmarkStart w:id="201" w:name="_Toc40301233"/>
            <w:bookmarkEnd w:id="193"/>
            <w:r>
              <w:rPr>
                <w:rFonts w:ascii="Arial" w:hAnsi="Arial" w:cs="Arial"/>
                <w:sz w:val="22"/>
                <w:szCs w:val="22"/>
                <w:lang w:val="es-ES"/>
              </w:rPr>
              <w:lastRenderedPageBreak/>
              <w:t xml:space="preserve">Formato y Firma de la </w:t>
            </w:r>
            <w:bookmarkEnd w:id="194"/>
            <w:bookmarkEnd w:id="195"/>
            <w:bookmarkEnd w:id="196"/>
            <w:bookmarkEnd w:id="197"/>
            <w:bookmarkEnd w:id="198"/>
            <w:bookmarkEnd w:id="199"/>
            <w:bookmarkEnd w:id="200"/>
            <w:r>
              <w:rPr>
                <w:rFonts w:ascii="Arial" w:hAnsi="Arial" w:cs="Arial"/>
                <w:sz w:val="22"/>
                <w:szCs w:val="22"/>
                <w:lang w:val="es-ES"/>
              </w:rPr>
              <w:t>Oferta</w:t>
            </w:r>
            <w:bookmarkEnd w:id="201"/>
          </w:p>
        </w:tc>
        <w:tc>
          <w:tcPr>
            <w:tcW w:w="6412" w:type="dxa"/>
          </w:tcPr>
          <w:p w14:paraId="40E5237A" w14:textId="5EE4A1EA"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El Oferente preparará un</w:t>
            </w:r>
            <w:r>
              <w:rPr>
                <w:rFonts w:ascii="Arial" w:hAnsi="Arial" w:cs="Arial"/>
                <w:lang w:val="es-MX"/>
              </w:rPr>
              <w:t>a versión</w:t>
            </w:r>
            <w:r>
              <w:rPr>
                <w:rFonts w:ascii="Arial" w:hAnsi="Arial" w:cs="Arial"/>
                <w:lang w:val="es-ES"/>
              </w:rPr>
              <w:t xml:space="preserve"> original de los Documentos de Calificación y de la Oferta, según se señala en la Cláusula 11 de las IAO, marcándolos claramente como "ORIGINAL</w:t>
            </w:r>
            <w:r>
              <w:rPr>
                <w:rFonts w:ascii="Arial" w:hAnsi="Arial" w:cs="Arial"/>
                <w:lang w:val="es-MX"/>
              </w:rPr>
              <w:t>ES</w:t>
            </w:r>
            <w:r>
              <w:rPr>
                <w:rFonts w:ascii="Arial" w:hAnsi="Arial" w:cs="Arial"/>
                <w:lang w:val="es-ES"/>
              </w:rPr>
              <w:t>". Las Ofertas alternativas, si se permiten de conformidad con la Cláusula 13 de las IAO, se marcarán claramente como "ALTERNATIVA</w:t>
            </w:r>
            <w:r>
              <w:rPr>
                <w:rFonts w:ascii="Arial" w:hAnsi="Arial" w:cs="Arial"/>
                <w:lang w:val="es-MX"/>
              </w:rPr>
              <w:t>S</w:t>
            </w:r>
            <w:r>
              <w:rPr>
                <w:rFonts w:ascii="Arial" w:hAnsi="Arial" w:cs="Arial"/>
                <w:lang w:val="es-ES"/>
              </w:rPr>
              <w:t>". Además, el Oferente presentará el número de copias de los Documentos de Calificación y de la Oferta que se</w:t>
            </w:r>
            <w:r>
              <w:rPr>
                <w:rFonts w:ascii="Arial" w:hAnsi="Arial" w:cs="Arial"/>
                <w:b/>
                <w:lang w:val="es-ES"/>
              </w:rPr>
              <w:t xml:space="preserve"> </w:t>
            </w:r>
            <w:r>
              <w:rPr>
                <w:rFonts w:ascii="Arial" w:hAnsi="Arial" w:cs="Arial"/>
                <w:lang w:val="es-ES"/>
              </w:rPr>
              <w:t>indica en l</w:t>
            </w:r>
            <w:r w:rsidR="007527E0">
              <w:rPr>
                <w:rFonts w:ascii="Arial" w:hAnsi="Arial" w:cs="Arial"/>
                <w:lang w:val="es-ES"/>
              </w:rPr>
              <w:t>a</w:t>
            </w:r>
            <w:r>
              <w:rPr>
                <w:rFonts w:ascii="Arial" w:hAnsi="Arial" w:cs="Arial"/>
                <w:b/>
                <w:lang w:val="es-ES"/>
              </w:rPr>
              <w:t xml:space="preserve"> </w:t>
            </w:r>
            <w:r w:rsidR="007527E0">
              <w:rPr>
                <w:rFonts w:ascii="Arial" w:hAnsi="Arial" w:cs="Arial"/>
                <w:b/>
                <w:lang w:val="es-ES"/>
              </w:rPr>
              <w:t>HDD</w:t>
            </w:r>
            <w:r w:rsidR="007527E0">
              <w:rPr>
                <w:rFonts w:ascii="Arial" w:hAnsi="Arial" w:cs="Arial"/>
                <w:lang w:val="es-ES"/>
              </w:rPr>
              <w:t xml:space="preserve"> </w:t>
            </w:r>
            <w:r>
              <w:rPr>
                <w:rFonts w:ascii="Arial" w:hAnsi="Arial" w:cs="Arial"/>
                <w:lang w:val="es-ES"/>
              </w:rPr>
              <w:t>y marcará claramente cada ejemplar como "COPIA". En el caso de discrepancias</w:t>
            </w:r>
            <w:r w:rsidR="00CD15FE">
              <w:rPr>
                <w:rFonts w:ascii="Arial" w:hAnsi="Arial" w:cs="Arial"/>
                <w:lang w:val="es-ES"/>
              </w:rPr>
              <w:t xml:space="preserve"> entre el original y las</w:t>
            </w:r>
            <w:r w:rsidR="007833D6">
              <w:rPr>
                <w:rFonts w:ascii="Arial" w:hAnsi="Arial" w:cs="Arial"/>
                <w:lang w:val="es-ES"/>
              </w:rPr>
              <w:t xml:space="preserve"> </w:t>
            </w:r>
            <w:r w:rsidR="00CD15FE">
              <w:rPr>
                <w:rFonts w:ascii="Arial" w:hAnsi="Arial" w:cs="Arial"/>
                <w:lang w:val="es-ES"/>
              </w:rPr>
              <w:t>copias</w:t>
            </w:r>
            <w:r>
              <w:rPr>
                <w:rFonts w:ascii="Arial" w:hAnsi="Arial" w:cs="Arial"/>
                <w:lang w:val="es-MX"/>
              </w:rPr>
              <w:t>,</w:t>
            </w:r>
            <w:r>
              <w:rPr>
                <w:rFonts w:ascii="Arial" w:hAnsi="Arial" w:cs="Arial"/>
                <w:lang w:val="es-ES"/>
              </w:rPr>
              <w:t xml:space="preserve"> el original prevalecerá sobre las copias.</w:t>
            </w:r>
          </w:p>
          <w:p w14:paraId="318EE23A" w14:textId="222E26E4"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 xml:space="preserve">El original y todas las copias de los Documentos de Calificación </w:t>
            </w:r>
            <w:r>
              <w:rPr>
                <w:rFonts w:ascii="Arial" w:hAnsi="Arial" w:cs="Arial"/>
                <w:lang w:val="es-MX"/>
              </w:rPr>
              <w:t>y</w:t>
            </w:r>
            <w:r>
              <w:rPr>
                <w:rFonts w:ascii="Arial" w:hAnsi="Arial" w:cs="Arial"/>
                <w:lang w:val="es-ES"/>
              </w:rPr>
              <w:t xml:space="preserve"> </w:t>
            </w:r>
            <w:r>
              <w:rPr>
                <w:rFonts w:ascii="Arial" w:hAnsi="Arial" w:cs="Arial"/>
                <w:lang w:val="es-MX"/>
              </w:rPr>
              <w:t>de</w:t>
            </w:r>
            <w:r>
              <w:rPr>
                <w:rFonts w:ascii="Arial" w:hAnsi="Arial" w:cs="Arial"/>
                <w:lang w:val="es-ES"/>
              </w:rPr>
              <w:t xml:space="preserve"> la Oferta deberán estar mecanografiados o escritos con tinta indeleble y deberán estar firmados por una persona debidamente autorizada para firmar en nombre del Oferente. Esta autorización consistirá en una confirmación escrita, según se especifica en l</w:t>
            </w:r>
            <w:r w:rsidR="007527E0">
              <w:rPr>
                <w:rFonts w:ascii="Arial" w:hAnsi="Arial" w:cs="Arial"/>
                <w:lang w:val="es-ES"/>
              </w:rPr>
              <w:t>a</w:t>
            </w:r>
            <w:r>
              <w:rPr>
                <w:rFonts w:ascii="Arial" w:hAnsi="Arial" w:cs="Arial"/>
                <w:b/>
                <w:lang w:val="es-ES"/>
              </w:rPr>
              <w:t xml:space="preserve"> </w:t>
            </w:r>
            <w:r w:rsidR="007527E0">
              <w:rPr>
                <w:rFonts w:ascii="Arial" w:hAnsi="Arial" w:cs="Arial"/>
                <w:b/>
                <w:lang w:val="es-ES"/>
              </w:rPr>
              <w:t>HDD</w:t>
            </w:r>
            <w:r w:rsidR="007527E0">
              <w:rPr>
                <w:rFonts w:ascii="Arial" w:hAnsi="Arial" w:cs="Arial"/>
                <w:lang w:val="es-ES"/>
              </w:rPr>
              <w:t xml:space="preserve"> </w:t>
            </w:r>
            <w:r>
              <w:rPr>
                <w:rFonts w:ascii="Arial" w:hAnsi="Arial" w:cs="Arial"/>
                <w:lang w:val="es-ES"/>
              </w:rPr>
              <w:t xml:space="preserve">y deberá acompañar a la Oferta. El nombre y el cargo de cada persona que firme la autorización deberá </w:t>
            </w:r>
            <w:r>
              <w:rPr>
                <w:rFonts w:ascii="Arial" w:hAnsi="Arial" w:cs="Arial"/>
                <w:lang w:val="es-MX"/>
              </w:rPr>
              <w:t xml:space="preserve">estar escrito o impreso </w:t>
            </w:r>
            <w:r>
              <w:rPr>
                <w:rFonts w:ascii="Arial" w:hAnsi="Arial" w:cs="Arial"/>
                <w:lang w:val="es-ES"/>
              </w:rPr>
              <w:t>debajo de su firma. Todas las páginas de la Oferta que contengan anotaciones o enmiendas deberán estar firmadas o rubricadas por la persona que firme la Oferta. Si la persona que firma en nombre del Oferente es propietario, miembro o director del Oferente; si el Oferente es una entidad única, o del miembro principal del Oferente; si el Oferente es un</w:t>
            </w:r>
            <w:r w:rsidR="00CD15FE">
              <w:rPr>
                <w:rFonts w:ascii="Arial" w:hAnsi="Arial" w:cs="Arial"/>
                <w:lang w:val="es-ES"/>
              </w:rPr>
              <w:t xml:space="preserve"> </w:t>
            </w:r>
            <w:r>
              <w:rPr>
                <w:rFonts w:ascii="Arial" w:hAnsi="Arial" w:cs="Arial"/>
                <w:lang w:val="es-MX"/>
              </w:rPr>
              <w:t>Consorcio</w:t>
            </w:r>
            <w:r>
              <w:rPr>
                <w:rFonts w:ascii="Arial" w:hAnsi="Arial" w:cs="Arial"/>
                <w:lang w:val="es-ES"/>
              </w:rPr>
              <w:t>; tal y como se evidencia en l</w:t>
            </w:r>
            <w:r>
              <w:rPr>
                <w:rFonts w:ascii="Arial" w:hAnsi="Arial" w:cs="Arial"/>
                <w:lang w:val="es-MX"/>
              </w:rPr>
              <w:t>a</w:t>
            </w:r>
            <w:r>
              <w:rPr>
                <w:rFonts w:ascii="Arial" w:hAnsi="Arial" w:cs="Arial"/>
                <w:lang w:val="es-ES"/>
              </w:rPr>
              <w:t xml:space="preserve"> </w:t>
            </w:r>
            <w:r w:rsidR="007E7291">
              <w:rPr>
                <w:rFonts w:ascii="Arial" w:hAnsi="Arial" w:cs="Arial"/>
                <w:lang w:val="es-MX"/>
              </w:rPr>
              <w:t>Oferta</w:t>
            </w:r>
            <w:r>
              <w:rPr>
                <w:rFonts w:ascii="Arial" w:hAnsi="Arial" w:cs="Arial"/>
                <w:lang w:val="es-ES"/>
              </w:rPr>
              <w:t xml:space="preserve"> no se requerirá autorización en ninguno de estos casos. </w:t>
            </w:r>
          </w:p>
          <w:p w14:paraId="51899BEB" w14:textId="05CCB83E"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En el caso de que el Oferente sea un</w:t>
            </w:r>
            <w:r w:rsidR="00CD15FE">
              <w:rPr>
                <w:rFonts w:ascii="Arial" w:hAnsi="Arial" w:cs="Arial"/>
                <w:lang w:val="es-ES"/>
              </w:rPr>
              <w:t xml:space="preserve"> </w:t>
            </w:r>
            <w:r>
              <w:rPr>
                <w:rFonts w:ascii="Arial" w:hAnsi="Arial" w:cs="Arial"/>
                <w:lang w:val="es-MX"/>
              </w:rPr>
              <w:t>Consorcio</w:t>
            </w:r>
            <w:r>
              <w:rPr>
                <w:rFonts w:ascii="Arial" w:hAnsi="Arial" w:cs="Arial"/>
                <w:lang w:val="es-ES"/>
              </w:rPr>
              <w:t>, la Oferta estará firmada por un representante autorizado de</w:t>
            </w:r>
            <w:r w:rsidR="00CD15FE">
              <w:rPr>
                <w:rFonts w:ascii="Arial" w:hAnsi="Arial" w:cs="Arial"/>
                <w:lang w:val="es-ES"/>
              </w:rPr>
              <w:t>l</w:t>
            </w:r>
            <w:r>
              <w:rPr>
                <w:rFonts w:ascii="Arial" w:hAnsi="Arial" w:cs="Arial"/>
                <w:lang w:val="es-ES"/>
              </w:rPr>
              <w:t xml:space="preserve"> mism</w:t>
            </w:r>
            <w:r w:rsidR="00CD15FE">
              <w:rPr>
                <w:rFonts w:ascii="Arial" w:hAnsi="Arial" w:cs="Arial"/>
                <w:lang w:val="es-ES"/>
              </w:rPr>
              <w:t>o</w:t>
            </w:r>
            <w:r>
              <w:rPr>
                <w:rFonts w:ascii="Arial" w:hAnsi="Arial" w:cs="Arial"/>
                <w:lang w:val="es-ES"/>
              </w:rPr>
              <w:t xml:space="preserve"> en nombre de est</w:t>
            </w:r>
            <w:r w:rsidR="00CD15FE">
              <w:rPr>
                <w:rFonts w:ascii="Arial" w:hAnsi="Arial" w:cs="Arial"/>
                <w:lang w:val="es-ES"/>
              </w:rPr>
              <w:t>e</w:t>
            </w:r>
            <w:r>
              <w:rPr>
                <w:rFonts w:ascii="Arial" w:hAnsi="Arial" w:cs="Arial"/>
                <w:lang w:val="es-ES"/>
              </w:rPr>
              <w:t>, y de tal manera que resulte jurídicamente vinculante para todos los miembros, según lo demuestre un p</w:t>
            </w:r>
            <w:r>
              <w:rPr>
                <w:rFonts w:ascii="Arial" w:hAnsi="Arial" w:cs="Arial"/>
                <w:lang w:val="es-MX"/>
              </w:rPr>
              <w:t>oder notarial</w:t>
            </w:r>
            <w:r>
              <w:rPr>
                <w:rFonts w:ascii="Arial" w:hAnsi="Arial" w:cs="Arial"/>
                <w:lang w:val="es-ES"/>
              </w:rPr>
              <w:t xml:space="preserve"> firmad</w:t>
            </w:r>
            <w:r>
              <w:rPr>
                <w:rFonts w:ascii="Arial" w:hAnsi="Arial" w:cs="Arial"/>
                <w:lang w:val="es-MX"/>
              </w:rPr>
              <w:t>o</w:t>
            </w:r>
            <w:r>
              <w:rPr>
                <w:rFonts w:ascii="Arial" w:hAnsi="Arial" w:cs="Arial"/>
                <w:lang w:val="es-ES"/>
              </w:rPr>
              <w:t xml:space="preserve"> por sus representantes legalmente autorizados. Si </w:t>
            </w:r>
            <w:r w:rsidR="00C132D0">
              <w:rPr>
                <w:rFonts w:ascii="Arial" w:hAnsi="Arial" w:cs="Arial"/>
                <w:lang w:val="es-ES"/>
              </w:rPr>
              <w:t>el</w:t>
            </w:r>
            <w:r>
              <w:rPr>
                <w:rFonts w:ascii="Arial" w:hAnsi="Arial" w:cs="Arial"/>
                <w:lang w:val="es-ES"/>
              </w:rPr>
              <w:t xml:space="preserve"> </w:t>
            </w:r>
            <w:r>
              <w:rPr>
                <w:rFonts w:ascii="Arial" w:hAnsi="Arial" w:cs="Arial"/>
                <w:lang w:val="es-MX"/>
              </w:rPr>
              <w:t>Consorcio</w:t>
            </w:r>
            <w:r>
              <w:rPr>
                <w:rFonts w:ascii="Arial" w:hAnsi="Arial" w:cs="Arial"/>
                <w:lang w:val="es-ES"/>
              </w:rPr>
              <w:t xml:space="preserve"> no está legalmente constituid</w:t>
            </w:r>
            <w:r w:rsidR="00C132D0">
              <w:rPr>
                <w:rFonts w:ascii="Arial" w:hAnsi="Arial" w:cs="Arial"/>
                <w:lang w:val="es-ES"/>
              </w:rPr>
              <w:t>o</w:t>
            </w:r>
            <w:r>
              <w:rPr>
                <w:rFonts w:ascii="Arial" w:hAnsi="Arial" w:cs="Arial"/>
                <w:lang w:val="es-ES"/>
              </w:rPr>
              <w:t xml:space="preserve"> </w:t>
            </w:r>
            <w:r>
              <w:rPr>
                <w:rFonts w:ascii="Arial" w:hAnsi="Arial" w:cs="Arial"/>
                <w:lang w:val="es-MX"/>
              </w:rPr>
              <w:t>como</w:t>
            </w:r>
            <w:r>
              <w:rPr>
                <w:rFonts w:ascii="Arial" w:hAnsi="Arial" w:cs="Arial"/>
                <w:lang w:val="es-ES"/>
              </w:rPr>
              <w:t xml:space="preserve"> un </w:t>
            </w:r>
            <w:r>
              <w:rPr>
                <w:rFonts w:ascii="Arial" w:hAnsi="Arial" w:cs="Arial"/>
                <w:lang w:val="es-MX"/>
              </w:rPr>
              <w:t>Consorcio</w:t>
            </w:r>
            <w:r>
              <w:rPr>
                <w:rFonts w:ascii="Arial" w:hAnsi="Arial" w:cs="Arial"/>
                <w:lang w:val="es-ES"/>
              </w:rPr>
              <w:t xml:space="preserve"> </w:t>
            </w:r>
            <w:r w:rsidR="002A79A8">
              <w:rPr>
                <w:rFonts w:ascii="Arial" w:hAnsi="Arial" w:cs="Arial"/>
                <w:lang w:val="es-ES"/>
              </w:rPr>
              <w:t xml:space="preserve">formalmente </w:t>
            </w:r>
            <w:r>
              <w:rPr>
                <w:rFonts w:ascii="Arial" w:hAnsi="Arial" w:cs="Arial"/>
                <w:lang w:val="es-MX"/>
              </w:rPr>
              <w:t>exigible</w:t>
            </w:r>
            <w:r>
              <w:rPr>
                <w:rFonts w:ascii="Arial" w:hAnsi="Arial" w:cs="Arial"/>
                <w:lang w:val="es-ES"/>
              </w:rPr>
              <w:t xml:space="preserve"> al momento de presentación de la Oferta, entonces la Oferta deberá ser firmada por cada miembro de</w:t>
            </w:r>
            <w:r w:rsidR="002A13CD">
              <w:rPr>
                <w:rFonts w:ascii="Arial" w:hAnsi="Arial" w:cs="Arial"/>
                <w:lang w:val="es-ES"/>
              </w:rPr>
              <w:t>l</w:t>
            </w:r>
            <w:r>
              <w:rPr>
                <w:rFonts w:ascii="Arial" w:hAnsi="Arial" w:cs="Arial"/>
                <w:lang w:val="es-ES"/>
              </w:rPr>
              <w:t xml:space="preserve"> </w:t>
            </w:r>
            <w:r>
              <w:rPr>
                <w:rFonts w:ascii="Arial" w:hAnsi="Arial" w:cs="Arial"/>
                <w:lang w:val="es-MX"/>
              </w:rPr>
              <w:t>Consorcio</w:t>
            </w:r>
            <w:r>
              <w:rPr>
                <w:rFonts w:ascii="Arial" w:hAnsi="Arial" w:cs="Arial"/>
                <w:lang w:val="es-ES"/>
              </w:rPr>
              <w:t xml:space="preserve"> propuest</w:t>
            </w:r>
            <w:r w:rsidR="002A79A8">
              <w:rPr>
                <w:rFonts w:ascii="Arial" w:hAnsi="Arial" w:cs="Arial"/>
                <w:lang w:val="es-ES"/>
              </w:rPr>
              <w:t>o</w:t>
            </w:r>
            <w:r>
              <w:rPr>
                <w:rFonts w:ascii="Arial" w:hAnsi="Arial" w:cs="Arial"/>
                <w:lang w:val="es-ES"/>
              </w:rPr>
              <w:t>.</w:t>
            </w:r>
          </w:p>
          <w:p w14:paraId="272F5FD6" w14:textId="261ED174"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 xml:space="preserve">Los textos entre líneas, tachaduras o palabras superpuestas serán válidos solamente si </w:t>
            </w:r>
            <w:r>
              <w:rPr>
                <w:rFonts w:ascii="Arial" w:hAnsi="Arial" w:cs="Arial"/>
                <w:lang w:val="es-MX"/>
              </w:rPr>
              <w:t>están firmados</w:t>
            </w:r>
            <w:r>
              <w:rPr>
                <w:rFonts w:ascii="Arial" w:hAnsi="Arial" w:cs="Arial"/>
                <w:lang w:val="es-ES"/>
              </w:rPr>
              <w:t xml:space="preserve"> o rubricados por la persona que firma la Oferta.</w:t>
            </w:r>
          </w:p>
          <w:p w14:paraId="5F7C69EF" w14:textId="77777777" w:rsidR="00747073" w:rsidRDefault="00747073">
            <w:pPr>
              <w:pStyle w:val="Header2-SubClauses"/>
              <w:tabs>
                <w:tab w:val="clear" w:pos="619"/>
              </w:tabs>
              <w:spacing w:after="142"/>
              <w:ind w:left="34"/>
              <w:rPr>
                <w:rFonts w:ascii="Arial" w:hAnsi="Arial" w:cs="Arial"/>
                <w:lang w:val="es-ES"/>
              </w:rPr>
            </w:pPr>
          </w:p>
        </w:tc>
      </w:tr>
      <w:tr w:rsidR="00747073" w:rsidRPr="00AF7500" w14:paraId="1F946078" w14:textId="77777777">
        <w:tc>
          <w:tcPr>
            <w:tcW w:w="2732" w:type="dxa"/>
          </w:tcPr>
          <w:p w14:paraId="6148BBA4" w14:textId="77777777" w:rsidR="00747073" w:rsidRDefault="00747073">
            <w:pPr>
              <w:spacing w:after="142"/>
              <w:rPr>
                <w:rFonts w:ascii="Arial" w:hAnsi="Arial" w:cs="Arial"/>
                <w:lang w:val="es-ES"/>
              </w:rPr>
            </w:pPr>
          </w:p>
        </w:tc>
        <w:tc>
          <w:tcPr>
            <w:tcW w:w="6412" w:type="dxa"/>
          </w:tcPr>
          <w:p w14:paraId="3E535FF0" w14:textId="77777777" w:rsidR="00747073" w:rsidRDefault="0073075A">
            <w:pPr>
              <w:pStyle w:val="UG-Heading2"/>
              <w:keepNext/>
              <w:keepLines/>
              <w:pageBreakBefore/>
              <w:spacing w:after="142"/>
              <w:rPr>
                <w:rFonts w:ascii="Arial" w:hAnsi="Arial" w:cs="Arial"/>
                <w:lang w:val="es-ES"/>
              </w:rPr>
            </w:pPr>
            <w:bookmarkStart w:id="202" w:name="_Toc438733988"/>
            <w:bookmarkStart w:id="203" w:name="_Toc376961931"/>
            <w:bookmarkStart w:id="204" w:name="_Toc438962070"/>
            <w:bookmarkStart w:id="205" w:name="_Toc438438844"/>
            <w:bookmarkStart w:id="206" w:name="_Toc461939619"/>
            <w:bookmarkStart w:id="207" w:name="_Toc438532613"/>
            <w:bookmarkStart w:id="208" w:name="_Toc40301234"/>
            <w:r>
              <w:rPr>
                <w:rFonts w:ascii="Arial" w:hAnsi="Arial" w:cs="Arial"/>
                <w:lang w:val="es-ES"/>
              </w:rPr>
              <w:t xml:space="preserve">D. </w:t>
            </w:r>
            <w:r>
              <w:rPr>
                <w:rFonts w:ascii="Arial" w:hAnsi="Arial" w:cs="Arial"/>
                <w:lang w:val="es-ES"/>
              </w:rPr>
              <w:tab/>
              <w:t>Presentación y Apertura de las Ofertas</w:t>
            </w:r>
            <w:bookmarkEnd w:id="202"/>
            <w:bookmarkEnd w:id="203"/>
            <w:bookmarkEnd w:id="204"/>
            <w:bookmarkEnd w:id="205"/>
            <w:bookmarkEnd w:id="206"/>
            <w:bookmarkEnd w:id="207"/>
            <w:bookmarkEnd w:id="208"/>
          </w:p>
        </w:tc>
      </w:tr>
      <w:tr w:rsidR="00747073" w:rsidRPr="00AF7500" w14:paraId="2D4FA0D4" w14:textId="77777777">
        <w:trPr>
          <w:trHeight w:val="1418"/>
        </w:trPr>
        <w:tc>
          <w:tcPr>
            <w:tcW w:w="2732" w:type="dxa"/>
          </w:tcPr>
          <w:p w14:paraId="1A458CC0" w14:textId="77777777" w:rsidR="00747073" w:rsidRDefault="0073075A">
            <w:pPr>
              <w:pStyle w:val="UG-Heading1"/>
              <w:numPr>
                <w:ilvl w:val="0"/>
                <w:numId w:val="14"/>
              </w:numPr>
              <w:tabs>
                <w:tab w:val="clear" w:pos="0"/>
              </w:tabs>
              <w:rPr>
                <w:rFonts w:ascii="Arial" w:hAnsi="Arial" w:cs="Arial"/>
                <w:sz w:val="22"/>
                <w:szCs w:val="22"/>
                <w:lang w:val="es-ES"/>
              </w:rPr>
            </w:pPr>
            <w:bookmarkStart w:id="209" w:name="_Toc40301235"/>
            <w:r>
              <w:rPr>
                <w:rFonts w:ascii="Arial" w:hAnsi="Arial" w:cs="Arial"/>
                <w:sz w:val="22"/>
                <w:szCs w:val="22"/>
                <w:lang w:val="es-ES"/>
              </w:rPr>
              <w:t>Sellado y Marcado de las Ofertas</w:t>
            </w:r>
            <w:bookmarkEnd w:id="209"/>
          </w:p>
        </w:tc>
        <w:tc>
          <w:tcPr>
            <w:tcW w:w="6412" w:type="dxa"/>
          </w:tcPr>
          <w:p w14:paraId="79355B38" w14:textId="07562157"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El Oferente deberá entregar el original y cada copia de la Oferta, incluyendo Ofertas alternativas si fueran permitidas en virtud de la Cláusula 13 de las IAO, en sobres separados, sellados y debidamente identificados como "OFERTA - ORIGINAL", "OFERTA - ALTERNATIVA" y "OFERTA - COPIA". Los sobres que contienen el original y las copias serán incluidos a su vez en un solo sobre marcado como “OFERTA”</w:t>
            </w:r>
          </w:p>
          <w:p w14:paraId="0EF95966" w14:textId="77777777"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Los sobres interiores y el sobre exterior deberán:</w:t>
            </w:r>
          </w:p>
          <w:p w14:paraId="0EE760D2" w14:textId="77777777" w:rsidR="00747073" w:rsidRDefault="0073075A">
            <w:pPr>
              <w:numPr>
                <w:ilvl w:val="0"/>
                <w:numId w:val="22"/>
              </w:numPr>
              <w:tabs>
                <w:tab w:val="left" w:pos="1152"/>
              </w:tabs>
              <w:suppressAutoHyphens w:val="0"/>
              <w:spacing w:after="142"/>
              <w:ind w:left="1152" w:hanging="540"/>
              <w:rPr>
                <w:rFonts w:ascii="Arial" w:hAnsi="Arial" w:cs="Arial"/>
                <w:lang w:val="es-ES"/>
              </w:rPr>
            </w:pPr>
            <w:r>
              <w:rPr>
                <w:rFonts w:ascii="Arial" w:hAnsi="Arial" w:cs="Arial"/>
                <w:lang w:val="es-ES"/>
              </w:rPr>
              <w:t>Llevar el nombre y la dirección del Oferente;</w:t>
            </w:r>
          </w:p>
          <w:p w14:paraId="5D7A05B2" w14:textId="77777777" w:rsidR="00747073" w:rsidRDefault="0073075A">
            <w:pPr>
              <w:numPr>
                <w:ilvl w:val="0"/>
                <w:numId w:val="22"/>
              </w:numPr>
              <w:tabs>
                <w:tab w:val="left" w:pos="1152"/>
              </w:tabs>
              <w:suppressAutoHyphens w:val="0"/>
              <w:spacing w:after="142"/>
              <w:ind w:left="1152" w:hanging="540"/>
              <w:rPr>
                <w:rFonts w:ascii="Arial" w:hAnsi="Arial" w:cs="Arial"/>
                <w:lang w:val="es-ES"/>
              </w:rPr>
            </w:pPr>
            <w:r>
              <w:rPr>
                <w:rFonts w:ascii="Arial" w:hAnsi="Arial" w:cs="Arial"/>
                <w:lang w:val="es-ES"/>
              </w:rPr>
              <w:t>Estar dirigidos al Contratante como se indica en la Subcláusula 22.1 de las IAO;</w:t>
            </w:r>
          </w:p>
          <w:p w14:paraId="2D395A5A" w14:textId="3EF2D81A" w:rsidR="00747073" w:rsidRDefault="0073075A">
            <w:pPr>
              <w:numPr>
                <w:ilvl w:val="0"/>
                <w:numId w:val="22"/>
              </w:numPr>
              <w:tabs>
                <w:tab w:val="left" w:pos="1152"/>
              </w:tabs>
              <w:suppressAutoHyphens w:val="0"/>
              <w:spacing w:after="142"/>
              <w:ind w:left="1152" w:hanging="540"/>
              <w:rPr>
                <w:rFonts w:ascii="Arial" w:hAnsi="Arial" w:cs="Arial"/>
                <w:lang w:val="es-ES"/>
              </w:rPr>
            </w:pPr>
            <w:r>
              <w:rPr>
                <w:rFonts w:ascii="Arial" w:hAnsi="Arial" w:cs="Arial"/>
                <w:lang w:val="es-ES"/>
              </w:rPr>
              <w:t>Llevar la identificación específica de este proceso de Licitación indicado en la Subcláusula 1.1 de l</w:t>
            </w:r>
            <w:r w:rsidR="007527E0">
              <w:rPr>
                <w:rFonts w:ascii="Arial" w:hAnsi="Arial" w:cs="Arial"/>
                <w:lang w:val="es-ES"/>
              </w:rPr>
              <w:t>a</w:t>
            </w:r>
            <w:r>
              <w:rPr>
                <w:rFonts w:ascii="Arial" w:hAnsi="Arial" w:cs="Arial"/>
                <w:lang w:val="es-ES"/>
              </w:rPr>
              <w:t xml:space="preserve"> </w:t>
            </w:r>
            <w:r w:rsidR="007527E0">
              <w:rPr>
                <w:rFonts w:ascii="Arial" w:hAnsi="Arial" w:cs="Arial"/>
                <w:b/>
                <w:lang w:val="es-ES"/>
              </w:rPr>
              <w:t>HDD</w:t>
            </w:r>
            <w:r>
              <w:rPr>
                <w:rFonts w:ascii="Arial" w:hAnsi="Arial" w:cs="Arial"/>
                <w:lang w:val="es-ES"/>
              </w:rPr>
              <w:t>; y;</w:t>
            </w:r>
          </w:p>
          <w:p w14:paraId="0C4BFCA0" w14:textId="48F2F0FA" w:rsidR="00747073" w:rsidRDefault="0073075A">
            <w:pPr>
              <w:numPr>
                <w:ilvl w:val="0"/>
                <w:numId w:val="22"/>
              </w:numPr>
              <w:tabs>
                <w:tab w:val="left" w:pos="1152"/>
              </w:tabs>
              <w:suppressAutoHyphens w:val="0"/>
              <w:spacing w:after="142"/>
              <w:ind w:left="1152" w:hanging="540"/>
              <w:rPr>
                <w:rFonts w:ascii="Arial" w:hAnsi="Arial" w:cs="Arial"/>
                <w:lang w:val="es-ES"/>
              </w:rPr>
            </w:pPr>
            <w:r>
              <w:rPr>
                <w:rFonts w:ascii="Arial" w:hAnsi="Arial" w:cs="Arial"/>
                <w:lang w:val="es-ES"/>
              </w:rPr>
              <w:t>Incluir una advertencia para no abrir antes de la hora y fecha de la apertura</w:t>
            </w:r>
            <w:r>
              <w:rPr>
                <w:rFonts w:ascii="Arial" w:hAnsi="Arial" w:cs="Arial"/>
                <w:lang w:val="es-MX"/>
              </w:rPr>
              <w:t xml:space="preserve"> de</w:t>
            </w:r>
            <w:r>
              <w:rPr>
                <w:rFonts w:ascii="Arial" w:hAnsi="Arial" w:cs="Arial"/>
                <w:lang w:val="es-ES"/>
              </w:rPr>
              <w:t xml:space="preserve"> la Oferta.</w:t>
            </w:r>
          </w:p>
          <w:p w14:paraId="5A273601" w14:textId="03FAE6BF"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MX"/>
              </w:rPr>
              <w:t>El Contratante no se responsabilizará en caso de que la Oferta se extravíe o sea abierta prematuramente, s</w:t>
            </w:r>
            <w:r>
              <w:rPr>
                <w:rFonts w:ascii="Arial" w:hAnsi="Arial" w:cs="Arial"/>
                <w:lang w:val="es-ES"/>
              </w:rPr>
              <w:t xml:space="preserve">i los sobres no están sellados </w:t>
            </w:r>
            <w:r>
              <w:rPr>
                <w:rFonts w:ascii="Arial" w:hAnsi="Arial" w:cs="Arial"/>
                <w:lang w:val="es-MX"/>
              </w:rPr>
              <w:t>o</w:t>
            </w:r>
            <w:r>
              <w:rPr>
                <w:rFonts w:ascii="Arial" w:hAnsi="Arial" w:cs="Arial"/>
                <w:lang w:val="es-ES"/>
              </w:rPr>
              <w:t xml:space="preserve"> marcados como se requiere, </w:t>
            </w:r>
          </w:p>
        </w:tc>
      </w:tr>
      <w:tr w:rsidR="00747073" w:rsidRPr="00AF7500" w14:paraId="4F78D511" w14:textId="77777777">
        <w:tc>
          <w:tcPr>
            <w:tcW w:w="2732" w:type="dxa"/>
          </w:tcPr>
          <w:p w14:paraId="62D99E09" w14:textId="4B72E429" w:rsidR="00747073" w:rsidRDefault="0073075A">
            <w:pPr>
              <w:pStyle w:val="UG-Heading1"/>
              <w:numPr>
                <w:ilvl w:val="0"/>
                <w:numId w:val="14"/>
              </w:numPr>
              <w:tabs>
                <w:tab w:val="clear" w:pos="0"/>
              </w:tabs>
              <w:rPr>
                <w:rFonts w:ascii="Arial" w:hAnsi="Arial" w:cs="Arial"/>
                <w:sz w:val="22"/>
                <w:szCs w:val="22"/>
                <w:lang w:val="es-ES"/>
              </w:rPr>
            </w:pPr>
            <w:bookmarkStart w:id="210" w:name="_Toc438532617"/>
            <w:bookmarkStart w:id="211" w:name="_Toc438532615"/>
            <w:bookmarkStart w:id="212" w:name="_Toc438532616"/>
            <w:bookmarkStart w:id="213" w:name="_Toc156373306"/>
            <w:bookmarkStart w:id="214" w:name="_Toc424009124"/>
            <w:bookmarkStart w:id="215" w:name="_Toc376961933"/>
            <w:bookmarkStart w:id="216" w:name="_Toc438438846"/>
            <w:bookmarkStart w:id="217" w:name="_Toc438532618"/>
            <w:bookmarkStart w:id="218" w:name="_Toc438733990"/>
            <w:bookmarkStart w:id="219" w:name="_Toc438907227"/>
            <w:bookmarkStart w:id="220" w:name="_Toc438907028"/>
            <w:bookmarkStart w:id="221" w:name="_Toc40301236"/>
            <w:bookmarkEnd w:id="210"/>
            <w:bookmarkEnd w:id="211"/>
            <w:bookmarkEnd w:id="212"/>
            <w:r>
              <w:rPr>
                <w:rFonts w:ascii="Arial" w:hAnsi="Arial" w:cs="Arial"/>
                <w:sz w:val="22"/>
                <w:szCs w:val="22"/>
                <w:lang w:val="es-ES"/>
              </w:rPr>
              <w:t>Plazo para la Presentación de Ofertas</w:t>
            </w:r>
            <w:bookmarkEnd w:id="213"/>
            <w:bookmarkEnd w:id="214"/>
            <w:bookmarkEnd w:id="215"/>
            <w:bookmarkEnd w:id="216"/>
            <w:bookmarkEnd w:id="217"/>
            <w:bookmarkEnd w:id="218"/>
            <w:bookmarkEnd w:id="219"/>
            <w:bookmarkEnd w:id="220"/>
            <w:bookmarkEnd w:id="221"/>
          </w:p>
        </w:tc>
        <w:tc>
          <w:tcPr>
            <w:tcW w:w="6412" w:type="dxa"/>
          </w:tcPr>
          <w:p w14:paraId="5190A1E0" w14:textId="19C4D1E1"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 xml:space="preserve">El </w:t>
            </w:r>
            <w:r>
              <w:rPr>
                <w:rFonts w:ascii="Arial" w:hAnsi="Arial" w:cs="Arial"/>
                <w:lang w:val="es-MX"/>
              </w:rPr>
              <w:t>Contratante</w:t>
            </w:r>
            <w:r>
              <w:rPr>
                <w:rFonts w:ascii="Arial" w:hAnsi="Arial" w:cs="Arial"/>
                <w:lang w:val="es-ES"/>
              </w:rPr>
              <w:t xml:space="preserve"> deberá recibir los Documentos de Calificación y las Ofertas de acuerdo con lo especificado en las instrucciones, incluidas la dirección y los plazos</w:t>
            </w:r>
            <w:r w:rsidR="00CD15FE">
              <w:rPr>
                <w:rFonts w:ascii="Arial" w:hAnsi="Arial" w:cs="Arial"/>
                <w:lang w:val="es-ES"/>
              </w:rPr>
              <w:t xml:space="preserve"> especificados</w:t>
            </w:r>
            <w:r>
              <w:rPr>
                <w:rFonts w:ascii="Arial" w:hAnsi="Arial" w:cs="Arial"/>
                <w:lang w:val="es-ES"/>
              </w:rPr>
              <w:t xml:space="preserve"> en l</w:t>
            </w:r>
            <w:r w:rsidR="007527E0">
              <w:rPr>
                <w:rFonts w:ascii="Arial" w:hAnsi="Arial" w:cs="Arial"/>
                <w:lang w:val="es-ES"/>
              </w:rPr>
              <w:t>a</w:t>
            </w:r>
            <w:r>
              <w:rPr>
                <w:rFonts w:ascii="Arial" w:hAnsi="Arial" w:cs="Arial"/>
                <w:lang w:val="es-ES"/>
              </w:rPr>
              <w:t xml:space="preserve"> </w:t>
            </w:r>
            <w:r w:rsidR="007527E0">
              <w:rPr>
                <w:rFonts w:ascii="Arial" w:hAnsi="Arial" w:cs="Arial"/>
                <w:b/>
                <w:lang w:val="es-ES"/>
              </w:rPr>
              <w:t>HDD</w:t>
            </w:r>
            <w:r>
              <w:rPr>
                <w:rFonts w:ascii="Arial" w:hAnsi="Arial" w:cs="Arial"/>
                <w:b/>
                <w:lang w:val="es-ES"/>
              </w:rPr>
              <w:t>.</w:t>
            </w:r>
          </w:p>
          <w:p w14:paraId="349EE9B7" w14:textId="036D6E16" w:rsidR="00747073" w:rsidRDefault="0073075A" w:rsidP="00661F55">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 xml:space="preserve">El </w:t>
            </w:r>
            <w:r>
              <w:rPr>
                <w:rFonts w:ascii="Arial" w:hAnsi="Arial" w:cs="Arial"/>
                <w:lang w:val="es-MX"/>
              </w:rPr>
              <w:t>Contratante</w:t>
            </w:r>
            <w:r>
              <w:rPr>
                <w:rFonts w:ascii="Arial" w:hAnsi="Arial" w:cs="Arial"/>
                <w:lang w:val="es-ES"/>
              </w:rPr>
              <w:t xml:space="preserve"> podrá, a su discreción, prorrogar el plazo límite de presentación de  Ofertas mediante una </w:t>
            </w:r>
            <w:r w:rsidR="008636E6">
              <w:rPr>
                <w:rFonts w:ascii="Arial" w:hAnsi="Arial" w:cs="Arial"/>
                <w:lang w:val="es-ES"/>
              </w:rPr>
              <w:t xml:space="preserve">adenda </w:t>
            </w:r>
            <w:r>
              <w:rPr>
                <w:rFonts w:ascii="Arial" w:hAnsi="Arial" w:cs="Arial"/>
                <w:lang w:val="es-MX"/>
              </w:rPr>
              <w:t>a</w:t>
            </w:r>
            <w:r>
              <w:rPr>
                <w:rFonts w:ascii="Arial" w:hAnsi="Arial" w:cs="Arial"/>
                <w:lang w:val="es-ES"/>
              </w:rPr>
              <w:t xml:space="preserve"> los Documentos de Licitación, de acuerdo con la Cláusula 8 de las IAO, en cuyo caso todas las obligaciones y derechos del Contratante y los Oferentes anteriormente sujetas a dicho plazo límite quedarán sujetas al nuevo plazo. </w:t>
            </w:r>
          </w:p>
        </w:tc>
      </w:tr>
      <w:tr w:rsidR="00747073" w:rsidRPr="00AF7500" w14:paraId="546ED7FB" w14:textId="77777777">
        <w:trPr>
          <w:cantSplit/>
        </w:trPr>
        <w:tc>
          <w:tcPr>
            <w:tcW w:w="2732" w:type="dxa"/>
          </w:tcPr>
          <w:p w14:paraId="6992C0DE" w14:textId="6ED40676" w:rsidR="00747073" w:rsidRDefault="0073075A">
            <w:pPr>
              <w:pStyle w:val="UG-Heading1"/>
              <w:numPr>
                <w:ilvl w:val="0"/>
                <w:numId w:val="14"/>
              </w:numPr>
              <w:tabs>
                <w:tab w:val="clear" w:pos="0"/>
              </w:tabs>
              <w:rPr>
                <w:rFonts w:ascii="Arial" w:hAnsi="Arial" w:cs="Arial"/>
                <w:sz w:val="22"/>
                <w:szCs w:val="22"/>
                <w:lang w:val="es-ES"/>
              </w:rPr>
            </w:pPr>
            <w:bookmarkStart w:id="222" w:name="_Toc438438847"/>
            <w:bookmarkStart w:id="223" w:name="_Toc156373307"/>
            <w:bookmarkStart w:id="224" w:name="_Toc376961934"/>
            <w:bookmarkStart w:id="225" w:name="_Toc438907029"/>
            <w:bookmarkStart w:id="226" w:name="_Toc438733991"/>
            <w:bookmarkStart w:id="227" w:name="_Toc438532619"/>
            <w:bookmarkStart w:id="228" w:name="_Toc438907228"/>
            <w:bookmarkStart w:id="229" w:name="_Toc40301237"/>
            <w:r>
              <w:rPr>
                <w:rFonts w:ascii="Arial" w:hAnsi="Arial" w:cs="Arial"/>
                <w:sz w:val="22"/>
                <w:szCs w:val="22"/>
                <w:lang w:val="es-ES"/>
              </w:rPr>
              <w:t xml:space="preserve">Entregas de </w:t>
            </w:r>
            <w:bookmarkEnd w:id="222"/>
            <w:bookmarkEnd w:id="223"/>
            <w:bookmarkEnd w:id="224"/>
            <w:bookmarkEnd w:id="225"/>
            <w:bookmarkEnd w:id="226"/>
            <w:bookmarkEnd w:id="227"/>
            <w:bookmarkEnd w:id="228"/>
            <w:r>
              <w:rPr>
                <w:rFonts w:ascii="Arial" w:hAnsi="Arial" w:cs="Arial"/>
                <w:sz w:val="22"/>
                <w:szCs w:val="22"/>
                <w:lang w:val="es-ES"/>
              </w:rPr>
              <w:t>Ofertas Tardías</w:t>
            </w:r>
            <w:bookmarkEnd w:id="229"/>
          </w:p>
        </w:tc>
        <w:tc>
          <w:tcPr>
            <w:tcW w:w="6412" w:type="dxa"/>
          </w:tcPr>
          <w:p w14:paraId="3DFE00BB" w14:textId="066B4215"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 xml:space="preserve">El </w:t>
            </w:r>
            <w:r>
              <w:rPr>
                <w:rFonts w:ascii="Arial" w:hAnsi="Arial" w:cs="Arial"/>
                <w:lang w:val="es-MX"/>
              </w:rPr>
              <w:t>Contratante</w:t>
            </w:r>
            <w:r>
              <w:rPr>
                <w:rFonts w:ascii="Arial" w:hAnsi="Arial" w:cs="Arial"/>
                <w:lang w:val="es-ES"/>
              </w:rPr>
              <w:t xml:space="preserve"> no considerará ninguna Oferta que llegue </w:t>
            </w:r>
            <w:r>
              <w:rPr>
                <w:rFonts w:ascii="Arial" w:hAnsi="Arial" w:cs="Arial"/>
                <w:lang w:val="es-MX"/>
              </w:rPr>
              <w:t>posteriormente</w:t>
            </w:r>
            <w:r>
              <w:rPr>
                <w:rFonts w:ascii="Arial" w:hAnsi="Arial" w:cs="Arial"/>
                <w:lang w:val="es-ES"/>
              </w:rPr>
              <w:t xml:space="preserve"> a la hora y fecha</w:t>
            </w:r>
            <w:r w:rsidR="007833D6">
              <w:rPr>
                <w:rFonts w:ascii="Arial" w:hAnsi="Arial" w:cs="Arial"/>
                <w:lang w:val="es-ES"/>
              </w:rPr>
              <w:t xml:space="preserve"> límite para la presentación de</w:t>
            </w:r>
            <w:r>
              <w:rPr>
                <w:rFonts w:ascii="Arial" w:hAnsi="Arial" w:cs="Arial"/>
                <w:lang w:val="es-ES"/>
              </w:rPr>
              <w:t xml:space="preserve"> Ofertas, de conformidad con la Cláusula 22 de las IAO. Toda Oferta que el</w:t>
            </w:r>
            <w:r>
              <w:rPr>
                <w:rFonts w:ascii="Arial" w:hAnsi="Arial" w:cs="Arial"/>
                <w:lang w:val="es-MX"/>
              </w:rPr>
              <w:t xml:space="preserve"> Contratante</w:t>
            </w:r>
            <w:r>
              <w:rPr>
                <w:rFonts w:ascii="Arial" w:hAnsi="Arial" w:cs="Arial"/>
                <w:lang w:val="es-ES"/>
              </w:rPr>
              <w:t xml:space="preserve"> reciba después del plazo límite para la presentación de las Ofertas será considerada tardía, y será rechazada y devuelta al Oferente remitente sin abrir.</w:t>
            </w:r>
          </w:p>
        </w:tc>
      </w:tr>
      <w:tr w:rsidR="00747073" w:rsidRPr="00AF7500" w14:paraId="57295F14" w14:textId="77777777">
        <w:tc>
          <w:tcPr>
            <w:tcW w:w="2732" w:type="dxa"/>
          </w:tcPr>
          <w:p w14:paraId="3B608E0D" w14:textId="77777777" w:rsidR="00747073" w:rsidRDefault="0073075A">
            <w:pPr>
              <w:pStyle w:val="UG-Heading1"/>
              <w:numPr>
                <w:ilvl w:val="0"/>
                <w:numId w:val="14"/>
              </w:numPr>
              <w:tabs>
                <w:tab w:val="clear" w:pos="0"/>
              </w:tabs>
              <w:rPr>
                <w:rFonts w:ascii="Arial" w:hAnsi="Arial" w:cs="Arial"/>
                <w:sz w:val="22"/>
                <w:szCs w:val="22"/>
                <w:lang w:val="es-ES"/>
              </w:rPr>
            </w:pPr>
            <w:bookmarkStart w:id="230" w:name="_Toc438438848"/>
            <w:bookmarkStart w:id="231" w:name="_Toc438733992"/>
            <w:bookmarkStart w:id="232" w:name="_Toc424009126"/>
            <w:bookmarkStart w:id="233" w:name="_Toc438907229"/>
            <w:bookmarkStart w:id="234" w:name="_Toc438907030"/>
            <w:bookmarkStart w:id="235" w:name="_Toc156373308"/>
            <w:bookmarkStart w:id="236" w:name="_Toc376961935"/>
            <w:bookmarkStart w:id="237" w:name="_Toc438532620"/>
            <w:bookmarkStart w:id="238" w:name="_Toc40301238"/>
            <w:r>
              <w:rPr>
                <w:rFonts w:ascii="Arial" w:hAnsi="Arial" w:cs="Arial"/>
                <w:sz w:val="22"/>
                <w:szCs w:val="22"/>
                <w:lang w:val="es-ES"/>
              </w:rPr>
              <w:t xml:space="preserve">Retiro, </w:t>
            </w:r>
            <w:bookmarkEnd w:id="230"/>
            <w:bookmarkEnd w:id="231"/>
            <w:bookmarkEnd w:id="232"/>
            <w:bookmarkEnd w:id="233"/>
            <w:bookmarkEnd w:id="234"/>
            <w:bookmarkEnd w:id="235"/>
            <w:bookmarkEnd w:id="236"/>
            <w:bookmarkEnd w:id="237"/>
            <w:r>
              <w:rPr>
                <w:rFonts w:ascii="Arial" w:hAnsi="Arial" w:cs="Arial"/>
                <w:sz w:val="22"/>
                <w:szCs w:val="22"/>
                <w:lang w:val="es-ES"/>
              </w:rPr>
              <w:t xml:space="preserve">Sustitución y Modificación de los Documentos de </w:t>
            </w:r>
            <w:r>
              <w:rPr>
                <w:rFonts w:ascii="Arial" w:hAnsi="Arial" w:cs="Arial"/>
                <w:sz w:val="22"/>
                <w:szCs w:val="22"/>
                <w:lang w:val="es-ES"/>
              </w:rPr>
              <w:lastRenderedPageBreak/>
              <w:t>Calificación y de las Ofertas</w:t>
            </w:r>
            <w:bookmarkEnd w:id="238"/>
          </w:p>
        </w:tc>
        <w:tc>
          <w:tcPr>
            <w:tcW w:w="6412" w:type="dxa"/>
          </w:tcPr>
          <w:p w14:paraId="023668B6" w14:textId="62DD0039"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lastRenderedPageBreak/>
              <w:t>El Oferente podrá retirar, sustituir o modificar su</w:t>
            </w:r>
            <w:r>
              <w:rPr>
                <w:rFonts w:ascii="Arial" w:hAnsi="Arial" w:cs="Arial"/>
                <w:lang w:val="es-MX"/>
              </w:rPr>
              <w:t xml:space="preserve"> </w:t>
            </w:r>
            <w:r>
              <w:rPr>
                <w:rFonts w:ascii="Arial" w:hAnsi="Arial" w:cs="Arial"/>
                <w:lang w:val="es-ES"/>
              </w:rPr>
              <w:t>Oferta después de presentada, enviando para ello un comunica</w:t>
            </w:r>
            <w:r>
              <w:rPr>
                <w:rFonts w:ascii="Arial" w:hAnsi="Arial" w:cs="Arial"/>
                <w:lang w:val="es-MX"/>
              </w:rPr>
              <w:t>do</w:t>
            </w:r>
            <w:r>
              <w:rPr>
                <w:rFonts w:ascii="Arial" w:hAnsi="Arial" w:cs="Arial"/>
                <w:lang w:val="es-ES"/>
              </w:rPr>
              <w:t xml:space="preserve"> por escrito debidamente firmad</w:t>
            </w:r>
            <w:r>
              <w:rPr>
                <w:rFonts w:ascii="Arial" w:hAnsi="Arial" w:cs="Arial"/>
                <w:lang w:val="es-MX"/>
              </w:rPr>
              <w:t>o</w:t>
            </w:r>
            <w:r>
              <w:rPr>
                <w:rFonts w:ascii="Arial" w:hAnsi="Arial" w:cs="Arial"/>
                <w:lang w:val="es-ES"/>
              </w:rPr>
              <w:t xml:space="preserve"> por un representante autorizado, e incluyendo una copia de </w:t>
            </w:r>
            <w:r>
              <w:rPr>
                <w:rFonts w:ascii="Arial" w:hAnsi="Arial" w:cs="Arial"/>
                <w:lang w:val="es-ES"/>
              </w:rPr>
              <w:lastRenderedPageBreak/>
              <w:t>dicha autorización, según lo estipulado en la Subcláusula 20.2 de las IAO. La sustitución o modificación correspondiente de la Oferta deberá acompaña</w:t>
            </w:r>
            <w:r>
              <w:rPr>
                <w:rFonts w:ascii="Arial" w:hAnsi="Arial" w:cs="Arial"/>
                <w:lang w:val="es-MX"/>
              </w:rPr>
              <w:t>r</w:t>
            </w:r>
            <w:r>
              <w:rPr>
                <w:rFonts w:ascii="Arial" w:hAnsi="Arial" w:cs="Arial"/>
                <w:lang w:val="es-ES"/>
              </w:rPr>
              <w:t xml:space="preserve"> </w:t>
            </w:r>
            <w:r>
              <w:rPr>
                <w:rFonts w:ascii="Arial" w:hAnsi="Arial" w:cs="Arial"/>
                <w:lang w:val="es-MX"/>
              </w:rPr>
              <w:t>a</w:t>
            </w:r>
            <w:r>
              <w:rPr>
                <w:rFonts w:ascii="Arial" w:hAnsi="Arial" w:cs="Arial"/>
                <w:lang w:val="es-ES"/>
              </w:rPr>
              <w:t xml:space="preserve"> dich</w:t>
            </w:r>
            <w:r>
              <w:rPr>
                <w:rFonts w:ascii="Arial" w:hAnsi="Arial" w:cs="Arial"/>
                <w:lang w:val="es-MX"/>
              </w:rPr>
              <w:t>o</w:t>
            </w:r>
            <w:r>
              <w:rPr>
                <w:rFonts w:ascii="Arial" w:hAnsi="Arial" w:cs="Arial"/>
                <w:lang w:val="es-ES"/>
              </w:rPr>
              <w:t xml:space="preserve"> comunica</w:t>
            </w:r>
            <w:r>
              <w:rPr>
                <w:rFonts w:ascii="Arial" w:hAnsi="Arial" w:cs="Arial"/>
                <w:lang w:val="es-MX"/>
              </w:rPr>
              <w:t>do</w:t>
            </w:r>
            <w:r>
              <w:rPr>
                <w:rFonts w:ascii="Arial" w:hAnsi="Arial" w:cs="Arial"/>
                <w:lang w:val="es-ES"/>
              </w:rPr>
              <w:t xml:space="preserve"> por escrito. Tod</w:t>
            </w:r>
            <w:r>
              <w:rPr>
                <w:rFonts w:ascii="Arial" w:hAnsi="Arial" w:cs="Arial"/>
                <w:lang w:val="es-MX"/>
              </w:rPr>
              <w:t>o</w:t>
            </w:r>
            <w:r>
              <w:rPr>
                <w:rFonts w:ascii="Arial" w:hAnsi="Arial" w:cs="Arial"/>
                <w:lang w:val="es-ES"/>
              </w:rPr>
              <w:t>s l</w:t>
            </w:r>
            <w:r>
              <w:rPr>
                <w:rFonts w:ascii="Arial" w:hAnsi="Arial" w:cs="Arial"/>
                <w:lang w:val="es-MX"/>
              </w:rPr>
              <w:t>o</w:t>
            </w:r>
            <w:r>
              <w:rPr>
                <w:rFonts w:ascii="Arial" w:hAnsi="Arial" w:cs="Arial"/>
                <w:lang w:val="es-ES"/>
              </w:rPr>
              <w:t>s comunica</w:t>
            </w:r>
            <w:r>
              <w:rPr>
                <w:rFonts w:ascii="Arial" w:hAnsi="Arial" w:cs="Arial"/>
                <w:lang w:val="es-MX"/>
              </w:rPr>
              <w:t>dos</w:t>
            </w:r>
            <w:r>
              <w:rPr>
                <w:rFonts w:ascii="Arial" w:hAnsi="Arial" w:cs="Arial"/>
                <w:lang w:val="es-ES"/>
              </w:rPr>
              <w:t xml:space="preserve"> deberán ser:</w:t>
            </w:r>
          </w:p>
          <w:p w14:paraId="7C5BB560" w14:textId="2EB476C9" w:rsidR="00747073" w:rsidRDefault="0073075A">
            <w:pPr>
              <w:numPr>
                <w:ilvl w:val="0"/>
                <w:numId w:val="23"/>
              </w:numPr>
              <w:tabs>
                <w:tab w:val="left" w:pos="1152"/>
              </w:tabs>
              <w:suppressAutoHyphens w:val="0"/>
              <w:spacing w:after="142"/>
              <w:ind w:left="1168" w:hanging="520"/>
              <w:rPr>
                <w:rFonts w:ascii="Arial" w:hAnsi="Arial" w:cs="Arial"/>
                <w:spacing w:val="-4"/>
                <w:lang w:val="es-ES"/>
              </w:rPr>
            </w:pPr>
            <w:r>
              <w:rPr>
                <w:rFonts w:ascii="Arial" w:hAnsi="Arial" w:cs="Arial"/>
                <w:spacing w:val="-4"/>
                <w:lang w:val="es-ES"/>
              </w:rPr>
              <w:t>Presentad</w:t>
            </w:r>
            <w:r>
              <w:rPr>
                <w:rFonts w:ascii="Arial" w:hAnsi="Arial" w:cs="Arial"/>
                <w:spacing w:val="-4"/>
                <w:lang w:val="es-MX"/>
              </w:rPr>
              <w:t>os</w:t>
            </w:r>
            <w:r>
              <w:rPr>
                <w:rFonts w:ascii="Arial" w:hAnsi="Arial" w:cs="Arial"/>
                <w:spacing w:val="-4"/>
                <w:lang w:val="es-ES"/>
              </w:rPr>
              <w:t xml:space="preserve"> de conformidad con las Cláusulas 20 y 21 de las IAO (con excepción de</w:t>
            </w:r>
            <w:r w:rsidR="00CD15FE">
              <w:rPr>
                <w:rFonts w:ascii="Arial" w:hAnsi="Arial" w:cs="Arial"/>
                <w:spacing w:val="-4"/>
                <w:lang w:val="es-ES"/>
              </w:rPr>
              <w:t>l</w:t>
            </w:r>
            <w:r>
              <w:rPr>
                <w:rFonts w:ascii="Arial" w:hAnsi="Arial" w:cs="Arial"/>
                <w:spacing w:val="-4"/>
                <w:lang w:val="es-ES"/>
              </w:rPr>
              <w:t xml:space="preserve"> </w:t>
            </w:r>
            <w:r w:rsidR="00CD15FE">
              <w:rPr>
                <w:rFonts w:ascii="Arial" w:hAnsi="Arial" w:cs="Arial"/>
                <w:spacing w:val="-4"/>
                <w:lang w:val="es-ES"/>
              </w:rPr>
              <w:t>comunicado</w:t>
            </w:r>
            <w:r>
              <w:rPr>
                <w:rFonts w:ascii="Arial" w:hAnsi="Arial" w:cs="Arial"/>
                <w:spacing w:val="-4"/>
                <w:lang w:val="es-ES"/>
              </w:rPr>
              <w:t xml:space="preserve"> de retiro, que no requiere copias), y los respectivos sobres deberán estar claramente marcados "Retiro", "Sustitución" o "Modificación"; y</w:t>
            </w:r>
          </w:p>
          <w:p w14:paraId="654A2AF9" w14:textId="030D7116" w:rsidR="00747073" w:rsidRDefault="0073075A">
            <w:pPr>
              <w:numPr>
                <w:ilvl w:val="0"/>
                <w:numId w:val="23"/>
              </w:numPr>
              <w:tabs>
                <w:tab w:val="left" w:pos="1152"/>
              </w:tabs>
              <w:suppressAutoHyphens w:val="0"/>
              <w:spacing w:after="142"/>
              <w:ind w:left="1168" w:hanging="520"/>
              <w:rPr>
                <w:rFonts w:ascii="Arial" w:hAnsi="Arial" w:cs="Arial"/>
                <w:spacing w:val="-4"/>
                <w:lang w:val="es-ES"/>
              </w:rPr>
            </w:pPr>
            <w:r>
              <w:rPr>
                <w:rFonts w:ascii="Arial" w:hAnsi="Arial" w:cs="Arial"/>
                <w:spacing w:val="-4"/>
                <w:lang w:val="es-ES"/>
              </w:rPr>
              <w:t>Recibid</w:t>
            </w:r>
            <w:r>
              <w:rPr>
                <w:rFonts w:ascii="Arial" w:hAnsi="Arial" w:cs="Arial"/>
                <w:spacing w:val="-4"/>
                <w:lang w:val="es-MX"/>
              </w:rPr>
              <w:t>o</w:t>
            </w:r>
            <w:r>
              <w:rPr>
                <w:rFonts w:ascii="Arial" w:hAnsi="Arial" w:cs="Arial"/>
                <w:spacing w:val="-4"/>
                <w:lang w:val="es-ES"/>
              </w:rPr>
              <w:t xml:space="preserve">s por el </w:t>
            </w:r>
            <w:r>
              <w:rPr>
                <w:rFonts w:ascii="Arial" w:hAnsi="Arial" w:cs="Arial"/>
                <w:spacing w:val="-4"/>
                <w:lang w:val="es-MX"/>
              </w:rPr>
              <w:t>Contratante</w:t>
            </w:r>
            <w:r>
              <w:rPr>
                <w:rFonts w:ascii="Arial" w:hAnsi="Arial" w:cs="Arial"/>
                <w:spacing w:val="-4"/>
                <w:lang w:val="es-ES"/>
              </w:rPr>
              <w:t xml:space="preserve"> antes de la fecha límite establecida para la presentación de las Ofertas, de conformidad con la Cláusula 22 de las IAO.</w:t>
            </w:r>
          </w:p>
          <w:p w14:paraId="695F700A" w14:textId="70F12732" w:rsidR="00747073" w:rsidRDefault="0073075A">
            <w:pPr>
              <w:pStyle w:val="Header2-SubClauses"/>
              <w:numPr>
                <w:ilvl w:val="1"/>
                <w:numId w:val="14"/>
              </w:numPr>
              <w:tabs>
                <w:tab w:val="clear" w:pos="619"/>
              </w:tabs>
              <w:spacing w:after="142"/>
              <w:ind w:left="601" w:hanging="567"/>
              <w:rPr>
                <w:rFonts w:ascii="Arial" w:hAnsi="Arial" w:cs="Arial"/>
                <w:spacing w:val="-4"/>
                <w:lang w:val="es-ES"/>
              </w:rPr>
            </w:pPr>
            <w:r>
              <w:rPr>
                <w:rFonts w:ascii="Arial" w:hAnsi="Arial" w:cs="Arial"/>
                <w:lang w:val="es-ES"/>
              </w:rPr>
              <w:t>Las Ofertas cuyo retiro fue solicitado de conformidad con la Subcláusula 24.1 de las IAO serán devueltas sin abrir a los Oferentes remitentes.</w:t>
            </w:r>
          </w:p>
          <w:p w14:paraId="0D5A2AD1" w14:textId="21BA729C" w:rsidR="00747073" w:rsidRDefault="0073075A">
            <w:pPr>
              <w:pStyle w:val="Header2-SubClauses"/>
              <w:numPr>
                <w:ilvl w:val="1"/>
                <w:numId w:val="14"/>
              </w:numPr>
              <w:tabs>
                <w:tab w:val="clear" w:pos="619"/>
              </w:tabs>
              <w:spacing w:after="142"/>
              <w:ind w:left="601" w:hanging="567"/>
              <w:rPr>
                <w:rFonts w:ascii="Arial" w:hAnsi="Arial" w:cs="Arial"/>
                <w:spacing w:val="-4"/>
                <w:lang w:val="es-ES"/>
              </w:rPr>
            </w:pPr>
            <w:r>
              <w:rPr>
                <w:rFonts w:ascii="Arial" w:hAnsi="Arial" w:cs="Arial"/>
                <w:lang w:val="es-ES"/>
              </w:rPr>
              <w:t>Ninguna Oferta podrá ser retirada, sustituida ni modificada durante el intervalo comprendido entre la fecha límite para presentar Ofertas y la expiración del período de validez de la Oferta especificado por el Oferente en la Carta de la Oferta o en cualquier extensió</w:t>
            </w:r>
            <w:r>
              <w:rPr>
                <w:rFonts w:ascii="Arial" w:hAnsi="Arial" w:cs="Arial"/>
                <w:lang w:val="es-MX"/>
              </w:rPr>
              <w:t>n de la misma</w:t>
            </w:r>
            <w:r>
              <w:rPr>
                <w:rFonts w:ascii="Arial" w:hAnsi="Arial" w:cs="Arial"/>
                <w:lang w:val="es-ES"/>
              </w:rPr>
              <w:t>.</w:t>
            </w:r>
          </w:p>
        </w:tc>
      </w:tr>
      <w:tr w:rsidR="00747073" w:rsidRPr="00AF7500" w14:paraId="173545A2" w14:textId="77777777">
        <w:tc>
          <w:tcPr>
            <w:tcW w:w="2732" w:type="dxa"/>
          </w:tcPr>
          <w:p w14:paraId="69316338" w14:textId="77777777" w:rsidR="00747073" w:rsidRDefault="0073075A">
            <w:pPr>
              <w:pStyle w:val="UG-Heading1"/>
              <w:numPr>
                <w:ilvl w:val="0"/>
                <w:numId w:val="14"/>
              </w:numPr>
              <w:tabs>
                <w:tab w:val="clear" w:pos="0"/>
              </w:tabs>
              <w:rPr>
                <w:rFonts w:ascii="Arial" w:hAnsi="Arial" w:cs="Arial"/>
                <w:sz w:val="22"/>
                <w:szCs w:val="22"/>
                <w:lang w:val="es-ES"/>
              </w:rPr>
            </w:pPr>
            <w:bookmarkStart w:id="239" w:name="_Toc438532621"/>
            <w:bookmarkStart w:id="240" w:name="_Toc156373309"/>
            <w:bookmarkStart w:id="241" w:name="_Toc376961936"/>
            <w:bookmarkStart w:id="242" w:name="_Toc40301239"/>
            <w:bookmarkEnd w:id="239"/>
            <w:r>
              <w:rPr>
                <w:rFonts w:ascii="Arial" w:hAnsi="Arial" w:cs="Arial"/>
                <w:sz w:val="22"/>
                <w:szCs w:val="22"/>
                <w:lang w:val="es-ES"/>
              </w:rPr>
              <w:lastRenderedPageBreak/>
              <w:t>Apertura de los Documentos de Calificación y Ofertas</w:t>
            </w:r>
            <w:bookmarkEnd w:id="240"/>
            <w:bookmarkEnd w:id="241"/>
            <w:bookmarkEnd w:id="242"/>
            <w:r>
              <w:rPr>
                <w:rFonts w:ascii="Arial" w:hAnsi="Arial" w:cs="Arial"/>
                <w:sz w:val="22"/>
                <w:szCs w:val="22"/>
                <w:lang w:val="es-ES"/>
              </w:rPr>
              <w:t xml:space="preserve"> </w:t>
            </w:r>
          </w:p>
        </w:tc>
        <w:tc>
          <w:tcPr>
            <w:tcW w:w="6412" w:type="dxa"/>
          </w:tcPr>
          <w:p w14:paraId="26B85D32" w14:textId="6DE8343D"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 xml:space="preserve"> Salvo en los casos especificados en las Cláusulas 23 y 24 de las IAO, de acuerdo con la Cláusula 25 de las IAO, el </w:t>
            </w:r>
            <w:r>
              <w:rPr>
                <w:rFonts w:ascii="Arial" w:hAnsi="Arial" w:cs="Arial"/>
                <w:lang w:val="es-MX"/>
              </w:rPr>
              <w:t>Contratante</w:t>
            </w:r>
            <w:r>
              <w:rPr>
                <w:rFonts w:ascii="Arial" w:hAnsi="Arial" w:cs="Arial"/>
                <w:lang w:val="es-ES"/>
              </w:rPr>
              <w:t xml:space="preserve"> abrirá y leerá públicamente todas las Ofertas que reciba antes de la fecha límite (independientemente del número de Ofertas recibidas), en la fecha, hora y lugar especificados en l</w:t>
            </w:r>
            <w:r w:rsidR="007527E0">
              <w:rPr>
                <w:rFonts w:ascii="Arial" w:hAnsi="Arial" w:cs="Arial"/>
                <w:lang w:val="es-ES"/>
              </w:rPr>
              <w:t>a</w:t>
            </w:r>
            <w:r>
              <w:rPr>
                <w:rFonts w:ascii="Arial" w:hAnsi="Arial" w:cs="Arial"/>
                <w:b/>
                <w:lang w:val="es-ES"/>
              </w:rPr>
              <w:t xml:space="preserve"> </w:t>
            </w:r>
            <w:r w:rsidR="007527E0">
              <w:rPr>
                <w:rFonts w:ascii="Arial" w:hAnsi="Arial" w:cs="Arial"/>
                <w:b/>
                <w:lang w:val="es-ES"/>
              </w:rPr>
              <w:t>HDD</w:t>
            </w:r>
            <w:r>
              <w:rPr>
                <w:rFonts w:ascii="Arial" w:hAnsi="Arial" w:cs="Arial"/>
                <w:lang w:val="es-ES"/>
              </w:rPr>
              <w:t>, en público y en presencia de los representantes que d</w:t>
            </w:r>
            <w:r>
              <w:rPr>
                <w:rFonts w:ascii="Arial" w:hAnsi="Arial" w:cs="Arial"/>
                <w:lang w:val="es-MX"/>
              </w:rPr>
              <w:t>esignados por</w:t>
            </w:r>
            <w:r>
              <w:rPr>
                <w:rFonts w:ascii="Arial" w:hAnsi="Arial" w:cs="Arial"/>
                <w:lang w:val="es-ES"/>
              </w:rPr>
              <w:t xml:space="preserve"> los Oferentes.</w:t>
            </w:r>
          </w:p>
          <w:p w14:paraId="09DC18B1" w14:textId="4AD02E73"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Primero se abrirán y se leerán los sobres marcados como "Retiro" en voz alta, y los sobres con las Ofertas correspondientes no serán abiertos sino devueltos a los</w:t>
            </w:r>
            <w:r>
              <w:rPr>
                <w:rFonts w:ascii="Arial" w:hAnsi="Arial" w:cs="Arial"/>
                <w:lang w:val="es-MX"/>
              </w:rPr>
              <w:t xml:space="preserve"> </w:t>
            </w:r>
            <w:r>
              <w:rPr>
                <w:rFonts w:ascii="Arial" w:hAnsi="Arial" w:cs="Arial"/>
                <w:lang w:val="es-ES"/>
              </w:rPr>
              <w:t xml:space="preserve">Oferentes remitentes. No se permitirá el retiro de ninguna Oferta a menos que </w:t>
            </w:r>
            <w:r w:rsidR="00CD15FE">
              <w:rPr>
                <w:rFonts w:ascii="Arial" w:hAnsi="Arial" w:cs="Arial"/>
                <w:lang w:val="es-ES"/>
              </w:rPr>
              <w:t>el</w:t>
            </w:r>
            <w:r>
              <w:rPr>
                <w:rFonts w:ascii="Arial" w:hAnsi="Arial" w:cs="Arial"/>
                <w:lang w:val="es-ES"/>
              </w:rPr>
              <w:t xml:space="preserve"> </w:t>
            </w:r>
            <w:r w:rsidR="00CD15FE">
              <w:rPr>
                <w:rFonts w:ascii="Arial" w:hAnsi="Arial" w:cs="Arial"/>
                <w:lang w:val="es-ES"/>
              </w:rPr>
              <w:t xml:space="preserve">comunicado </w:t>
            </w:r>
            <w:r>
              <w:rPr>
                <w:rFonts w:ascii="Arial" w:hAnsi="Arial" w:cs="Arial"/>
                <w:lang w:val="es-ES"/>
              </w:rPr>
              <w:t xml:space="preserve">de retiro pertinente contenga la autorización válida para solicitar el retiro y sea leída en voz alta en el acto de apertura de la Oferta. Seguidamente, se abrirán los sobres marcados como "Sustitución", se abrirán </w:t>
            </w:r>
            <w:r>
              <w:rPr>
                <w:rFonts w:ascii="Arial" w:hAnsi="Arial" w:cs="Arial"/>
                <w:lang w:val="es-MX"/>
              </w:rPr>
              <w:t>y</w:t>
            </w:r>
            <w:r>
              <w:rPr>
                <w:rFonts w:ascii="Arial" w:hAnsi="Arial" w:cs="Arial"/>
                <w:lang w:val="es-ES"/>
              </w:rPr>
              <w:t xml:space="preserve"> se leerán en voz alta y se intercambiará</w:t>
            </w:r>
            <w:r>
              <w:rPr>
                <w:rFonts w:ascii="Arial" w:hAnsi="Arial" w:cs="Arial"/>
                <w:lang w:val="es-MX"/>
              </w:rPr>
              <w:t>n</w:t>
            </w:r>
            <w:r>
              <w:rPr>
                <w:rFonts w:ascii="Arial" w:hAnsi="Arial" w:cs="Arial"/>
                <w:lang w:val="es-ES"/>
              </w:rPr>
              <w:t xml:space="preserve"> con las Ofertas correspondientes que están siendo sustituid</w:t>
            </w:r>
            <w:r>
              <w:rPr>
                <w:rFonts w:ascii="Arial" w:hAnsi="Arial" w:cs="Arial"/>
                <w:lang w:val="es-MX"/>
              </w:rPr>
              <w:t>a</w:t>
            </w:r>
            <w:r>
              <w:rPr>
                <w:rFonts w:ascii="Arial" w:hAnsi="Arial" w:cs="Arial"/>
                <w:lang w:val="es-ES"/>
              </w:rPr>
              <w:t xml:space="preserve">s; las Ofertas sustituidas no se abrirán y se devolverán al Oferente remitente. No se permitirá ninguna sustitución a menos que la notificación de sustitución correspondiente contenga una autorización válida para solicitar la sustitución y sea leída en voz alta en el acto de apertura de las Ofertas. Los sobres marcados como "Modificación" se abrirán y leerán en voz alta con la Oferta correspondiente. No se permitirá </w:t>
            </w:r>
            <w:r>
              <w:rPr>
                <w:rFonts w:ascii="Arial" w:hAnsi="Arial" w:cs="Arial"/>
                <w:lang w:val="es-ES"/>
              </w:rPr>
              <w:lastRenderedPageBreak/>
              <w:t>ninguna modificación de las Ofertas a menos que la notificación de modificación correspondiente contenga la autorización válida para solicitar la modificación y sea leída en voz alta en el Acto de Apertura</w:t>
            </w:r>
            <w:r>
              <w:rPr>
                <w:rFonts w:ascii="Arial" w:hAnsi="Arial" w:cs="Arial"/>
                <w:lang w:val="es-MX"/>
              </w:rPr>
              <w:t xml:space="preserve"> de</w:t>
            </w:r>
            <w:r>
              <w:rPr>
                <w:rFonts w:ascii="Arial" w:hAnsi="Arial" w:cs="Arial"/>
                <w:lang w:val="es-ES"/>
              </w:rPr>
              <w:t xml:space="preserve"> las Ofertas. Solamente se considerarán en la evaluación las Ofertas que se abran y lean en voz alta durante el acto de apertura</w:t>
            </w:r>
            <w:r>
              <w:rPr>
                <w:rFonts w:ascii="Arial" w:hAnsi="Arial" w:cs="Arial"/>
                <w:lang w:val="es-MX"/>
              </w:rPr>
              <w:t xml:space="preserve"> de</w:t>
            </w:r>
            <w:r>
              <w:rPr>
                <w:rFonts w:ascii="Arial" w:hAnsi="Arial" w:cs="Arial"/>
                <w:lang w:val="es-ES"/>
              </w:rPr>
              <w:t xml:space="preserve"> las Ofertas. </w:t>
            </w:r>
          </w:p>
          <w:p w14:paraId="5BABE364" w14:textId="414FEC1C"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 xml:space="preserve">Todos los demás sobres de los Oferentes calificados se abrirán de uno en uno, </w:t>
            </w:r>
            <w:r>
              <w:rPr>
                <w:rFonts w:ascii="Arial" w:hAnsi="Arial" w:cs="Arial"/>
                <w:lang w:val="es-MX"/>
              </w:rPr>
              <w:t xml:space="preserve">leyéndose </w:t>
            </w:r>
            <w:r>
              <w:rPr>
                <w:rFonts w:ascii="Arial" w:hAnsi="Arial" w:cs="Arial"/>
                <w:lang w:val="es-ES"/>
              </w:rPr>
              <w:t xml:space="preserve">en voz alta: el nombre del Oferente y si contiene modificaciones; los precios de la Oferta, por lote (contrato) si corresponde, incluyendo cualquier descuento u Ofertas alternativas; la existencia o falta de la Garantía de </w:t>
            </w:r>
            <w:r w:rsidR="00596FA8">
              <w:rPr>
                <w:rFonts w:ascii="Arial" w:hAnsi="Arial" w:cs="Arial"/>
                <w:lang w:val="es-ES"/>
              </w:rPr>
              <w:t xml:space="preserve">Mantenimiento de </w:t>
            </w:r>
            <w:r w:rsidR="00CD15FE">
              <w:rPr>
                <w:rFonts w:ascii="Arial" w:hAnsi="Arial" w:cs="Arial"/>
                <w:lang w:val="es-ES"/>
              </w:rPr>
              <w:t xml:space="preserve">la </w:t>
            </w:r>
            <w:r>
              <w:rPr>
                <w:rFonts w:ascii="Arial" w:hAnsi="Arial" w:cs="Arial"/>
                <w:lang w:val="es-ES"/>
              </w:rPr>
              <w:t>Oferta,</w:t>
            </w:r>
            <w:r>
              <w:rPr>
                <w:rFonts w:ascii="Arial" w:hAnsi="Arial" w:cs="Arial"/>
                <w:lang w:val="es-MX"/>
              </w:rPr>
              <w:t xml:space="preserve"> la</w:t>
            </w:r>
            <w:r>
              <w:rPr>
                <w:rFonts w:ascii="Arial" w:hAnsi="Arial" w:cs="Arial"/>
                <w:lang w:val="es-ES"/>
              </w:rPr>
              <w:t xml:space="preserve"> Carta de la Oferta firmada,</w:t>
            </w:r>
            <w:r w:rsidR="007833D6">
              <w:rPr>
                <w:rFonts w:ascii="Arial" w:hAnsi="Arial" w:cs="Arial"/>
                <w:lang w:val="es-MX"/>
              </w:rPr>
              <w:t xml:space="preserve"> el</w:t>
            </w:r>
            <w:r>
              <w:rPr>
                <w:rFonts w:ascii="Arial" w:hAnsi="Arial" w:cs="Arial"/>
                <w:lang w:val="es-ES"/>
              </w:rPr>
              <w:t xml:space="preserve"> p</w:t>
            </w:r>
            <w:r>
              <w:rPr>
                <w:rFonts w:ascii="Arial" w:hAnsi="Arial" w:cs="Arial"/>
                <w:lang w:val="es-MX"/>
              </w:rPr>
              <w:t>oder notarial</w:t>
            </w:r>
            <w:r>
              <w:rPr>
                <w:rFonts w:ascii="Arial" w:hAnsi="Arial" w:cs="Arial"/>
                <w:lang w:val="es-ES"/>
              </w:rPr>
              <w:t xml:space="preserve"> </w:t>
            </w:r>
            <w:r>
              <w:rPr>
                <w:rFonts w:ascii="Arial" w:hAnsi="Arial" w:cs="Arial"/>
                <w:lang w:val="es-MX"/>
              </w:rPr>
              <w:t>que autoriza</w:t>
            </w:r>
            <w:r>
              <w:rPr>
                <w:rFonts w:ascii="Arial" w:hAnsi="Arial" w:cs="Arial"/>
                <w:lang w:val="es-ES"/>
              </w:rPr>
              <w:t xml:space="preserve"> al representante designado por el Oferente, y cualquier otra documentación e información que el </w:t>
            </w:r>
            <w:r>
              <w:rPr>
                <w:rFonts w:ascii="Arial" w:hAnsi="Arial" w:cs="Arial"/>
                <w:lang w:val="es-MX"/>
              </w:rPr>
              <w:t>Contratante</w:t>
            </w:r>
            <w:r>
              <w:rPr>
                <w:rFonts w:ascii="Arial" w:hAnsi="Arial" w:cs="Arial"/>
                <w:lang w:val="es-ES"/>
              </w:rPr>
              <w:t xml:space="preserve"> considere pertinentes. </w:t>
            </w:r>
            <w:r>
              <w:rPr>
                <w:rFonts w:ascii="Arial" w:hAnsi="Arial" w:cs="Arial"/>
                <w:lang w:val="es-MX"/>
              </w:rPr>
              <w:t>Únicamente se considerarán para evaluación</w:t>
            </w:r>
            <w:r>
              <w:rPr>
                <w:rFonts w:ascii="Arial" w:hAnsi="Arial" w:cs="Arial"/>
                <w:lang w:val="es-ES"/>
              </w:rPr>
              <w:t xml:space="preserve"> los descuentos y Ofertas alternativas leídas en voz alta. La Carta de la Oferta y los Listados irán rubricados, como mínimo, por tres representantes del </w:t>
            </w:r>
            <w:r>
              <w:rPr>
                <w:rFonts w:ascii="Arial" w:hAnsi="Arial" w:cs="Arial"/>
                <w:lang w:val="es-MX"/>
              </w:rPr>
              <w:t>Contratante</w:t>
            </w:r>
            <w:r>
              <w:rPr>
                <w:rFonts w:ascii="Arial" w:hAnsi="Arial" w:cs="Arial"/>
                <w:lang w:val="es-ES"/>
              </w:rPr>
              <w:t xml:space="preserve"> que asistan a la apertura de las Ofertas. En la apertura de las Ofertas, el </w:t>
            </w:r>
            <w:r>
              <w:rPr>
                <w:rFonts w:ascii="Arial" w:hAnsi="Arial" w:cs="Arial"/>
                <w:lang w:val="es-MX"/>
              </w:rPr>
              <w:t>Contratante</w:t>
            </w:r>
            <w:r>
              <w:rPr>
                <w:rFonts w:ascii="Arial" w:hAnsi="Arial" w:cs="Arial"/>
                <w:lang w:val="es-ES"/>
              </w:rPr>
              <w:t xml:space="preserve"> no discutirá las virtudes de ninguna Oferta ni rechazará ninguna Oferta (salvo las Ofertas tardías, conforme a la Subcláusula 23.1 de las IAO).</w:t>
            </w:r>
          </w:p>
          <w:p w14:paraId="6C3F49CB" w14:textId="620BCF58" w:rsidR="00747073" w:rsidRDefault="0073075A">
            <w:pPr>
              <w:pStyle w:val="Header2-SubClauses"/>
              <w:numPr>
                <w:ilvl w:val="1"/>
                <w:numId w:val="14"/>
              </w:numPr>
              <w:tabs>
                <w:tab w:val="clear" w:pos="619"/>
              </w:tabs>
              <w:spacing w:after="142"/>
              <w:ind w:left="601" w:hanging="567"/>
              <w:rPr>
                <w:rFonts w:ascii="Arial" w:hAnsi="Arial" w:cs="Arial"/>
                <w:lang w:val="es-ES"/>
              </w:rPr>
            </w:pPr>
            <w:r>
              <w:rPr>
                <w:rFonts w:ascii="Arial" w:hAnsi="Arial" w:cs="Arial"/>
                <w:lang w:val="es-ES"/>
              </w:rPr>
              <w:t xml:space="preserve">El Contratante preparará un </w:t>
            </w:r>
            <w:r>
              <w:rPr>
                <w:rFonts w:ascii="Arial" w:hAnsi="Arial" w:cs="Arial"/>
                <w:lang w:val="es-MX"/>
              </w:rPr>
              <w:t>registro</w:t>
            </w:r>
            <w:r>
              <w:rPr>
                <w:rFonts w:ascii="Arial" w:hAnsi="Arial" w:cs="Arial"/>
                <w:lang w:val="es-ES"/>
              </w:rPr>
              <w:t xml:space="preserve"> de la Apertura de las Ofertas que incluirá como mínimo: el nombre del Oferente y si </w:t>
            </w:r>
            <w:r w:rsidR="007833D6">
              <w:rPr>
                <w:rFonts w:ascii="Arial" w:hAnsi="Arial" w:cs="Arial"/>
                <w:lang w:val="es-ES"/>
              </w:rPr>
              <w:t>hubo algún</w:t>
            </w:r>
            <w:r>
              <w:rPr>
                <w:rFonts w:ascii="Arial" w:hAnsi="Arial" w:cs="Arial"/>
                <w:lang w:val="es-ES"/>
              </w:rPr>
              <w:t xml:space="preserve"> retiro, sustitución</w:t>
            </w:r>
            <w:r w:rsidR="00CD15FE">
              <w:rPr>
                <w:rFonts w:ascii="Arial" w:hAnsi="Arial" w:cs="Arial"/>
                <w:lang w:val="es-ES"/>
              </w:rPr>
              <w:t xml:space="preserve"> </w:t>
            </w:r>
            <w:r w:rsidR="00CD15FE">
              <w:rPr>
                <w:rFonts w:ascii="Arial" w:hAnsi="Arial" w:cs="Arial"/>
                <w:lang w:val="es-MX"/>
              </w:rPr>
              <w:t>o</w:t>
            </w:r>
            <w:r>
              <w:rPr>
                <w:rFonts w:ascii="Arial" w:hAnsi="Arial" w:cs="Arial"/>
                <w:lang w:val="es-MX"/>
              </w:rPr>
              <w:t xml:space="preserve"> </w:t>
            </w:r>
            <w:r>
              <w:rPr>
                <w:rFonts w:ascii="Arial" w:hAnsi="Arial" w:cs="Arial"/>
                <w:lang w:val="es-ES"/>
              </w:rPr>
              <w:t>modifica</w:t>
            </w:r>
            <w:r>
              <w:rPr>
                <w:rFonts w:ascii="Arial" w:hAnsi="Arial" w:cs="Arial"/>
                <w:lang w:val="es-MX"/>
              </w:rPr>
              <w:t>ción</w:t>
            </w:r>
            <w:r>
              <w:rPr>
                <w:rFonts w:ascii="Arial" w:hAnsi="Arial" w:cs="Arial"/>
                <w:lang w:val="es-ES"/>
              </w:rPr>
              <w:t xml:space="preserve"> </w:t>
            </w:r>
            <w:r w:rsidR="007833D6">
              <w:rPr>
                <w:rFonts w:ascii="Arial" w:hAnsi="Arial" w:cs="Arial"/>
                <w:lang w:val="es-ES"/>
              </w:rPr>
              <w:t>y si se entregó el p</w:t>
            </w:r>
            <w:r>
              <w:rPr>
                <w:rFonts w:ascii="Arial" w:hAnsi="Arial" w:cs="Arial"/>
                <w:lang w:val="es-MX"/>
              </w:rPr>
              <w:t xml:space="preserve">oder </w:t>
            </w:r>
            <w:r w:rsidR="007833D6">
              <w:rPr>
                <w:rFonts w:ascii="Arial" w:hAnsi="Arial" w:cs="Arial"/>
                <w:lang w:val="es-MX"/>
              </w:rPr>
              <w:t>n</w:t>
            </w:r>
            <w:r>
              <w:rPr>
                <w:rFonts w:ascii="Arial" w:hAnsi="Arial" w:cs="Arial"/>
                <w:lang w:val="es-MX"/>
              </w:rPr>
              <w:t xml:space="preserve">otarial </w:t>
            </w:r>
            <w:r>
              <w:rPr>
                <w:rFonts w:ascii="Arial" w:hAnsi="Arial" w:cs="Arial"/>
                <w:lang w:val="es-ES"/>
              </w:rPr>
              <w:t>autorizando al representante del Oferente y</w:t>
            </w:r>
            <w:r>
              <w:rPr>
                <w:rFonts w:ascii="Arial" w:hAnsi="Arial" w:cs="Arial"/>
                <w:lang w:val="es-MX"/>
              </w:rPr>
              <w:t xml:space="preserve"> la</w:t>
            </w:r>
            <w:r>
              <w:rPr>
                <w:rFonts w:ascii="Arial" w:hAnsi="Arial" w:cs="Arial"/>
                <w:lang w:val="es-ES"/>
              </w:rPr>
              <w:t xml:space="preserve"> Declaración de Compromiso. Se les solicitará a los representantes de los Oferentes presentes que firmen la hoja de asistencia. La omisión de la firma de un Oferente no invalidará el contenido y efecto del </w:t>
            </w:r>
            <w:r>
              <w:rPr>
                <w:rFonts w:ascii="Arial" w:hAnsi="Arial" w:cs="Arial"/>
                <w:lang w:val="es-MX"/>
              </w:rPr>
              <w:t>registro</w:t>
            </w:r>
            <w:r>
              <w:rPr>
                <w:rFonts w:ascii="Arial" w:hAnsi="Arial" w:cs="Arial"/>
                <w:lang w:val="es-ES"/>
              </w:rPr>
              <w:t>. Una copia del</w:t>
            </w:r>
            <w:r>
              <w:rPr>
                <w:rFonts w:ascii="Arial" w:hAnsi="Arial" w:cs="Arial"/>
                <w:lang w:val="es-MX"/>
              </w:rPr>
              <w:t xml:space="preserve"> registro</w:t>
            </w:r>
            <w:r>
              <w:rPr>
                <w:rFonts w:ascii="Arial" w:hAnsi="Arial" w:cs="Arial"/>
                <w:lang w:val="es-ES"/>
              </w:rPr>
              <w:t xml:space="preserve"> será distribuida a todos los Oferentes.</w:t>
            </w:r>
          </w:p>
          <w:p w14:paraId="52FEE21D" w14:textId="77777777" w:rsidR="00747073" w:rsidRDefault="00747073">
            <w:pPr>
              <w:pStyle w:val="Header2-SubClauses"/>
              <w:tabs>
                <w:tab w:val="clear" w:pos="619"/>
              </w:tabs>
              <w:spacing w:after="142"/>
              <w:ind w:left="601"/>
              <w:rPr>
                <w:rFonts w:ascii="Arial" w:hAnsi="Arial" w:cs="Arial"/>
                <w:lang w:val="es-ES"/>
              </w:rPr>
            </w:pPr>
          </w:p>
        </w:tc>
      </w:tr>
      <w:tr w:rsidR="00747073" w:rsidRPr="00AF7500" w14:paraId="382E874D" w14:textId="77777777">
        <w:trPr>
          <w:trHeight w:val="100"/>
        </w:trPr>
        <w:tc>
          <w:tcPr>
            <w:tcW w:w="2732" w:type="dxa"/>
          </w:tcPr>
          <w:p w14:paraId="71BD1C2F" w14:textId="77777777" w:rsidR="00747073" w:rsidRDefault="00747073">
            <w:pPr>
              <w:spacing w:after="142"/>
              <w:rPr>
                <w:rFonts w:ascii="Arial" w:hAnsi="Arial" w:cs="Arial"/>
                <w:lang w:val="es-ES"/>
              </w:rPr>
            </w:pPr>
            <w:bookmarkStart w:id="243" w:name="_Toc438532624"/>
            <w:bookmarkStart w:id="244" w:name="_Toc438532625"/>
            <w:bookmarkEnd w:id="243"/>
            <w:bookmarkEnd w:id="244"/>
          </w:p>
        </w:tc>
        <w:tc>
          <w:tcPr>
            <w:tcW w:w="6412" w:type="dxa"/>
          </w:tcPr>
          <w:p w14:paraId="7EEF2A16" w14:textId="77777777" w:rsidR="00747073" w:rsidRDefault="0073075A">
            <w:pPr>
              <w:pStyle w:val="UG-Heading2"/>
              <w:spacing w:after="142"/>
              <w:rPr>
                <w:rFonts w:ascii="Arial" w:hAnsi="Arial" w:cs="Arial"/>
                <w:lang w:val="es-ES"/>
              </w:rPr>
            </w:pPr>
            <w:bookmarkStart w:id="245" w:name="_Toc438733994"/>
            <w:bookmarkStart w:id="246" w:name="_Toc438962076"/>
            <w:bookmarkStart w:id="247" w:name="_Toc438438850"/>
            <w:bookmarkStart w:id="248" w:name="_Toc461939620"/>
            <w:bookmarkStart w:id="249" w:name="_Toc376961937"/>
            <w:bookmarkStart w:id="250" w:name="_Toc438532629"/>
            <w:bookmarkStart w:id="251" w:name="_Toc40301240"/>
            <w:r>
              <w:rPr>
                <w:rFonts w:ascii="Arial" w:hAnsi="Arial" w:cs="Arial"/>
                <w:lang w:val="es-ES"/>
              </w:rPr>
              <w:t>E. Evaluación y Comparación de las Ofertas</w:t>
            </w:r>
            <w:bookmarkEnd w:id="245"/>
            <w:bookmarkEnd w:id="246"/>
            <w:bookmarkEnd w:id="247"/>
            <w:bookmarkEnd w:id="248"/>
            <w:bookmarkEnd w:id="249"/>
            <w:bookmarkEnd w:id="250"/>
            <w:bookmarkEnd w:id="251"/>
          </w:p>
        </w:tc>
      </w:tr>
      <w:tr w:rsidR="00747073" w:rsidRPr="00AF7500" w14:paraId="474BF10D" w14:textId="77777777">
        <w:tc>
          <w:tcPr>
            <w:tcW w:w="2732" w:type="dxa"/>
          </w:tcPr>
          <w:p w14:paraId="6C0971CE" w14:textId="77777777" w:rsidR="00747073" w:rsidRDefault="0073075A">
            <w:pPr>
              <w:pStyle w:val="UG-Heading1"/>
              <w:numPr>
                <w:ilvl w:val="0"/>
                <w:numId w:val="24"/>
              </w:numPr>
              <w:tabs>
                <w:tab w:val="clear" w:pos="0"/>
              </w:tabs>
              <w:rPr>
                <w:rFonts w:ascii="Arial" w:hAnsi="Arial" w:cs="Arial"/>
                <w:sz w:val="22"/>
                <w:szCs w:val="22"/>
                <w:lang w:val="es-ES"/>
              </w:rPr>
            </w:pPr>
            <w:bookmarkStart w:id="252" w:name="_Toc438532628"/>
            <w:bookmarkStart w:id="253" w:name="_Toc438907032"/>
            <w:bookmarkStart w:id="254" w:name="_Toc438532630"/>
            <w:bookmarkStart w:id="255" w:name="_Toc156373310"/>
            <w:bookmarkStart w:id="256" w:name="_Toc438438851"/>
            <w:bookmarkStart w:id="257" w:name="_Toc438907231"/>
            <w:bookmarkStart w:id="258" w:name="_Toc376961938"/>
            <w:bookmarkStart w:id="259" w:name="_Toc438733995"/>
            <w:bookmarkStart w:id="260" w:name="_Toc40301241"/>
            <w:bookmarkEnd w:id="252"/>
            <w:r>
              <w:rPr>
                <w:rFonts w:ascii="Arial" w:hAnsi="Arial" w:cs="Arial"/>
                <w:sz w:val="22"/>
                <w:szCs w:val="22"/>
                <w:lang w:val="es-ES"/>
              </w:rPr>
              <w:t>Confidenciali</w:t>
            </w:r>
            <w:bookmarkEnd w:id="253"/>
            <w:bookmarkEnd w:id="254"/>
            <w:bookmarkEnd w:id="255"/>
            <w:bookmarkEnd w:id="256"/>
            <w:bookmarkEnd w:id="257"/>
            <w:bookmarkEnd w:id="258"/>
            <w:bookmarkEnd w:id="259"/>
            <w:r>
              <w:rPr>
                <w:rFonts w:ascii="Arial" w:hAnsi="Arial" w:cs="Arial"/>
                <w:sz w:val="22"/>
                <w:szCs w:val="22"/>
                <w:lang w:val="es-ES"/>
              </w:rPr>
              <w:t>dad</w:t>
            </w:r>
            <w:bookmarkEnd w:id="260"/>
          </w:p>
        </w:tc>
        <w:tc>
          <w:tcPr>
            <w:tcW w:w="6412" w:type="dxa"/>
          </w:tcPr>
          <w:p w14:paraId="415FEE10" w14:textId="19E696DB" w:rsidR="00747073" w:rsidRDefault="0073075A">
            <w:pPr>
              <w:pStyle w:val="Header2-SubClauses"/>
              <w:numPr>
                <w:ilvl w:val="1"/>
                <w:numId w:val="24"/>
              </w:numPr>
              <w:tabs>
                <w:tab w:val="clear" w:pos="619"/>
              </w:tabs>
              <w:spacing w:after="142"/>
              <w:ind w:left="601" w:hanging="567"/>
              <w:rPr>
                <w:rFonts w:ascii="Arial" w:hAnsi="Arial" w:cs="Arial"/>
                <w:lang w:val="es-ES"/>
              </w:rPr>
            </w:pPr>
            <w:r>
              <w:rPr>
                <w:rFonts w:ascii="Arial" w:hAnsi="Arial" w:cs="Arial"/>
                <w:lang w:val="es-ES"/>
              </w:rPr>
              <w:t xml:space="preserve">No se divulgará a los Oferentes ni a ninguna persona que no esté oficialmente involucrada con el proceso de la Licitación, información sobre el </w:t>
            </w:r>
            <w:r>
              <w:rPr>
                <w:rFonts w:ascii="Arial" w:hAnsi="Arial" w:cs="Arial"/>
                <w:lang w:val="es-MX"/>
              </w:rPr>
              <w:t>análisis</w:t>
            </w:r>
            <w:r>
              <w:rPr>
                <w:rFonts w:ascii="Arial" w:hAnsi="Arial" w:cs="Arial"/>
                <w:lang w:val="es-ES"/>
              </w:rPr>
              <w:t>, evaluación, comparación de las Ofertas, y la calificación de los Oferentes ni sobre la recomendación de adjudicación del Contrato hasta que se haya comunicado la adjudicación del Contrato a todos los Oferentes, de conformidad con la Cláusula 40 de las IAO.</w:t>
            </w:r>
          </w:p>
          <w:p w14:paraId="183CA9F7" w14:textId="49CFC9B6" w:rsidR="00747073" w:rsidRDefault="0073075A">
            <w:pPr>
              <w:pStyle w:val="Header2-SubClauses"/>
              <w:numPr>
                <w:ilvl w:val="1"/>
                <w:numId w:val="24"/>
              </w:numPr>
              <w:tabs>
                <w:tab w:val="clear" w:pos="619"/>
              </w:tabs>
              <w:spacing w:after="142"/>
              <w:ind w:left="601" w:hanging="567"/>
              <w:rPr>
                <w:rFonts w:ascii="Arial" w:hAnsi="Arial" w:cs="Arial"/>
                <w:lang w:val="es-ES"/>
              </w:rPr>
            </w:pPr>
            <w:r>
              <w:rPr>
                <w:rFonts w:ascii="Arial" w:hAnsi="Arial" w:cs="Arial"/>
                <w:lang w:val="es-ES"/>
              </w:rPr>
              <w:t>Cualquier intento por parte de un Oferente para influenciar al</w:t>
            </w:r>
            <w:r>
              <w:rPr>
                <w:rFonts w:ascii="Arial" w:hAnsi="Arial" w:cs="Arial"/>
                <w:lang w:val="es-MX"/>
              </w:rPr>
              <w:t xml:space="preserve"> Contratante</w:t>
            </w:r>
            <w:r>
              <w:rPr>
                <w:rFonts w:ascii="Arial" w:hAnsi="Arial" w:cs="Arial"/>
                <w:lang w:val="es-ES"/>
              </w:rPr>
              <w:t xml:space="preserve"> en cuanto al </w:t>
            </w:r>
            <w:r w:rsidR="005E681F">
              <w:rPr>
                <w:rFonts w:ascii="Arial" w:hAnsi="Arial" w:cs="Arial"/>
                <w:lang w:val="es-ES"/>
              </w:rPr>
              <w:t xml:space="preserve">examen, </w:t>
            </w:r>
            <w:r>
              <w:rPr>
                <w:rFonts w:ascii="Arial" w:hAnsi="Arial" w:cs="Arial"/>
                <w:lang w:val="es-ES"/>
              </w:rPr>
              <w:t>evaluación</w:t>
            </w:r>
            <w:r w:rsidR="005E681F">
              <w:rPr>
                <w:rFonts w:ascii="Arial" w:hAnsi="Arial" w:cs="Arial"/>
                <w:lang w:val="es-ES"/>
              </w:rPr>
              <w:t xml:space="preserve"> y </w:t>
            </w:r>
            <w:r>
              <w:rPr>
                <w:rFonts w:ascii="Arial" w:hAnsi="Arial" w:cs="Arial"/>
                <w:lang w:val="es-ES"/>
              </w:rPr>
              <w:lastRenderedPageBreak/>
              <w:t>comparación de las Ofertas y la calificación de los Oferentes, o la adjudicación del Contrato podrá resultar en el rechazo de su Oferta.</w:t>
            </w:r>
          </w:p>
          <w:p w14:paraId="6A512D83" w14:textId="2285A30E" w:rsidR="00747073" w:rsidRDefault="0073075A">
            <w:pPr>
              <w:pStyle w:val="Header2-SubClauses"/>
              <w:numPr>
                <w:ilvl w:val="1"/>
                <w:numId w:val="24"/>
              </w:numPr>
              <w:tabs>
                <w:tab w:val="clear" w:pos="619"/>
              </w:tabs>
              <w:spacing w:after="142"/>
              <w:ind w:left="601" w:hanging="567"/>
              <w:rPr>
                <w:rFonts w:ascii="Arial" w:hAnsi="Arial" w:cs="Arial"/>
                <w:lang w:val="es-ES"/>
              </w:rPr>
            </w:pPr>
            <w:r>
              <w:rPr>
                <w:rFonts w:ascii="Arial" w:hAnsi="Arial" w:cs="Arial"/>
                <w:lang w:val="es-ES"/>
              </w:rPr>
              <w:t xml:space="preserve">No obstante lo dispuesto en la Subcláusula 27.2 de las IAO, si durante el plazo transcurrido entre el acto de Apertura y la fecha de adjudicación del Contrato, un Oferente desea comunicarse con el Contratante sobre cualquier asunto relacionado </w:t>
            </w:r>
            <w:r>
              <w:rPr>
                <w:rFonts w:ascii="Arial" w:hAnsi="Arial" w:cs="Arial"/>
                <w:lang w:val="es-MX"/>
              </w:rPr>
              <w:t>al</w:t>
            </w:r>
            <w:r>
              <w:rPr>
                <w:rFonts w:ascii="Arial" w:hAnsi="Arial" w:cs="Arial"/>
                <w:lang w:val="es-ES"/>
              </w:rPr>
              <w:t xml:space="preserve"> proceso de la Licitación, deberá hacerlo por escrito.</w:t>
            </w:r>
          </w:p>
        </w:tc>
      </w:tr>
      <w:tr w:rsidR="00747073" w:rsidRPr="00AF7500" w14:paraId="50765D9C" w14:textId="77777777">
        <w:tc>
          <w:tcPr>
            <w:tcW w:w="2732" w:type="dxa"/>
          </w:tcPr>
          <w:p w14:paraId="476B603B" w14:textId="77777777" w:rsidR="00747073" w:rsidRDefault="0073075A">
            <w:pPr>
              <w:pStyle w:val="UG-Heading1"/>
              <w:numPr>
                <w:ilvl w:val="0"/>
                <w:numId w:val="24"/>
              </w:numPr>
              <w:tabs>
                <w:tab w:val="clear" w:pos="0"/>
              </w:tabs>
              <w:rPr>
                <w:rFonts w:ascii="Arial" w:hAnsi="Arial" w:cs="Arial"/>
                <w:sz w:val="22"/>
                <w:szCs w:val="22"/>
                <w:lang w:val="es-ES"/>
              </w:rPr>
            </w:pPr>
            <w:bookmarkStart w:id="261" w:name="_Toc376961939"/>
            <w:bookmarkStart w:id="262" w:name="_Toc438532631"/>
            <w:bookmarkStart w:id="263" w:name="_Toc438907232"/>
            <w:bookmarkStart w:id="264" w:name="_Toc424009129"/>
            <w:bookmarkStart w:id="265" w:name="_Toc438907033"/>
            <w:bookmarkStart w:id="266" w:name="_Toc438438852"/>
            <w:bookmarkStart w:id="267" w:name="_Toc156373311"/>
            <w:bookmarkStart w:id="268" w:name="_Toc438733996"/>
            <w:bookmarkStart w:id="269" w:name="_Toc40301242"/>
            <w:r>
              <w:rPr>
                <w:rFonts w:ascii="Arial" w:hAnsi="Arial" w:cs="Arial"/>
                <w:sz w:val="22"/>
                <w:szCs w:val="22"/>
                <w:lang w:val="es-ES"/>
              </w:rPr>
              <w:lastRenderedPageBreak/>
              <w:t>Aclaración de las Ofertas</w:t>
            </w:r>
            <w:bookmarkEnd w:id="261"/>
            <w:bookmarkEnd w:id="262"/>
            <w:bookmarkEnd w:id="263"/>
            <w:bookmarkEnd w:id="264"/>
            <w:bookmarkEnd w:id="265"/>
            <w:bookmarkEnd w:id="266"/>
            <w:bookmarkEnd w:id="267"/>
            <w:bookmarkEnd w:id="268"/>
            <w:bookmarkEnd w:id="269"/>
          </w:p>
        </w:tc>
        <w:tc>
          <w:tcPr>
            <w:tcW w:w="6412" w:type="dxa"/>
          </w:tcPr>
          <w:p w14:paraId="7D578F79" w14:textId="4221C312" w:rsidR="00747073" w:rsidRDefault="0073075A">
            <w:pPr>
              <w:pStyle w:val="Header2-SubClauses"/>
              <w:numPr>
                <w:ilvl w:val="1"/>
                <w:numId w:val="24"/>
              </w:numPr>
              <w:tabs>
                <w:tab w:val="clear" w:pos="619"/>
              </w:tabs>
              <w:spacing w:after="142"/>
              <w:ind w:left="601" w:hanging="567"/>
              <w:rPr>
                <w:rFonts w:ascii="Arial" w:hAnsi="Arial" w:cs="Arial"/>
                <w:lang w:val="es-ES"/>
              </w:rPr>
            </w:pPr>
            <w:r>
              <w:rPr>
                <w:rFonts w:ascii="Arial" w:hAnsi="Arial" w:cs="Arial"/>
                <w:lang w:val="es-ES"/>
              </w:rPr>
              <w:t xml:space="preserve">Con el fin de facilitar el </w:t>
            </w:r>
            <w:r>
              <w:rPr>
                <w:rFonts w:ascii="Arial" w:hAnsi="Arial" w:cs="Arial"/>
                <w:lang w:val="es-MX"/>
              </w:rPr>
              <w:t>análisis</w:t>
            </w:r>
            <w:r>
              <w:rPr>
                <w:rFonts w:ascii="Arial" w:hAnsi="Arial" w:cs="Arial"/>
                <w:lang w:val="es-ES"/>
              </w:rPr>
              <w:t xml:space="preserve">, evaluación y la comparación de las Ofertas y la calificación de los Oferentes, el Contratante podrá solicitar, </w:t>
            </w:r>
            <w:r>
              <w:rPr>
                <w:rFonts w:ascii="Arial" w:hAnsi="Arial" w:cs="Arial"/>
                <w:lang w:val="es-MX"/>
              </w:rPr>
              <w:t>bajo</w:t>
            </w:r>
            <w:r>
              <w:rPr>
                <w:rFonts w:ascii="Arial" w:hAnsi="Arial" w:cs="Arial"/>
                <w:lang w:val="es-ES"/>
              </w:rPr>
              <w:t xml:space="preserve"> su </w:t>
            </w:r>
            <w:r>
              <w:rPr>
                <w:rFonts w:ascii="Arial" w:hAnsi="Arial" w:cs="Arial"/>
                <w:lang w:val="es-MX"/>
              </w:rPr>
              <w:t>criterio</w:t>
            </w:r>
            <w:r>
              <w:rPr>
                <w:rFonts w:ascii="Arial" w:hAnsi="Arial" w:cs="Arial"/>
                <w:lang w:val="es-ES"/>
              </w:rPr>
              <w:t xml:space="preserve">, a cualquier Oferente aclaraciones </w:t>
            </w:r>
            <w:r w:rsidR="005E681F">
              <w:rPr>
                <w:rFonts w:ascii="Arial" w:hAnsi="Arial" w:cs="Arial"/>
                <w:lang w:val="es-MX"/>
              </w:rPr>
              <w:t>respecto a</w:t>
            </w:r>
            <w:r w:rsidR="005E681F">
              <w:rPr>
                <w:rFonts w:ascii="Arial" w:hAnsi="Arial" w:cs="Arial"/>
                <w:lang w:val="es-ES"/>
              </w:rPr>
              <w:t xml:space="preserve"> </w:t>
            </w:r>
            <w:r>
              <w:rPr>
                <w:rFonts w:ascii="Arial" w:hAnsi="Arial" w:cs="Arial"/>
                <w:lang w:val="es-ES"/>
              </w:rPr>
              <w:t>su Oferta, otorgándoles un plazo razonable para la respuesta. No se considerarán aclaraciones a una Oferta presentada por un Oferente cuando dichas aclaraciones no sean</w:t>
            </w:r>
            <w:r>
              <w:rPr>
                <w:rFonts w:ascii="Arial" w:hAnsi="Arial" w:cs="Arial"/>
                <w:lang w:val="es-MX"/>
              </w:rPr>
              <w:t xml:space="preserve"> en</w:t>
            </w:r>
            <w:r>
              <w:rPr>
                <w:rFonts w:ascii="Arial" w:hAnsi="Arial" w:cs="Arial"/>
                <w:lang w:val="es-ES"/>
              </w:rPr>
              <w:t xml:space="preserve"> respuesta a una solicitud del </w:t>
            </w:r>
            <w:r>
              <w:rPr>
                <w:rFonts w:ascii="Arial" w:hAnsi="Arial" w:cs="Arial"/>
                <w:lang w:val="es-MX"/>
              </w:rPr>
              <w:t>Contratante</w:t>
            </w:r>
            <w:r>
              <w:rPr>
                <w:rFonts w:ascii="Arial" w:hAnsi="Arial" w:cs="Arial"/>
                <w:lang w:val="es-ES"/>
              </w:rPr>
              <w:t xml:space="preserve">. La solicitud de aclaración del </w:t>
            </w:r>
            <w:r>
              <w:rPr>
                <w:rFonts w:ascii="Arial" w:hAnsi="Arial" w:cs="Arial"/>
                <w:lang w:val="es-MX"/>
              </w:rPr>
              <w:t>Contratante</w:t>
            </w:r>
            <w:r>
              <w:rPr>
                <w:rFonts w:ascii="Arial" w:hAnsi="Arial" w:cs="Arial"/>
                <w:lang w:val="es-ES"/>
              </w:rPr>
              <w:t xml:space="preserve"> y la respuesta, deberán ser </w:t>
            </w:r>
            <w:r>
              <w:rPr>
                <w:rFonts w:ascii="Arial" w:hAnsi="Arial" w:cs="Arial"/>
                <w:lang w:val="es-MX"/>
              </w:rPr>
              <w:t xml:space="preserve">efectuadas </w:t>
            </w:r>
            <w:r>
              <w:rPr>
                <w:rFonts w:ascii="Arial" w:hAnsi="Arial" w:cs="Arial"/>
                <w:lang w:val="es-ES"/>
              </w:rPr>
              <w:t>por escrito. No se solicitará</w:t>
            </w:r>
            <w:r w:rsidR="00CD15FE">
              <w:rPr>
                <w:rFonts w:ascii="Arial" w:hAnsi="Arial" w:cs="Arial"/>
                <w:lang w:val="es-ES"/>
              </w:rPr>
              <w:t>n</w:t>
            </w:r>
            <w:r>
              <w:rPr>
                <w:rFonts w:ascii="Arial" w:hAnsi="Arial" w:cs="Arial"/>
                <w:lang w:val="es-ES"/>
              </w:rPr>
              <w:t>, ofrecerá</w:t>
            </w:r>
            <w:r w:rsidR="00CD15FE">
              <w:rPr>
                <w:rFonts w:ascii="Arial" w:hAnsi="Arial" w:cs="Arial"/>
                <w:lang w:val="es-ES"/>
              </w:rPr>
              <w:t>n</w:t>
            </w:r>
            <w:r>
              <w:rPr>
                <w:rFonts w:ascii="Arial" w:hAnsi="Arial" w:cs="Arial"/>
                <w:lang w:val="es-ES"/>
              </w:rPr>
              <w:t xml:space="preserve"> o permitirá</w:t>
            </w:r>
            <w:r w:rsidR="00CD15FE">
              <w:rPr>
                <w:rFonts w:ascii="Arial" w:hAnsi="Arial" w:cs="Arial"/>
                <w:lang w:val="es-ES"/>
              </w:rPr>
              <w:t>n</w:t>
            </w:r>
            <w:r>
              <w:rPr>
                <w:rFonts w:ascii="Arial" w:hAnsi="Arial" w:cs="Arial"/>
                <w:lang w:val="es-ES"/>
              </w:rPr>
              <w:t xml:space="preserve"> cambios en los precios ni en la esencia de la Oferta, excepto para confirmar correcciones de errores aritméticos </w:t>
            </w:r>
            <w:r>
              <w:rPr>
                <w:rFonts w:ascii="Arial" w:hAnsi="Arial" w:cs="Arial"/>
                <w:lang w:val="es-MX"/>
              </w:rPr>
              <w:t xml:space="preserve">identificados </w:t>
            </w:r>
            <w:r>
              <w:rPr>
                <w:rFonts w:ascii="Arial" w:hAnsi="Arial" w:cs="Arial"/>
                <w:lang w:val="es-ES"/>
              </w:rPr>
              <w:t>por el Contratante en la evaluación de las Ofertas, de conformidad con la Cláusula 31 de las IAO.</w:t>
            </w:r>
          </w:p>
          <w:p w14:paraId="2327FF35" w14:textId="187381BB" w:rsidR="00747073" w:rsidRDefault="0073075A">
            <w:pPr>
              <w:pStyle w:val="Header2-SubClauses"/>
              <w:numPr>
                <w:ilvl w:val="1"/>
                <w:numId w:val="24"/>
              </w:numPr>
              <w:tabs>
                <w:tab w:val="clear" w:pos="619"/>
              </w:tabs>
              <w:spacing w:after="142"/>
              <w:ind w:left="601" w:hanging="567"/>
              <w:rPr>
                <w:rFonts w:ascii="Arial" w:hAnsi="Arial" w:cs="Arial"/>
                <w:lang w:val="es-ES"/>
              </w:rPr>
            </w:pPr>
            <w:r>
              <w:rPr>
                <w:rFonts w:ascii="Arial" w:hAnsi="Arial" w:cs="Arial"/>
                <w:lang w:val="es-ES"/>
              </w:rPr>
              <w:t>Si un Oferente no ha proveído las aclaraciones a su Oferta en la fecha y hora fijadas en la solicitud de aclaración del</w:t>
            </w:r>
            <w:r>
              <w:rPr>
                <w:rFonts w:ascii="Arial" w:hAnsi="Arial" w:cs="Arial"/>
                <w:lang w:val="es-MX"/>
              </w:rPr>
              <w:t xml:space="preserve"> Contratante</w:t>
            </w:r>
            <w:r>
              <w:rPr>
                <w:rFonts w:ascii="Arial" w:hAnsi="Arial" w:cs="Arial"/>
                <w:lang w:val="es-ES"/>
              </w:rPr>
              <w:t>, su Oferta podr</w:t>
            </w:r>
            <w:r>
              <w:rPr>
                <w:rFonts w:ascii="Arial" w:hAnsi="Arial" w:cs="Arial"/>
                <w:lang w:val="es-MX"/>
              </w:rPr>
              <w:t>ía</w:t>
            </w:r>
            <w:r>
              <w:rPr>
                <w:rFonts w:ascii="Arial" w:hAnsi="Arial" w:cs="Arial"/>
                <w:lang w:val="es-ES"/>
              </w:rPr>
              <w:t xml:space="preserve"> ser rechazada.</w:t>
            </w:r>
          </w:p>
        </w:tc>
      </w:tr>
      <w:tr w:rsidR="00747073" w:rsidRPr="00AF7500" w14:paraId="4D7D067B" w14:textId="77777777">
        <w:tc>
          <w:tcPr>
            <w:tcW w:w="2732" w:type="dxa"/>
          </w:tcPr>
          <w:p w14:paraId="67F1FCD7" w14:textId="77777777" w:rsidR="00747073" w:rsidRDefault="0073075A">
            <w:pPr>
              <w:pStyle w:val="UG-Heading1"/>
              <w:numPr>
                <w:ilvl w:val="0"/>
                <w:numId w:val="24"/>
              </w:numPr>
              <w:tabs>
                <w:tab w:val="clear" w:pos="0"/>
              </w:tabs>
              <w:rPr>
                <w:rFonts w:ascii="Arial" w:hAnsi="Arial" w:cs="Arial"/>
                <w:sz w:val="22"/>
                <w:szCs w:val="22"/>
                <w:lang w:val="es-ES"/>
              </w:rPr>
            </w:pPr>
            <w:bookmarkStart w:id="270" w:name="_Toc156373312"/>
            <w:bookmarkStart w:id="271" w:name="_Toc376961940"/>
            <w:bookmarkStart w:id="272" w:name="_Toc40301243"/>
            <w:r>
              <w:rPr>
                <w:rFonts w:ascii="Arial" w:hAnsi="Arial" w:cs="Arial"/>
                <w:sz w:val="22"/>
                <w:szCs w:val="22"/>
                <w:lang w:val="es-ES"/>
              </w:rPr>
              <w:t xml:space="preserve">Desviaciones, </w:t>
            </w:r>
            <w:bookmarkEnd w:id="270"/>
            <w:bookmarkEnd w:id="271"/>
            <w:r>
              <w:rPr>
                <w:rFonts w:ascii="Arial" w:hAnsi="Arial" w:cs="Arial"/>
                <w:sz w:val="22"/>
                <w:szCs w:val="22"/>
                <w:lang w:val="es-ES"/>
              </w:rPr>
              <w:t>Reservas y Omisiones</w:t>
            </w:r>
            <w:bookmarkEnd w:id="272"/>
          </w:p>
        </w:tc>
        <w:tc>
          <w:tcPr>
            <w:tcW w:w="6412" w:type="dxa"/>
          </w:tcPr>
          <w:p w14:paraId="497DB5C5" w14:textId="77777777" w:rsidR="00747073" w:rsidRDefault="0073075A">
            <w:pPr>
              <w:pStyle w:val="Header2-SubClauses"/>
              <w:numPr>
                <w:ilvl w:val="1"/>
                <w:numId w:val="24"/>
              </w:numPr>
              <w:tabs>
                <w:tab w:val="clear" w:pos="619"/>
              </w:tabs>
              <w:spacing w:after="142"/>
              <w:ind w:left="601" w:hanging="567"/>
              <w:rPr>
                <w:rFonts w:ascii="Arial" w:hAnsi="Arial" w:cs="Arial"/>
                <w:lang w:val="es-ES"/>
              </w:rPr>
            </w:pPr>
            <w:r>
              <w:rPr>
                <w:rFonts w:ascii="Arial" w:hAnsi="Arial" w:cs="Arial"/>
                <w:lang w:val="es-ES"/>
              </w:rPr>
              <w:t>Durante la evaluación de las Ofertas, se aplican las siguientes definiciones:</w:t>
            </w:r>
          </w:p>
          <w:p w14:paraId="76B33575" w14:textId="7C6CDD79" w:rsidR="00747073" w:rsidRDefault="0073075A">
            <w:pPr>
              <w:numPr>
                <w:ilvl w:val="0"/>
                <w:numId w:val="25"/>
              </w:numPr>
              <w:tabs>
                <w:tab w:val="left" w:pos="1309"/>
              </w:tabs>
              <w:suppressAutoHyphens w:val="0"/>
              <w:spacing w:after="142"/>
              <w:ind w:left="1309" w:hanging="567"/>
              <w:rPr>
                <w:rFonts w:ascii="Arial" w:hAnsi="Arial" w:cs="Arial"/>
                <w:lang w:val="es-ES"/>
              </w:rPr>
            </w:pPr>
            <w:r>
              <w:rPr>
                <w:rFonts w:ascii="Arial" w:hAnsi="Arial" w:cs="Arial"/>
                <w:lang w:val="es-ES"/>
              </w:rPr>
              <w:t xml:space="preserve">"Desviación" es un </w:t>
            </w:r>
            <w:r>
              <w:rPr>
                <w:rFonts w:ascii="Arial" w:hAnsi="Arial" w:cs="Arial"/>
                <w:lang w:val="es-MX"/>
              </w:rPr>
              <w:t xml:space="preserve">distanciamiento </w:t>
            </w:r>
            <w:r>
              <w:rPr>
                <w:rFonts w:ascii="Arial" w:hAnsi="Arial" w:cs="Arial"/>
                <w:lang w:val="es-ES"/>
              </w:rPr>
              <w:t>de los requisitos especificados en los Documentos de Licitación;</w:t>
            </w:r>
          </w:p>
          <w:p w14:paraId="5416C31D" w14:textId="777972E0" w:rsidR="00747073" w:rsidRDefault="0073075A">
            <w:pPr>
              <w:numPr>
                <w:ilvl w:val="0"/>
                <w:numId w:val="25"/>
              </w:numPr>
              <w:tabs>
                <w:tab w:val="left" w:pos="1309"/>
              </w:tabs>
              <w:suppressAutoHyphens w:val="0"/>
              <w:spacing w:after="142"/>
              <w:ind w:left="1309" w:hanging="567"/>
              <w:rPr>
                <w:rFonts w:ascii="Arial" w:hAnsi="Arial" w:cs="Arial"/>
                <w:lang w:val="es-ES"/>
              </w:rPr>
            </w:pPr>
            <w:r>
              <w:rPr>
                <w:rFonts w:ascii="Arial" w:hAnsi="Arial" w:cs="Arial"/>
                <w:lang w:val="es-ES"/>
              </w:rPr>
              <w:t>"Reserva" es establecer condiciones limitativas o  abstenerse de aceptar plenamente los requisitos especificados en los Documentos de Licitación; y</w:t>
            </w:r>
          </w:p>
          <w:p w14:paraId="084801E3" w14:textId="0938E866" w:rsidR="00747073" w:rsidRDefault="0073075A">
            <w:pPr>
              <w:numPr>
                <w:ilvl w:val="0"/>
                <w:numId w:val="25"/>
              </w:numPr>
              <w:tabs>
                <w:tab w:val="left" w:pos="1309"/>
              </w:tabs>
              <w:suppressAutoHyphens w:val="0"/>
              <w:spacing w:after="142"/>
              <w:ind w:left="1309" w:hanging="567"/>
              <w:rPr>
                <w:rFonts w:ascii="Arial" w:hAnsi="Arial" w:cs="Arial"/>
                <w:lang w:val="es-ES"/>
              </w:rPr>
            </w:pPr>
            <w:r>
              <w:rPr>
                <w:rFonts w:ascii="Arial" w:hAnsi="Arial" w:cs="Arial"/>
                <w:lang w:val="es-ES"/>
              </w:rPr>
              <w:t>"Omisión" es la falta de presentación de una parte o de la totalidad de la información o documentación requerida en los Documentos de Licitación.</w:t>
            </w:r>
          </w:p>
        </w:tc>
      </w:tr>
      <w:tr w:rsidR="00747073" w:rsidRPr="00AF7500" w14:paraId="09EB56B7" w14:textId="77777777">
        <w:trPr>
          <w:cantSplit/>
          <w:trHeight w:val="7476"/>
        </w:trPr>
        <w:tc>
          <w:tcPr>
            <w:tcW w:w="2732" w:type="dxa"/>
          </w:tcPr>
          <w:p w14:paraId="506E6C2F" w14:textId="77777777" w:rsidR="00747073" w:rsidRDefault="0073075A">
            <w:pPr>
              <w:pStyle w:val="UG-Heading1"/>
              <w:numPr>
                <w:ilvl w:val="0"/>
                <w:numId w:val="24"/>
              </w:numPr>
              <w:tabs>
                <w:tab w:val="clear" w:pos="0"/>
              </w:tabs>
              <w:rPr>
                <w:rFonts w:ascii="Arial" w:hAnsi="Arial" w:cs="Arial"/>
                <w:sz w:val="22"/>
                <w:szCs w:val="22"/>
                <w:lang w:val="es-ES"/>
              </w:rPr>
            </w:pPr>
            <w:bookmarkStart w:id="273" w:name="_Toc438532633"/>
            <w:bookmarkStart w:id="274" w:name="_Toc376961941"/>
            <w:bookmarkStart w:id="275" w:name="_Toc40301244"/>
            <w:bookmarkEnd w:id="273"/>
            <w:r>
              <w:rPr>
                <w:rFonts w:ascii="Arial" w:hAnsi="Arial" w:cs="Arial"/>
                <w:sz w:val="22"/>
                <w:szCs w:val="22"/>
                <w:lang w:val="es-ES"/>
              </w:rPr>
              <w:lastRenderedPageBreak/>
              <w:t>Determinación de Cumplimiento de las Ofertas</w:t>
            </w:r>
            <w:bookmarkEnd w:id="274"/>
            <w:bookmarkEnd w:id="275"/>
          </w:p>
        </w:tc>
        <w:tc>
          <w:tcPr>
            <w:tcW w:w="6412" w:type="dxa"/>
          </w:tcPr>
          <w:p w14:paraId="37391633" w14:textId="616FFB8B" w:rsidR="00747073" w:rsidRDefault="0073075A">
            <w:pPr>
              <w:pStyle w:val="Header2-SubClauses"/>
              <w:numPr>
                <w:ilvl w:val="1"/>
                <w:numId w:val="24"/>
              </w:numPr>
              <w:tabs>
                <w:tab w:val="clear" w:pos="619"/>
              </w:tabs>
              <w:spacing w:after="142"/>
              <w:ind w:left="601" w:hanging="567"/>
              <w:rPr>
                <w:rFonts w:ascii="Arial" w:hAnsi="Arial" w:cs="Arial"/>
                <w:lang w:val="es-ES"/>
              </w:rPr>
            </w:pPr>
            <w:r>
              <w:rPr>
                <w:rFonts w:ascii="Arial" w:hAnsi="Arial" w:cs="Arial"/>
                <w:lang w:val="es-ES"/>
              </w:rPr>
              <w:t xml:space="preserve">Para determinar si la Oferta responde sustancialmente a los Documentos de Licitación, el </w:t>
            </w:r>
            <w:r>
              <w:rPr>
                <w:rFonts w:ascii="Arial" w:hAnsi="Arial" w:cs="Arial"/>
                <w:lang w:val="es-MX"/>
              </w:rPr>
              <w:t>Contratante</w:t>
            </w:r>
            <w:r>
              <w:rPr>
                <w:rFonts w:ascii="Arial" w:hAnsi="Arial" w:cs="Arial"/>
                <w:lang w:val="es-ES"/>
              </w:rPr>
              <w:t xml:space="preserve"> se basará en el contenido de la propia Oferta, según se define en la Cláusula 11 de las IAO.</w:t>
            </w:r>
          </w:p>
          <w:p w14:paraId="2415752D" w14:textId="765353EF" w:rsidR="00747073" w:rsidRDefault="0073075A">
            <w:pPr>
              <w:pStyle w:val="Header2-SubClauses"/>
              <w:numPr>
                <w:ilvl w:val="1"/>
                <w:numId w:val="24"/>
              </w:numPr>
              <w:tabs>
                <w:tab w:val="clear" w:pos="619"/>
              </w:tabs>
              <w:spacing w:after="142"/>
              <w:ind w:left="601" w:hanging="567"/>
              <w:rPr>
                <w:rFonts w:ascii="Arial" w:hAnsi="Arial" w:cs="Arial"/>
                <w:lang w:val="es-ES"/>
              </w:rPr>
            </w:pPr>
            <w:r>
              <w:rPr>
                <w:rFonts w:ascii="Arial" w:hAnsi="Arial" w:cs="Arial"/>
                <w:spacing w:val="-4"/>
                <w:lang w:val="es-ES"/>
              </w:rPr>
              <w:t xml:space="preserve">Una Oferta que se ajusta sustancialmente a los Documentos de </w:t>
            </w:r>
            <w:r>
              <w:rPr>
                <w:rFonts w:ascii="Arial" w:hAnsi="Arial" w:cs="Arial"/>
                <w:lang w:val="es-ES"/>
              </w:rPr>
              <w:t>Licitación</w:t>
            </w:r>
            <w:r>
              <w:rPr>
                <w:rFonts w:ascii="Arial" w:hAnsi="Arial" w:cs="Arial"/>
                <w:spacing w:val="-4"/>
                <w:lang w:val="es-ES"/>
              </w:rPr>
              <w:t xml:space="preserve"> es aquella que satisface todos los requisitos estipulados en dichos documentos sin desviaciones, reservas u omisiones significativas. Una desviación, reserva u omisión significativa es aquella que:</w:t>
            </w:r>
          </w:p>
          <w:p w14:paraId="663D003C" w14:textId="77777777" w:rsidR="00747073" w:rsidRDefault="0073075A">
            <w:pPr>
              <w:numPr>
                <w:ilvl w:val="0"/>
                <w:numId w:val="26"/>
              </w:numPr>
              <w:tabs>
                <w:tab w:val="left" w:pos="1309"/>
              </w:tabs>
              <w:suppressAutoHyphens w:val="0"/>
              <w:spacing w:after="142"/>
              <w:ind w:left="1309" w:hanging="589"/>
              <w:jc w:val="left"/>
              <w:rPr>
                <w:rFonts w:ascii="Arial" w:hAnsi="Arial" w:cs="Arial"/>
                <w:lang w:val="es-ES"/>
              </w:rPr>
            </w:pPr>
            <w:r>
              <w:rPr>
                <w:rFonts w:ascii="Arial" w:hAnsi="Arial" w:cs="Arial"/>
                <w:spacing w:val="-4"/>
                <w:lang w:val="es-ES"/>
              </w:rPr>
              <w:t>Si es aceptada:</w:t>
            </w:r>
          </w:p>
          <w:p w14:paraId="4D3EE32D" w14:textId="77777777" w:rsidR="00747073" w:rsidRDefault="0073075A">
            <w:pPr>
              <w:numPr>
                <w:ilvl w:val="0"/>
                <w:numId w:val="27"/>
              </w:numPr>
              <w:tabs>
                <w:tab w:val="clear" w:pos="0"/>
                <w:tab w:val="left" w:pos="1876"/>
              </w:tabs>
              <w:suppressAutoHyphens w:val="0"/>
              <w:spacing w:after="142"/>
              <w:ind w:left="1876" w:hanging="567"/>
              <w:rPr>
                <w:rFonts w:ascii="Arial" w:hAnsi="Arial" w:cs="Arial"/>
                <w:lang w:val="es-ES"/>
              </w:rPr>
            </w:pPr>
            <w:r>
              <w:rPr>
                <w:rFonts w:ascii="Arial" w:hAnsi="Arial" w:cs="Arial"/>
                <w:spacing w:val="-4"/>
                <w:lang w:val="es-ES"/>
              </w:rPr>
              <w:t>Afectaría de manera sustancial el alcance, la calidad o el funcionamiento de las Obras especificadas en el Contrato; o</w:t>
            </w:r>
          </w:p>
          <w:p w14:paraId="009E05FA" w14:textId="77777777" w:rsidR="00747073" w:rsidRDefault="0073075A">
            <w:pPr>
              <w:numPr>
                <w:ilvl w:val="0"/>
                <w:numId w:val="27"/>
              </w:numPr>
              <w:tabs>
                <w:tab w:val="clear" w:pos="0"/>
                <w:tab w:val="left" w:pos="1876"/>
              </w:tabs>
              <w:suppressAutoHyphens w:val="0"/>
              <w:spacing w:after="142"/>
              <w:ind w:left="1876" w:hanging="567"/>
              <w:rPr>
                <w:rFonts w:ascii="Arial" w:hAnsi="Arial" w:cs="Arial"/>
                <w:lang w:val="es-ES"/>
              </w:rPr>
            </w:pPr>
            <w:r>
              <w:rPr>
                <w:rFonts w:ascii="Arial" w:hAnsi="Arial" w:cs="Arial"/>
                <w:spacing w:val="-4"/>
                <w:lang w:val="es-ES"/>
              </w:rPr>
              <w:t xml:space="preserve">Limitaría de </w:t>
            </w:r>
            <w:r>
              <w:rPr>
                <w:rFonts w:ascii="Arial" w:hAnsi="Arial" w:cs="Arial"/>
                <w:lang w:val="es-ES"/>
              </w:rPr>
              <w:t>una</w:t>
            </w:r>
            <w:r>
              <w:rPr>
                <w:rFonts w:ascii="Arial" w:hAnsi="Arial" w:cs="Arial"/>
                <w:spacing w:val="-4"/>
                <w:lang w:val="es-ES"/>
              </w:rPr>
              <w:t xml:space="preserve"> manera sustancial, contraria a los Documentos de Licitación, los derechos del </w:t>
            </w:r>
            <w:r>
              <w:rPr>
                <w:rFonts w:ascii="Arial" w:hAnsi="Arial" w:cs="Arial"/>
                <w:spacing w:val="-4"/>
                <w:lang w:val="es-MX"/>
              </w:rPr>
              <w:t>Contratante</w:t>
            </w:r>
            <w:r>
              <w:rPr>
                <w:rFonts w:ascii="Arial" w:hAnsi="Arial" w:cs="Arial"/>
                <w:spacing w:val="-4"/>
                <w:lang w:val="es-ES"/>
              </w:rPr>
              <w:t xml:space="preserve"> o las obligaciones del Oferente en virtud del Contrato; o</w:t>
            </w:r>
          </w:p>
          <w:p w14:paraId="4957E604" w14:textId="77777777" w:rsidR="00747073" w:rsidRDefault="0073075A">
            <w:pPr>
              <w:numPr>
                <w:ilvl w:val="0"/>
                <w:numId w:val="26"/>
              </w:numPr>
              <w:tabs>
                <w:tab w:val="left" w:pos="1309"/>
              </w:tabs>
              <w:suppressAutoHyphens w:val="0"/>
              <w:spacing w:after="142"/>
              <w:ind w:left="1309" w:hanging="589"/>
              <w:rPr>
                <w:rFonts w:ascii="Arial" w:hAnsi="Arial" w:cs="Arial"/>
                <w:lang w:val="es-ES"/>
              </w:rPr>
            </w:pPr>
            <w:r>
              <w:rPr>
                <w:rFonts w:ascii="Arial" w:hAnsi="Arial" w:cs="Arial"/>
                <w:spacing w:val="-4"/>
                <w:lang w:val="es-ES"/>
              </w:rPr>
              <w:t xml:space="preserve">Si es rectificada, afectaría injustamente la posición competitiva de otros </w:t>
            </w:r>
            <w:r>
              <w:rPr>
                <w:rFonts w:ascii="Arial" w:hAnsi="Arial" w:cs="Arial"/>
                <w:lang w:val="es-ES"/>
              </w:rPr>
              <w:t>Oferentes</w:t>
            </w:r>
            <w:r>
              <w:rPr>
                <w:rFonts w:ascii="Arial" w:hAnsi="Arial" w:cs="Arial"/>
                <w:spacing w:val="-4"/>
                <w:lang w:val="es-ES"/>
              </w:rPr>
              <w:t xml:space="preserve"> que presentan Ofertas que se ajustan sustancialmente a los Documentos de Licitación.</w:t>
            </w:r>
          </w:p>
          <w:p w14:paraId="4C200903" w14:textId="72D65C49" w:rsidR="00747073" w:rsidRDefault="0073075A">
            <w:pPr>
              <w:pStyle w:val="Header2-SubClauses"/>
              <w:numPr>
                <w:ilvl w:val="1"/>
                <w:numId w:val="24"/>
              </w:numPr>
              <w:tabs>
                <w:tab w:val="clear" w:pos="619"/>
              </w:tabs>
              <w:spacing w:after="142"/>
              <w:ind w:left="601" w:hanging="567"/>
              <w:rPr>
                <w:rFonts w:ascii="Arial" w:hAnsi="Arial" w:cs="Arial"/>
                <w:lang w:val="es-ES"/>
              </w:rPr>
            </w:pPr>
            <w:r>
              <w:rPr>
                <w:rFonts w:ascii="Arial" w:hAnsi="Arial" w:cs="Arial"/>
                <w:lang w:val="es-ES"/>
              </w:rPr>
              <w:t>El Contratante examinará los aspectos técnicos de la Oferta de conformidad con la Cláusula 16 de las IAO, en particular, con el fin de confirmar que satisface los requisitos estipulados en la Sección VII, Requisitos de las Obras, sin desviaciones</w:t>
            </w:r>
            <w:r w:rsidR="00604873">
              <w:rPr>
                <w:rFonts w:ascii="Arial" w:hAnsi="Arial" w:cs="Arial"/>
                <w:lang w:val="es-ES"/>
              </w:rPr>
              <w:t>,</w:t>
            </w:r>
            <w:r>
              <w:rPr>
                <w:rFonts w:ascii="Arial" w:hAnsi="Arial" w:cs="Arial"/>
                <w:lang w:val="es-ES"/>
              </w:rPr>
              <w:t xml:space="preserve"> reservas u omisiones</w:t>
            </w:r>
            <w:r w:rsidR="00DE242D">
              <w:rPr>
                <w:rFonts w:ascii="Arial" w:hAnsi="Arial" w:cs="Arial"/>
                <w:lang w:val="es-ES"/>
              </w:rPr>
              <w:t xml:space="preserve"> significativas</w:t>
            </w:r>
            <w:r>
              <w:rPr>
                <w:rFonts w:ascii="Arial" w:hAnsi="Arial" w:cs="Arial"/>
                <w:lang w:val="es-ES"/>
              </w:rPr>
              <w:t>.</w:t>
            </w:r>
          </w:p>
          <w:p w14:paraId="04068A11" w14:textId="0C3A0A7C" w:rsidR="00747073" w:rsidRDefault="0073075A" w:rsidP="00DE242D">
            <w:pPr>
              <w:pStyle w:val="Header2-SubClauses"/>
              <w:numPr>
                <w:ilvl w:val="1"/>
                <w:numId w:val="24"/>
              </w:numPr>
              <w:tabs>
                <w:tab w:val="clear" w:pos="619"/>
              </w:tabs>
              <w:spacing w:after="142"/>
              <w:ind w:left="601" w:hanging="567"/>
              <w:rPr>
                <w:rFonts w:ascii="Arial" w:hAnsi="Arial" w:cs="Arial"/>
                <w:lang w:val="es-ES"/>
              </w:rPr>
            </w:pPr>
            <w:r>
              <w:rPr>
                <w:rFonts w:ascii="Arial" w:hAnsi="Arial" w:cs="Arial"/>
                <w:lang w:val="es-ES"/>
              </w:rPr>
              <w:t>Si una Oferta no se ajusta sustancialmente a los Documentos de Licitación será rechazada por el Contratante y no podrá convertirse posteriormente, mediante la corrección de las desviaciones, reservas u omisiones</w:t>
            </w:r>
            <w:r w:rsidR="00DE242D">
              <w:rPr>
                <w:rFonts w:ascii="Arial" w:hAnsi="Arial" w:cs="Arial"/>
                <w:lang w:val="es-ES"/>
              </w:rPr>
              <w:t xml:space="preserve"> significativas</w:t>
            </w:r>
            <w:r>
              <w:rPr>
                <w:rFonts w:ascii="Arial" w:hAnsi="Arial" w:cs="Arial"/>
                <w:lang w:val="es-ES"/>
              </w:rPr>
              <w:t>, en una Oferta que se ajust</w:t>
            </w:r>
            <w:r>
              <w:rPr>
                <w:rFonts w:ascii="Arial" w:hAnsi="Arial" w:cs="Arial"/>
                <w:lang w:val="es-MX"/>
              </w:rPr>
              <w:t>e</w:t>
            </w:r>
            <w:r>
              <w:rPr>
                <w:rFonts w:ascii="Arial" w:hAnsi="Arial" w:cs="Arial"/>
                <w:lang w:val="es-ES"/>
              </w:rPr>
              <w:t xml:space="preserve"> sustancialmente a los Documentos de Licitación.</w:t>
            </w:r>
          </w:p>
        </w:tc>
      </w:tr>
      <w:tr w:rsidR="00747073" w:rsidRPr="00AF7500" w14:paraId="642BD845" w14:textId="77777777">
        <w:tc>
          <w:tcPr>
            <w:tcW w:w="2732" w:type="dxa"/>
          </w:tcPr>
          <w:p w14:paraId="246A6839" w14:textId="29B0E4C1" w:rsidR="00747073" w:rsidRDefault="0073075A">
            <w:pPr>
              <w:pStyle w:val="UG-Heading1"/>
              <w:keepNext/>
              <w:keepLines/>
              <w:pageBreakBefore/>
              <w:numPr>
                <w:ilvl w:val="0"/>
                <w:numId w:val="24"/>
              </w:numPr>
              <w:tabs>
                <w:tab w:val="clear" w:pos="0"/>
              </w:tabs>
              <w:rPr>
                <w:rFonts w:ascii="Arial" w:hAnsi="Arial" w:cs="Arial"/>
                <w:sz w:val="22"/>
                <w:szCs w:val="22"/>
                <w:lang w:val="es-ES"/>
              </w:rPr>
            </w:pPr>
            <w:bookmarkStart w:id="276" w:name="_Toc438438854"/>
            <w:bookmarkStart w:id="277" w:name="_Toc376961942"/>
            <w:bookmarkStart w:id="278" w:name="_Toc438532636"/>
            <w:bookmarkStart w:id="279" w:name="_Toc438907035"/>
            <w:bookmarkStart w:id="280" w:name="_Toc156373314"/>
            <w:bookmarkStart w:id="281" w:name="_Toc438907234"/>
            <w:bookmarkStart w:id="282" w:name="_Toc438733998"/>
            <w:bookmarkStart w:id="283" w:name="_Toc40301245"/>
            <w:r>
              <w:rPr>
                <w:rFonts w:ascii="Arial" w:hAnsi="Arial" w:cs="Arial"/>
                <w:sz w:val="22"/>
                <w:szCs w:val="22"/>
                <w:lang w:val="es-ES"/>
              </w:rPr>
              <w:lastRenderedPageBreak/>
              <w:t xml:space="preserve">Inconformidades </w:t>
            </w:r>
            <w:bookmarkStart w:id="284" w:name="_Hlt438533232"/>
            <w:bookmarkEnd w:id="276"/>
            <w:bookmarkEnd w:id="277"/>
            <w:bookmarkEnd w:id="278"/>
            <w:bookmarkEnd w:id="279"/>
            <w:bookmarkEnd w:id="280"/>
            <w:bookmarkEnd w:id="281"/>
            <w:bookmarkEnd w:id="282"/>
            <w:bookmarkEnd w:id="284"/>
            <w:r>
              <w:rPr>
                <w:rFonts w:ascii="Arial" w:hAnsi="Arial" w:cs="Arial"/>
                <w:sz w:val="22"/>
                <w:szCs w:val="22"/>
                <w:lang w:val="es-ES"/>
              </w:rPr>
              <w:t>no significativas</w:t>
            </w:r>
            <w:bookmarkEnd w:id="283"/>
          </w:p>
        </w:tc>
        <w:tc>
          <w:tcPr>
            <w:tcW w:w="6412" w:type="dxa"/>
          </w:tcPr>
          <w:p w14:paraId="212D1FF6" w14:textId="77777777" w:rsidR="00747073" w:rsidRDefault="0073075A">
            <w:pPr>
              <w:pStyle w:val="Header2-SubClauses"/>
              <w:keepNext/>
              <w:keepLines/>
              <w:pageBreakBefore/>
              <w:numPr>
                <w:ilvl w:val="1"/>
                <w:numId w:val="24"/>
              </w:numPr>
              <w:tabs>
                <w:tab w:val="clear" w:pos="619"/>
              </w:tabs>
              <w:spacing w:after="142"/>
              <w:ind w:left="601" w:hanging="567"/>
              <w:rPr>
                <w:rFonts w:ascii="Arial" w:hAnsi="Arial" w:cs="Arial"/>
                <w:lang w:val="es-ES"/>
              </w:rPr>
            </w:pPr>
            <w:r>
              <w:rPr>
                <w:rFonts w:ascii="Arial" w:hAnsi="Arial" w:cs="Arial"/>
                <w:lang w:val="es-ES"/>
              </w:rPr>
              <w:t>Si una Oferta se ajusta sustancialmente a los Documentos de Licitación, el Contratante podrá dispensar inconformidades no significativas.</w:t>
            </w:r>
          </w:p>
          <w:p w14:paraId="5B2FDE42" w14:textId="774029A6" w:rsidR="00747073" w:rsidRDefault="0073075A">
            <w:pPr>
              <w:pStyle w:val="Header2-SubClauses"/>
              <w:keepNext/>
              <w:keepLines/>
              <w:pageBreakBefore/>
              <w:numPr>
                <w:ilvl w:val="1"/>
                <w:numId w:val="24"/>
              </w:numPr>
              <w:tabs>
                <w:tab w:val="clear" w:pos="619"/>
              </w:tabs>
              <w:spacing w:after="142"/>
              <w:ind w:left="601" w:hanging="567"/>
              <w:rPr>
                <w:rFonts w:ascii="Arial" w:hAnsi="Arial" w:cs="Arial"/>
                <w:lang w:val="es-ES"/>
              </w:rPr>
            </w:pPr>
            <w:r>
              <w:rPr>
                <w:rFonts w:ascii="Arial" w:hAnsi="Arial" w:cs="Arial"/>
                <w:lang w:val="es-ES"/>
              </w:rPr>
              <w:t>Cuando la Oferta se ajuste sustancialmente a los Documentos de Licitación, el Contratante podrá solicitar al Oferente que presente, dentro de un plazo razonable, la información o documentación necesaria para rectificar in</w:t>
            </w:r>
            <w:r w:rsidR="007833D6">
              <w:rPr>
                <w:rFonts w:ascii="Arial" w:hAnsi="Arial" w:cs="Arial"/>
                <w:lang w:val="es-ES"/>
              </w:rPr>
              <w:t>conformidades no significativas</w:t>
            </w:r>
            <w:r>
              <w:rPr>
                <w:rFonts w:ascii="Arial" w:hAnsi="Arial" w:cs="Arial"/>
                <w:lang w:val="es-ES"/>
              </w:rPr>
              <w:t xml:space="preserve"> en la Oferta, relacionadas con requisitos referentes a la documentación. La solicitud de información o documentación relativa a dichas inconformidades no podrá estar relacionada de ninguna manera con el precio de la Oferta. Si el Oferente no cumple la solicitud, podrá rechazarse su Oferta.</w:t>
            </w:r>
          </w:p>
          <w:p w14:paraId="566E652A" w14:textId="2E071B21" w:rsidR="00747073" w:rsidRDefault="0073075A" w:rsidP="00BD162F">
            <w:pPr>
              <w:pStyle w:val="Header2-SubClauses"/>
              <w:keepNext/>
              <w:keepLines/>
              <w:pageBreakBefore/>
              <w:numPr>
                <w:ilvl w:val="1"/>
                <w:numId w:val="24"/>
              </w:numPr>
              <w:tabs>
                <w:tab w:val="clear" w:pos="619"/>
              </w:tabs>
              <w:spacing w:after="142"/>
              <w:ind w:left="601" w:hanging="567"/>
              <w:rPr>
                <w:rFonts w:ascii="Arial" w:hAnsi="Arial" w:cs="Arial"/>
                <w:lang w:val="es-ES"/>
              </w:rPr>
            </w:pPr>
            <w:r>
              <w:rPr>
                <w:rFonts w:ascii="Arial" w:hAnsi="Arial" w:cs="Arial"/>
                <w:lang w:val="es-ES"/>
              </w:rPr>
              <w:t>Cuando la Oferta se ajuste sustancialmente, el Contratante rectificará las in</w:t>
            </w:r>
            <w:r w:rsidR="007833D6">
              <w:rPr>
                <w:rFonts w:ascii="Arial" w:hAnsi="Arial" w:cs="Arial"/>
                <w:lang w:val="es-ES"/>
              </w:rPr>
              <w:t>conformidades no significativas</w:t>
            </w:r>
            <w:r>
              <w:rPr>
                <w:rFonts w:ascii="Arial" w:hAnsi="Arial" w:cs="Arial"/>
                <w:lang w:val="es-ES"/>
              </w:rPr>
              <w:t xml:space="preserve"> relacionadas con el precio de la Oferta. A esos efectos, se ajustará el precio de la Oferta, únicamente para fines de comparación, para reflejar el precio de un producto o componente que falte o que presente faltas de conformidad.</w:t>
            </w:r>
          </w:p>
        </w:tc>
      </w:tr>
      <w:tr w:rsidR="00747073" w:rsidRPr="00AF7500" w14:paraId="61277228" w14:textId="77777777">
        <w:tc>
          <w:tcPr>
            <w:tcW w:w="2732" w:type="dxa"/>
          </w:tcPr>
          <w:p w14:paraId="0114AB02" w14:textId="77777777" w:rsidR="00747073" w:rsidRDefault="0073075A">
            <w:pPr>
              <w:pStyle w:val="UG-Heading1"/>
              <w:numPr>
                <w:ilvl w:val="0"/>
                <w:numId w:val="24"/>
              </w:numPr>
              <w:tabs>
                <w:tab w:val="clear" w:pos="0"/>
              </w:tabs>
              <w:rPr>
                <w:rFonts w:ascii="Arial" w:hAnsi="Arial" w:cs="Arial"/>
                <w:sz w:val="22"/>
                <w:szCs w:val="22"/>
                <w:lang w:val="es-ES"/>
              </w:rPr>
            </w:pPr>
            <w:bookmarkStart w:id="285" w:name="_Toc438532637"/>
            <w:bookmarkStart w:id="286" w:name="_Toc438532639"/>
            <w:bookmarkStart w:id="287" w:name="_Toc438532638"/>
            <w:bookmarkStart w:id="288" w:name="_Toc376961943"/>
            <w:bookmarkStart w:id="289" w:name="_Toc156373315"/>
            <w:bookmarkStart w:id="290" w:name="_Toc40301246"/>
            <w:bookmarkEnd w:id="285"/>
            <w:bookmarkEnd w:id="286"/>
            <w:bookmarkEnd w:id="287"/>
            <w:r>
              <w:rPr>
                <w:rFonts w:ascii="Arial" w:hAnsi="Arial" w:cs="Arial"/>
                <w:sz w:val="22"/>
                <w:szCs w:val="22"/>
                <w:lang w:val="es-ES"/>
              </w:rPr>
              <w:t>Corrección de Errores Aritméticos</w:t>
            </w:r>
            <w:bookmarkEnd w:id="288"/>
            <w:bookmarkEnd w:id="289"/>
            <w:bookmarkEnd w:id="290"/>
          </w:p>
        </w:tc>
        <w:tc>
          <w:tcPr>
            <w:tcW w:w="6412" w:type="dxa"/>
          </w:tcPr>
          <w:p w14:paraId="10F11A56" w14:textId="77777777" w:rsidR="00747073" w:rsidRDefault="0073075A">
            <w:pPr>
              <w:pStyle w:val="Header2-SubClauses"/>
              <w:numPr>
                <w:ilvl w:val="1"/>
                <w:numId w:val="24"/>
              </w:numPr>
              <w:tabs>
                <w:tab w:val="clear" w:pos="619"/>
              </w:tabs>
              <w:spacing w:after="142"/>
              <w:ind w:left="601" w:hanging="567"/>
              <w:rPr>
                <w:rFonts w:ascii="Arial" w:hAnsi="Arial" w:cs="Arial"/>
                <w:lang w:val="es-ES"/>
              </w:rPr>
            </w:pPr>
            <w:r>
              <w:rPr>
                <w:rFonts w:ascii="Arial" w:hAnsi="Arial" w:cs="Arial"/>
                <w:lang w:val="es-ES"/>
              </w:rPr>
              <w:t>A condición de que la Oferta cumpla sustancialmente con los Documentos de Licitación, el Contratante corregirá errores aritméticos de la siguiente manera:</w:t>
            </w:r>
          </w:p>
          <w:p w14:paraId="0C8C07F9" w14:textId="2011E488" w:rsidR="00747073" w:rsidRDefault="0073075A">
            <w:pPr>
              <w:suppressAutoHyphens w:val="0"/>
              <w:spacing w:after="142"/>
              <w:ind w:left="1152" w:hanging="540"/>
              <w:rPr>
                <w:rFonts w:ascii="Arial" w:hAnsi="Arial" w:cs="Arial"/>
                <w:lang w:val="es-ES"/>
              </w:rPr>
            </w:pPr>
            <w:r>
              <w:rPr>
                <w:rFonts w:ascii="Arial" w:hAnsi="Arial" w:cs="Arial"/>
                <w:lang w:val="es-ES"/>
              </w:rPr>
              <w:t>a)</w:t>
            </w:r>
            <w:r>
              <w:rPr>
                <w:rFonts w:ascii="Arial" w:hAnsi="Arial" w:cs="Arial"/>
                <w:lang w:val="es-ES"/>
              </w:rPr>
              <w:tab/>
              <w:t xml:space="preserve">Si hay una discrepancia entre un precio unitario y el precio total obtenido al multiplicar ese precio unitario por las cantidades correspondientes, prevalecerá el precio unitario y el precio total será corregido, a menos que, en opinión del Contratante, haya un error obvio en la colocación del punto decimal en el precio unitario; </w:t>
            </w:r>
            <w:r w:rsidR="00CD15FE">
              <w:rPr>
                <w:rFonts w:ascii="Arial" w:hAnsi="Arial" w:cs="Arial"/>
                <w:lang w:val="es-ES"/>
              </w:rPr>
              <w:t xml:space="preserve">en dado caso </w:t>
            </w:r>
            <w:r>
              <w:rPr>
                <w:rFonts w:ascii="Arial" w:hAnsi="Arial" w:cs="Arial"/>
                <w:lang w:val="es-ES"/>
              </w:rPr>
              <w:t>el precio total cotizado prevalecerá y se corregirá el precio unitario;</w:t>
            </w:r>
          </w:p>
          <w:p w14:paraId="731A994F" w14:textId="77777777" w:rsidR="00747073" w:rsidRDefault="0073075A">
            <w:pPr>
              <w:suppressAutoHyphens w:val="0"/>
              <w:spacing w:after="142"/>
              <w:ind w:left="1152" w:hanging="540"/>
              <w:rPr>
                <w:rFonts w:ascii="Arial" w:hAnsi="Arial" w:cs="Arial"/>
                <w:lang w:val="es-ES"/>
              </w:rPr>
            </w:pPr>
            <w:r>
              <w:rPr>
                <w:rFonts w:ascii="Arial" w:hAnsi="Arial" w:cs="Arial"/>
                <w:lang w:val="es-ES"/>
              </w:rPr>
              <w:t>b)</w:t>
            </w:r>
            <w:r>
              <w:rPr>
                <w:rFonts w:ascii="Arial" w:hAnsi="Arial" w:cs="Arial"/>
                <w:lang w:val="es-ES"/>
              </w:rPr>
              <w:tab/>
              <w:t>Si hay un error en un total que corresponde a la suma o resta de subtotales, los subtotales prevalecerán y se corregirá el total; y</w:t>
            </w:r>
          </w:p>
          <w:p w14:paraId="5E785695" w14:textId="6978F17F" w:rsidR="00747073" w:rsidRDefault="0073075A">
            <w:pPr>
              <w:suppressAutoHyphens w:val="0"/>
              <w:spacing w:after="142"/>
              <w:ind w:left="1152" w:hanging="540"/>
              <w:rPr>
                <w:rFonts w:ascii="Arial" w:hAnsi="Arial" w:cs="Arial"/>
                <w:lang w:val="es-ES"/>
              </w:rPr>
            </w:pPr>
            <w:r>
              <w:rPr>
                <w:rFonts w:ascii="Arial" w:hAnsi="Arial" w:cs="Arial"/>
                <w:lang w:val="es-ES"/>
              </w:rPr>
              <w:t>c)</w:t>
            </w:r>
            <w:r>
              <w:rPr>
                <w:rFonts w:ascii="Arial" w:hAnsi="Arial" w:cs="Arial"/>
                <w:lang w:val="es-ES"/>
              </w:rPr>
              <w:tab/>
              <w:t xml:space="preserve">Si hay una discrepancia entre palabras y cifras, prevalecerá el monto expresado en palabras, a menos que, solamente para Contratos </w:t>
            </w:r>
            <w:r w:rsidR="00CD15FE">
              <w:rPr>
                <w:rFonts w:ascii="Arial" w:hAnsi="Arial" w:cs="Arial"/>
                <w:lang w:val="es-ES"/>
              </w:rPr>
              <w:t>a</w:t>
            </w:r>
            <w:r>
              <w:rPr>
                <w:rFonts w:ascii="Arial" w:hAnsi="Arial" w:cs="Arial"/>
                <w:lang w:val="es-ES"/>
              </w:rPr>
              <w:t xml:space="preserve"> precios unitarios, la cantidad expresada en palabras corresponda a un error aritmético, en cuyo caso prevalecerán las cantidades en cifras de conformidad con los párrafos (a) y (b) mencionados</w:t>
            </w:r>
            <w:r w:rsidR="00CD15FE">
              <w:rPr>
                <w:rFonts w:ascii="Arial" w:hAnsi="Arial" w:cs="Arial"/>
                <w:lang w:val="es-ES"/>
              </w:rPr>
              <w:t xml:space="preserve"> arriba</w:t>
            </w:r>
            <w:r>
              <w:rPr>
                <w:rFonts w:ascii="Arial" w:hAnsi="Arial" w:cs="Arial"/>
                <w:lang w:val="es-ES"/>
              </w:rPr>
              <w:t>.</w:t>
            </w:r>
          </w:p>
          <w:p w14:paraId="499E837F" w14:textId="557ADFD1" w:rsidR="00747073" w:rsidRDefault="0073075A">
            <w:pPr>
              <w:pStyle w:val="Header2-SubClauses"/>
              <w:numPr>
                <w:ilvl w:val="1"/>
                <w:numId w:val="24"/>
              </w:numPr>
              <w:tabs>
                <w:tab w:val="clear" w:pos="619"/>
              </w:tabs>
              <w:spacing w:after="142"/>
              <w:ind w:left="601" w:hanging="567"/>
              <w:rPr>
                <w:rFonts w:ascii="Arial" w:hAnsi="Arial" w:cs="Arial"/>
                <w:lang w:val="es-ES"/>
              </w:rPr>
            </w:pPr>
            <w:r>
              <w:rPr>
                <w:rFonts w:ascii="Arial" w:hAnsi="Arial" w:cs="Arial"/>
                <w:lang w:val="es-MX"/>
              </w:rPr>
              <w:t xml:space="preserve">Se les solicitará a los </w:t>
            </w:r>
            <w:r>
              <w:rPr>
                <w:rFonts w:ascii="Arial" w:hAnsi="Arial" w:cs="Arial"/>
                <w:lang w:val="es-ES"/>
              </w:rPr>
              <w:t xml:space="preserve">Oferentes aceptar la corrección de errores aritméticos. Si el Oferente no acepta la corrección </w:t>
            </w:r>
            <w:r>
              <w:rPr>
                <w:rFonts w:ascii="Arial" w:hAnsi="Arial" w:cs="Arial"/>
                <w:lang w:val="es-ES"/>
              </w:rPr>
              <w:lastRenderedPageBreak/>
              <w:t>de los errores de conformidad con la Subcláusula 31.1 de las IAO, su Oferta será rechazada.</w:t>
            </w:r>
          </w:p>
        </w:tc>
      </w:tr>
      <w:tr w:rsidR="00747073" w:rsidRPr="00AF7500" w14:paraId="54636608" w14:textId="77777777">
        <w:trPr>
          <w:cantSplit/>
        </w:trPr>
        <w:tc>
          <w:tcPr>
            <w:tcW w:w="2732" w:type="dxa"/>
          </w:tcPr>
          <w:p w14:paraId="41534C43" w14:textId="3F4934A4" w:rsidR="00747073" w:rsidRDefault="0073075A">
            <w:pPr>
              <w:pStyle w:val="UG-Heading1"/>
              <w:numPr>
                <w:ilvl w:val="0"/>
                <w:numId w:val="24"/>
              </w:numPr>
              <w:tabs>
                <w:tab w:val="clear" w:pos="0"/>
              </w:tabs>
              <w:rPr>
                <w:rFonts w:ascii="Arial" w:hAnsi="Arial" w:cs="Arial"/>
                <w:sz w:val="22"/>
                <w:szCs w:val="22"/>
                <w:lang w:val="es-ES"/>
              </w:rPr>
            </w:pPr>
            <w:bookmarkStart w:id="291" w:name="_Toc438532641"/>
            <w:bookmarkStart w:id="292" w:name="_Toc438532640"/>
            <w:bookmarkStart w:id="293" w:name="_Toc438532644"/>
            <w:bookmarkStart w:id="294" w:name="_Toc438532643"/>
            <w:bookmarkStart w:id="295" w:name="_Toc438907038"/>
            <w:bookmarkStart w:id="296" w:name="_Toc438438857"/>
            <w:bookmarkStart w:id="297" w:name="_Toc438907237"/>
            <w:bookmarkStart w:id="298" w:name="_Toc376961944"/>
            <w:bookmarkStart w:id="299" w:name="_Toc438532646"/>
            <w:bookmarkStart w:id="300" w:name="_Toc438734001"/>
            <w:bookmarkStart w:id="301" w:name="_Toc156373316"/>
            <w:bookmarkStart w:id="302" w:name="_Toc40301247"/>
            <w:bookmarkEnd w:id="291"/>
            <w:bookmarkEnd w:id="292"/>
            <w:bookmarkEnd w:id="293"/>
            <w:bookmarkEnd w:id="294"/>
            <w:r>
              <w:rPr>
                <w:rFonts w:ascii="Arial" w:hAnsi="Arial" w:cs="Arial"/>
                <w:sz w:val="22"/>
                <w:szCs w:val="22"/>
                <w:lang w:val="es-ES"/>
              </w:rPr>
              <w:lastRenderedPageBreak/>
              <w:t>Conversión a</w:t>
            </w:r>
            <w:r>
              <w:rPr>
                <w:rFonts w:ascii="Arial" w:hAnsi="Arial" w:cs="Arial"/>
                <w:sz w:val="22"/>
                <w:szCs w:val="22"/>
                <w:lang w:val="es-MX"/>
              </w:rPr>
              <w:t xml:space="preserve"> Una Sola</w:t>
            </w:r>
            <w:bookmarkEnd w:id="295"/>
            <w:bookmarkEnd w:id="296"/>
            <w:bookmarkEnd w:id="297"/>
            <w:bookmarkEnd w:id="298"/>
            <w:bookmarkEnd w:id="299"/>
            <w:bookmarkEnd w:id="300"/>
            <w:bookmarkEnd w:id="301"/>
            <w:r>
              <w:rPr>
                <w:rFonts w:ascii="Arial" w:hAnsi="Arial" w:cs="Arial"/>
                <w:sz w:val="22"/>
                <w:szCs w:val="22"/>
                <w:lang w:val="es-ES"/>
              </w:rPr>
              <w:t xml:space="preserve"> </w:t>
            </w:r>
            <w:r>
              <w:rPr>
                <w:rFonts w:ascii="Arial" w:hAnsi="Arial" w:cs="Arial"/>
                <w:sz w:val="22"/>
                <w:szCs w:val="22"/>
                <w:lang w:val="es-MX"/>
              </w:rPr>
              <w:t>Moneda</w:t>
            </w:r>
            <w:bookmarkEnd w:id="302"/>
          </w:p>
        </w:tc>
        <w:tc>
          <w:tcPr>
            <w:tcW w:w="6412" w:type="dxa"/>
          </w:tcPr>
          <w:p w14:paraId="33A1771D" w14:textId="0CD87206" w:rsidR="00747073" w:rsidRDefault="0073075A" w:rsidP="007527E0">
            <w:pPr>
              <w:pStyle w:val="Header2-SubClauses"/>
              <w:numPr>
                <w:ilvl w:val="1"/>
                <w:numId w:val="24"/>
              </w:numPr>
              <w:tabs>
                <w:tab w:val="clear" w:pos="619"/>
              </w:tabs>
              <w:spacing w:after="142"/>
              <w:ind w:left="601" w:hanging="567"/>
              <w:rPr>
                <w:rFonts w:ascii="Arial" w:hAnsi="Arial" w:cs="Arial"/>
                <w:lang w:val="es-ES"/>
              </w:rPr>
            </w:pPr>
            <w:r>
              <w:rPr>
                <w:rFonts w:ascii="Arial" w:hAnsi="Arial" w:cs="Arial"/>
                <w:lang w:val="es-ES"/>
              </w:rPr>
              <w:t>Para efectos de evaluación y comparación, el Contratante convertirá la(s) moneda(s) de las Ofertas en una moneda única de conformidad a lo indicado en l</w:t>
            </w:r>
            <w:r w:rsidR="007527E0">
              <w:rPr>
                <w:rFonts w:ascii="Arial" w:hAnsi="Arial" w:cs="Arial"/>
                <w:lang w:val="es-ES"/>
              </w:rPr>
              <w:t>a</w:t>
            </w:r>
            <w:r>
              <w:rPr>
                <w:rFonts w:ascii="Arial" w:hAnsi="Arial" w:cs="Arial"/>
                <w:b/>
                <w:lang w:val="es-ES"/>
              </w:rPr>
              <w:t xml:space="preserve"> </w:t>
            </w:r>
            <w:r w:rsidR="007527E0">
              <w:rPr>
                <w:rFonts w:ascii="Arial" w:hAnsi="Arial" w:cs="Arial"/>
                <w:b/>
                <w:lang w:val="es-ES"/>
              </w:rPr>
              <w:t>HDD</w:t>
            </w:r>
            <w:r>
              <w:rPr>
                <w:rFonts w:ascii="Arial" w:hAnsi="Arial" w:cs="Arial"/>
                <w:lang w:val="es-ES"/>
              </w:rPr>
              <w:t>.</w:t>
            </w:r>
          </w:p>
        </w:tc>
      </w:tr>
      <w:tr w:rsidR="00747073" w:rsidRPr="00AF7500" w14:paraId="0C7AAA9C" w14:textId="77777777">
        <w:tc>
          <w:tcPr>
            <w:tcW w:w="2732" w:type="dxa"/>
          </w:tcPr>
          <w:p w14:paraId="044E1A3A" w14:textId="77777777" w:rsidR="00747073" w:rsidRDefault="0073075A">
            <w:pPr>
              <w:pStyle w:val="UG-Heading1"/>
              <w:numPr>
                <w:ilvl w:val="0"/>
                <w:numId w:val="24"/>
              </w:numPr>
              <w:tabs>
                <w:tab w:val="clear" w:pos="0"/>
              </w:tabs>
              <w:rPr>
                <w:rFonts w:ascii="Arial" w:hAnsi="Arial" w:cs="Arial"/>
                <w:sz w:val="22"/>
                <w:szCs w:val="22"/>
                <w:lang w:val="es-ES"/>
              </w:rPr>
            </w:pPr>
            <w:bookmarkStart w:id="303" w:name="_Toc438907039"/>
            <w:bookmarkStart w:id="304" w:name="_Toc438438858"/>
            <w:bookmarkStart w:id="305" w:name="_Toc438532647"/>
            <w:bookmarkStart w:id="306" w:name="_Toc438734002"/>
            <w:bookmarkStart w:id="307" w:name="_Toc438907238"/>
            <w:bookmarkStart w:id="308" w:name="_Toc156373317"/>
            <w:bookmarkStart w:id="309" w:name="_Toc376961945"/>
            <w:bookmarkStart w:id="310" w:name="_Toc40301248"/>
            <w:r>
              <w:rPr>
                <w:rFonts w:ascii="Arial" w:hAnsi="Arial" w:cs="Arial"/>
                <w:sz w:val="22"/>
                <w:szCs w:val="22"/>
                <w:lang w:val="es-ES"/>
              </w:rPr>
              <w:t xml:space="preserve">Margen de </w:t>
            </w:r>
            <w:bookmarkEnd w:id="303"/>
            <w:bookmarkEnd w:id="304"/>
            <w:bookmarkEnd w:id="305"/>
            <w:bookmarkEnd w:id="306"/>
            <w:bookmarkEnd w:id="307"/>
            <w:r>
              <w:rPr>
                <w:rFonts w:ascii="Arial" w:hAnsi="Arial" w:cs="Arial"/>
                <w:sz w:val="22"/>
                <w:szCs w:val="22"/>
                <w:lang w:val="es-ES"/>
              </w:rPr>
              <w:t>Preferencia</w:t>
            </w:r>
            <w:bookmarkEnd w:id="308"/>
            <w:bookmarkEnd w:id="309"/>
            <w:bookmarkEnd w:id="310"/>
          </w:p>
        </w:tc>
        <w:tc>
          <w:tcPr>
            <w:tcW w:w="6412" w:type="dxa"/>
          </w:tcPr>
          <w:p w14:paraId="4350C3F7" w14:textId="77777777" w:rsidR="00747073" w:rsidRDefault="0073075A">
            <w:pPr>
              <w:pStyle w:val="Header2-SubClauses"/>
              <w:numPr>
                <w:ilvl w:val="1"/>
                <w:numId w:val="24"/>
              </w:numPr>
              <w:tabs>
                <w:tab w:val="clear" w:pos="619"/>
              </w:tabs>
              <w:spacing w:after="142"/>
              <w:ind w:left="601" w:hanging="567"/>
              <w:rPr>
                <w:rFonts w:ascii="Arial" w:hAnsi="Arial" w:cs="Arial"/>
                <w:lang w:val="es-ES"/>
              </w:rPr>
            </w:pPr>
            <w:r>
              <w:rPr>
                <w:rFonts w:ascii="Arial" w:hAnsi="Arial" w:cs="Arial"/>
                <w:lang w:val="es-ES"/>
              </w:rPr>
              <w:t>No se aplicará margen de preferencia para Oferentes nacionales en el procedimiento de Licitación Pública Nacional.</w:t>
            </w:r>
          </w:p>
        </w:tc>
      </w:tr>
      <w:tr w:rsidR="00747073" w:rsidRPr="00AF7500" w14:paraId="6755277B" w14:textId="77777777">
        <w:tc>
          <w:tcPr>
            <w:tcW w:w="2732" w:type="dxa"/>
          </w:tcPr>
          <w:p w14:paraId="58EFC7E9" w14:textId="77777777" w:rsidR="00747073" w:rsidRDefault="0073075A">
            <w:pPr>
              <w:pStyle w:val="UG-Heading1"/>
              <w:numPr>
                <w:ilvl w:val="0"/>
                <w:numId w:val="24"/>
              </w:numPr>
              <w:tabs>
                <w:tab w:val="clear" w:pos="0"/>
              </w:tabs>
              <w:rPr>
                <w:rFonts w:ascii="Arial" w:hAnsi="Arial" w:cs="Arial"/>
                <w:sz w:val="22"/>
                <w:szCs w:val="22"/>
                <w:lang w:val="es-ES"/>
              </w:rPr>
            </w:pPr>
            <w:bookmarkStart w:id="311" w:name="_Toc376961946"/>
            <w:bookmarkStart w:id="312" w:name="_Toc40301249"/>
            <w:r>
              <w:rPr>
                <w:rFonts w:ascii="Arial" w:hAnsi="Arial" w:cs="Arial"/>
                <w:sz w:val="22"/>
                <w:szCs w:val="22"/>
                <w:lang w:val="es-ES"/>
              </w:rPr>
              <w:t>Subcontratistas</w:t>
            </w:r>
            <w:bookmarkEnd w:id="311"/>
            <w:bookmarkEnd w:id="312"/>
          </w:p>
        </w:tc>
        <w:tc>
          <w:tcPr>
            <w:tcW w:w="6412" w:type="dxa"/>
          </w:tcPr>
          <w:p w14:paraId="01D51A0D" w14:textId="1B2ED55D" w:rsidR="00747073" w:rsidRDefault="0073075A" w:rsidP="007527E0">
            <w:pPr>
              <w:pStyle w:val="Header2-SubClauses"/>
              <w:numPr>
                <w:ilvl w:val="1"/>
                <w:numId w:val="24"/>
              </w:numPr>
              <w:tabs>
                <w:tab w:val="clear" w:pos="619"/>
              </w:tabs>
              <w:spacing w:after="142"/>
              <w:ind w:left="601" w:hanging="567"/>
              <w:rPr>
                <w:rFonts w:ascii="Arial" w:hAnsi="Arial" w:cs="Arial"/>
                <w:lang w:val="es-ES"/>
              </w:rPr>
            </w:pPr>
            <w:r>
              <w:rPr>
                <w:rFonts w:ascii="Arial" w:hAnsi="Arial" w:cs="Arial"/>
                <w:lang w:val="es-ES"/>
              </w:rPr>
              <w:t xml:space="preserve">Salvo disposición </w:t>
            </w:r>
            <w:r w:rsidR="007833D6">
              <w:rPr>
                <w:rFonts w:ascii="Arial" w:hAnsi="Arial" w:cs="Arial"/>
                <w:lang w:val="es-MX"/>
              </w:rPr>
              <w:t>contraria</w:t>
            </w:r>
            <w:r>
              <w:rPr>
                <w:rFonts w:ascii="Arial" w:hAnsi="Arial" w:cs="Arial"/>
                <w:lang w:val="es-ES"/>
              </w:rPr>
              <w:t xml:space="preserve"> en l</w:t>
            </w:r>
            <w:r w:rsidR="007527E0">
              <w:rPr>
                <w:rFonts w:ascii="Arial" w:hAnsi="Arial" w:cs="Arial"/>
                <w:lang w:val="es-ES"/>
              </w:rPr>
              <w:t>a</w:t>
            </w:r>
            <w:r>
              <w:rPr>
                <w:rFonts w:ascii="Arial" w:hAnsi="Arial" w:cs="Arial"/>
                <w:b/>
                <w:lang w:val="es-ES"/>
              </w:rPr>
              <w:t xml:space="preserve"> </w:t>
            </w:r>
            <w:r w:rsidR="007527E0">
              <w:rPr>
                <w:rFonts w:ascii="Arial" w:hAnsi="Arial" w:cs="Arial"/>
                <w:b/>
                <w:lang w:val="es-ES"/>
              </w:rPr>
              <w:t>HDD</w:t>
            </w:r>
            <w:r>
              <w:rPr>
                <w:rFonts w:ascii="Arial" w:hAnsi="Arial" w:cs="Arial"/>
                <w:lang w:val="es-ES"/>
              </w:rPr>
              <w:t>, el Contratante no tiene intención de ejecutar ningún elemento específico de las Obras recurriendo a subcontratistas seleccionados por él de antemano (subcontratista designado).</w:t>
            </w:r>
          </w:p>
        </w:tc>
      </w:tr>
      <w:tr w:rsidR="00747073" w:rsidRPr="00AF7500" w14:paraId="6621DADF" w14:textId="77777777">
        <w:tc>
          <w:tcPr>
            <w:tcW w:w="2732" w:type="dxa"/>
          </w:tcPr>
          <w:p w14:paraId="48D893D2" w14:textId="77777777" w:rsidR="00747073" w:rsidRDefault="0073075A">
            <w:pPr>
              <w:pStyle w:val="UG-Heading1"/>
              <w:numPr>
                <w:ilvl w:val="0"/>
                <w:numId w:val="24"/>
              </w:numPr>
              <w:tabs>
                <w:tab w:val="clear" w:pos="0"/>
              </w:tabs>
              <w:rPr>
                <w:rFonts w:ascii="Arial" w:hAnsi="Arial" w:cs="Arial"/>
                <w:sz w:val="22"/>
                <w:szCs w:val="22"/>
                <w:lang w:val="es-ES"/>
              </w:rPr>
            </w:pPr>
            <w:bookmarkStart w:id="313" w:name="_Toc438532648"/>
            <w:bookmarkStart w:id="314" w:name="_Toc438907040"/>
            <w:bookmarkStart w:id="315" w:name="_Toc438734003"/>
            <w:bookmarkStart w:id="316" w:name="_Toc438438859"/>
            <w:bookmarkStart w:id="317" w:name="_Toc438907239"/>
            <w:bookmarkStart w:id="318" w:name="_Toc376961947"/>
            <w:bookmarkStart w:id="319" w:name="_Toc156373318"/>
            <w:bookmarkStart w:id="320" w:name="_Toc40301250"/>
            <w:r>
              <w:rPr>
                <w:rFonts w:ascii="Arial" w:hAnsi="Arial" w:cs="Arial"/>
                <w:sz w:val="22"/>
                <w:szCs w:val="22"/>
                <w:lang w:val="es-ES"/>
              </w:rPr>
              <w:t>Evaluación de las Ofertas</w:t>
            </w:r>
            <w:bookmarkStart w:id="321" w:name="_Hlt438533055"/>
            <w:bookmarkEnd w:id="313"/>
            <w:bookmarkEnd w:id="314"/>
            <w:bookmarkEnd w:id="315"/>
            <w:bookmarkEnd w:id="316"/>
            <w:bookmarkEnd w:id="317"/>
            <w:bookmarkEnd w:id="318"/>
            <w:bookmarkEnd w:id="319"/>
            <w:bookmarkEnd w:id="320"/>
            <w:bookmarkEnd w:id="321"/>
          </w:p>
        </w:tc>
        <w:tc>
          <w:tcPr>
            <w:tcW w:w="6412" w:type="dxa"/>
          </w:tcPr>
          <w:p w14:paraId="37ABAC9E" w14:textId="73684B3F" w:rsidR="00747073" w:rsidRDefault="0073075A">
            <w:pPr>
              <w:pStyle w:val="Header2-SubClauses"/>
              <w:numPr>
                <w:ilvl w:val="1"/>
                <w:numId w:val="24"/>
              </w:numPr>
              <w:tabs>
                <w:tab w:val="clear" w:pos="619"/>
              </w:tabs>
              <w:spacing w:after="142"/>
              <w:ind w:left="601" w:hanging="567"/>
              <w:rPr>
                <w:rFonts w:ascii="Arial" w:hAnsi="Arial" w:cs="Arial"/>
                <w:lang w:val="es-ES"/>
              </w:rPr>
            </w:pPr>
            <w:r>
              <w:rPr>
                <w:rFonts w:ascii="Arial" w:hAnsi="Arial" w:cs="Arial"/>
                <w:lang w:val="es-ES"/>
              </w:rPr>
              <w:t>El Contratante utilizará únicamente los criterios y metodologías definidos en esta Cláusula. No se permitirá ningún otro criterio de evaluación u otras metodologías.</w:t>
            </w:r>
          </w:p>
          <w:p w14:paraId="5009EE42" w14:textId="77777777" w:rsidR="00747073" w:rsidRPr="005E2FAF" w:rsidRDefault="0073075A">
            <w:pPr>
              <w:pStyle w:val="Header2-SubClauses"/>
              <w:numPr>
                <w:ilvl w:val="1"/>
                <w:numId w:val="24"/>
              </w:numPr>
              <w:tabs>
                <w:tab w:val="clear" w:pos="619"/>
              </w:tabs>
              <w:spacing w:after="142"/>
              <w:ind w:left="601" w:hanging="567"/>
              <w:rPr>
                <w:rFonts w:ascii="Arial" w:hAnsi="Arial" w:cs="Arial"/>
                <w:lang w:val="es-ES"/>
              </w:rPr>
            </w:pPr>
            <w:r w:rsidRPr="005E2FAF">
              <w:rPr>
                <w:rFonts w:ascii="Arial" w:hAnsi="Arial" w:cs="Arial"/>
                <w:lang w:val="es-ES"/>
              </w:rPr>
              <w:t>Al evaluar las Ofertas, el Contratante considerará lo siguiente:</w:t>
            </w:r>
          </w:p>
          <w:p w14:paraId="2806310C" w14:textId="36A74CAE" w:rsidR="00747073" w:rsidRDefault="0073075A">
            <w:pPr>
              <w:tabs>
                <w:tab w:val="left" w:pos="1168"/>
              </w:tabs>
              <w:suppressAutoHyphens w:val="0"/>
              <w:spacing w:after="142"/>
              <w:ind w:left="1152" w:hanging="551"/>
              <w:rPr>
                <w:rFonts w:ascii="Arial" w:hAnsi="Arial" w:cs="Arial"/>
                <w:lang w:val="es-ES"/>
              </w:rPr>
            </w:pPr>
            <w:r w:rsidRPr="005E2FAF">
              <w:rPr>
                <w:rFonts w:ascii="Arial" w:hAnsi="Arial" w:cs="Arial"/>
                <w:lang w:val="es-ES"/>
              </w:rPr>
              <w:t>a)</w:t>
            </w:r>
            <w:r w:rsidRPr="005E2FAF">
              <w:rPr>
                <w:rFonts w:ascii="Arial" w:hAnsi="Arial" w:cs="Arial"/>
                <w:lang w:val="es-ES"/>
              </w:rPr>
              <w:tab/>
              <w:t>El pr</w:t>
            </w:r>
            <w:r w:rsidR="008A0FA7" w:rsidRPr="005E2FAF">
              <w:rPr>
                <w:rFonts w:ascii="Arial" w:hAnsi="Arial" w:cs="Arial"/>
                <w:lang w:val="es-ES"/>
              </w:rPr>
              <w:t>ecio de la Oferta, excluyendo lo</w:t>
            </w:r>
            <w:r w:rsidRPr="005E2FAF">
              <w:rPr>
                <w:rFonts w:ascii="Arial" w:hAnsi="Arial" w:cs="Arial"/>
                <w:lang w:val="es-ES"/>
              </w:rPr>
              <w:t xml:space="preserve">s </w:t>
            </w:r>
            <w:r w:rsidR="008A0FA7" w:rsidRPr="005E2FAF">
              <w:rPr>
                <w:rFonts w:ascii="Arial" w:hAnsi="Arial" w:cs="Arial"/>
                <w:lang w:val="es-ES"/>
              </w:rPr>
              <w:t>Montos</w:t>
            </w:r>
            <w:r w:rsidRPr="005E2FAF">
              <w:rPr>
                <w:rFonts w:ascii="Arial" w:hAnsi="Arial" w:cs="Arial"/>
                <w:lang w:val="es-ES"/>
              </w:rPr>
              <w:t xml:space="preserve"> Provisionales</w:t>
            </w:r>
            <w:r w:rsidRPr="005E2FAF">
              <w:rPr>
                <w:rFonts w:ascii="Arial" w:hAnsi="Arial" w:cs="Arial"/>
                <w:lang w:val="es-MX"/>
              </w:rPr>
              <w:t>,</w:t>
            </w:r>
            <w:r w:rsidRPr="005E2FAF">
              <w:rPr>
                <w:rFonts w:ascii="Arial" w:hAnsi="Arial" w:cs="Arial"/>
                <w:lang w:val="es-ES"/>
              </w:rPr>
              <w:t xml:space="preserve"> a no ser que se coticen de manera competitiva y la </w:t>
            </w:r>
            <w:r w:rsidR="00EA357E" w:rsidRPr="005E2FAF">
              <w:rPr>
                <w:rFonts w:ascii="Arial" w:hAnsi="Arial" w:cs="Arial"/>
                <w:lang w:val="es-ES"/>
              </w:rPr>
              <w:t>disposición</w:t>
            </w:r>
            <w:r w:rsidRPr="005E2FAF">
              <w:rPr>
                <w:rFonts w:ascii="Arial" w:hAnsi="Arial" w:cs="Arial"/>
                <w:lang w:val="es-ES"/>
              </w:rPr>
              <w:t xml:space="preserve">, en su caso, para contingencias en los Listados, pero incluyendo los elementos de </w:t>
            </w:r>
            <w:r w:rsidR="008A0FA7" w:rsidRPr="005E2FAF">
              <w:rPr>
                <w:rFonts w:ascii="Arial" w:hAnsi="Arial" w:cs="Arial"/>
                <w:bCs/>
                <w:i/>
                <w:lang w:val="es-ES"/>
              </w:rPr>
              <w:t>dayworks</w:t>
            </w:r>
            <w:r w:rsidR="008A0FA7" w:rsidRPr="005E2FAF">
              <w:rPr>
                <w:rFonts w:ascii="Arial" w:hAnsi="Arial" w:cs="Arial"/>
                <w:bCs/>
                <w:lang w:val="es-ES"/>
              </w:rPr>
              <w:t xml:space="preserve"> (costos para trabajos y materiales remunerados por dia, tales como servicios de obreros)</w:t>
            </w:r>
            <w:r w:rsidRPr="005E2FAF">
              <w:rPr>
                <w:rFonts w:ascii="Arial" w:hAnsi="Arial" w:cs="Arial"/>
                <w:lang w:val="es-ES"/>
              </w:rPr>
              <w:t>, si se cotizan de manera competitiva;</w:t>
            </w:r>
          </w:p>
          <w:p w14:paraId="10944F63" w14:textId="1DF1D1BF" w:rsidR="00747073" w:rsidRDefault="0073075A">
            <w:pPr>
              <w:tabs>
                <w:tab w:val="left" w:pos="576"/>
                <w:tab w:val="left" w:pos="1168"/>
              </w:tabs>
              <w:suppressAutoHyphens w:val="0"/>
              <w:spacing w:after="142"/>
              <w:ind w:left="1152" w:hanging="551"/>
              <w:rPr>
                <w:rFonts w:ascii="Arial" w:hAnsi="Arial" w:cs="Arial"/>
                <w:lang w:val="es-ES"/>
              </w:rPr>
            </w:pPr>
            <w:r>
              <w:rPr>
                <w:rFonts w:ascii="Arial" w:hAnsi="Arial" w:cs="Arial"/>
                <w:lang w:val="es-ES"/>
              </w:rPr>
              <w:t>b)</w:t>
            </w:r>
            <w:r>
              <w:rPr>
                <w:rFonts w:ascii="Arial" w:hAnsi="Arial" w:cs="Arial"/>
                <w:lang w:val="es-ES"/>
              </w:rPr>
              <w:tab/>
            </w:r>
            <w:r w:rsidR="00CD15FE">
              <w:rPr>
                <w:rFonts w:ascii="Arial" w:hAnsi="Arial" w:cs="Arial"/>
                <w:lang w:val="es-ES"/>
              </w:rPr>
              <w:t>A</w:t>
            </w:r>
            <w:r>
              <w:rPr>
                <w:rFonts w:ascii="Arial" w:hAnsi="Arial" w:cs="Arial"/>
                <w:lang w:val="es-ES"/>
              </w:rPr>
              <w:t>juste</w:t>
            </w:r>
            <w:r w:rsidR="00CD15FE">
              <w:rPr>
                <w:rFonts w:ascii="Arial" w:hAnsi="Arial" w:cs="Arial"/>
                <w:lang w:val="es-ES"/>
              </w:rPr>
              <w:t>s</w:t>
            </w:r>
            <w:r>
              <w:rPr>
                <w:rFonts w:ascii="Arial" w:hAnsi="Arial" w:cs="Arial"/>
                <w:lang w:val="es-ES"/>
              </w:rPr>
              <w:t xml:space="preserve"> de precio por correcciones de errores aritméticos, de conformidad con la Subcláusula 31.1 de las IAO;</w:t>
            </w:r>
          </w:p>
          <w:p w14:paraId="24B63B05" w14:textId="40F32DDF" w:rsidR="00747073" w:rsidRDefault="0073075A">
            <w:pPr>
              <w:tabs>
                <w:tab w:val="left" w:pos="576"/>
                <w:tab w:val="left" w:pos="1168"/>
              </w:tabs>
              <w:suppressAutoHyphens w:val="0"/>
              <w:spacing w:after="142"/>
              <w:ind w:left="1152" w:hanging="551"/>
              <w:rPr>
                <w:rFonts w:ascii="Arial" w:hAnsi="Arial" w:cs="Arial"/>
                <w:lang w:val="es-ES"/>
              </w:rPr>
            </w:pPr>
            <w:r>
              <w:rPr>
                <w:rFonts w:ascii="Arial" w:hAnsi="Arial" w:cs="Arial"/>
                <w:lang w:val="es-ES"/>
              </w:rPr>
              <w:t>c)</w:t>
            </w:r>
            <w:r>
              <w:rPr>
                <w:rFonts w:ascii="Arial" w:hAnsi="Arial" w:cs="Arial"/>
                <w:lang w:val="es-ES"/>
              </w:rPr>
              <w:tab/>
            </w:r>
            <w:r w:rsidR="00CD15FE">
              <w:rPr>
                <w:rFonts w:ascii="Arial" w:hAnsi="Arial" w:cs="Arial"/>
                <w:lang w:val="es-ES"/>
              </w:rPr>
              <w:t>A</w:t>
            </w:r>
            <w:r>
              <w:rPr>
                <w:rFonts w:ascii="Arial" w:hAnsi="Arial" w:cs="Arial"/>
                <w:lang w:val="es-ES"/>
              </w:rPr>
              <w:t>juste de precio por falta de elementos, ausencia de tarifas o descuentos ofrecidos, de c</w:t>
            </w:r>
            <w:r w:rsidR="007833D6">
              <w:rPr>
                <w:rFonts w:ascii="Arial" w:hAnsi="Arial" w:cs="Arial"/>
                <w:lang w:val="es-ES"/>
              </w:rPr>
              <w:t xml:space="preserve">onformidad con las Subcláusulas </w:t>
            </w:r>
            <w:r>
              <w:rPr>
                <w:rFonts w:ascii="Arial" w:hAnsi="Arial" w:cs="Arial"/>
                <w:lang w:val="es-ES"/>
              </w:rPr>
              <w:t>14.2 y 14.4 de las IAO;</w:t>
            </w:r>
          </w:p>
          <w:p w14:paraId="7E02EF2D" w14:textId="7EDD9478" w:rsidR="00747073" w:rsidRDefault="0073075A">
            <w:pPr>
              <w:tabs>
                <w:tab w:val="left" w:pos="576"/>
                <w:tab w:val="left" w:pos="1168"/>
              </w:tabs>
              <w:suppressAutoHyphens w:val="0"/>
              <w:spacing w:after="142"/>
              <w:ind w:left="1152" w:hanging="551"/>
              <w:rPr>
                <w:rFonts w:ascii="Arial" w:hAnsi="Arial" w:cs="Arial"/>
                <w:lang w:val="es-ES"/>
              </w:rPr>
            </w:pPr>
            <w:r>
              <w:rPr>
                <w:rFonts w:ascii="Arial" w:hAnsi="Arial" w:cs="Arial"/>
                <w:lang w:val="es-ES"/>
              </w:rPr>
              <w:t>d)</w:t>
            </w:r>
            <w:r>
              <w:rPr>
                <w:rFonts w:ascii="Arial" w:hAnsi="Arial" w:cs="Arial"/>
                <w:lang w:val="es-ES"/>
              </w:rPr>
              <w:tab/>
            </w:r>
            <w:r w:rsidR="00CD15FE">
              <w:rPr>
                <w:rFonts w:ascii="Arial" w:hAnsi="Arial" w:cs="Arial"/>
                <w:lang w:val="es-ES"/>
              </w:rPr>
              <w:t>A</w:t>
            </w:r>
            <w:r>
              <w:rPr>
                <w:rFonts w:ascii="Arial" w:hAnsi="Arial" w:cs="Arial"/>
                <w:lang w:val="es-ES"/>
              </w:rPr>
              <w:t xml:space="preserve">juste </w:t>
            </w:r>
            <w:r w:rsidR="00A51F40">
              <w:rPr>
                <w:rFonts w:ascii="Arial" w:hAnsi="Arial" w:cs="Arial"/>
                <w:lang w:val="es-ES"/>
              </w:rPr>
              <w:t xml:space="preserve">de precio </w:t>
            </w:r>
            <w:r>
              <w:rPr>
                <w:rFonts w:ascii="Arial" w:hAnsi="Arial" w:cs="Arial"/>
                <w:lang w:val="es-ES"/>
              </w:rPr>
              <w:t>por inconformidades no significativas cuantificables, según se establece en la Subcláusula 30.3 de las IAO;</w:t>
            </w:r>
          </w:p>
          <w:p w14:paraId="519E92AC" w14:textId="57AF5E42" w:rsidR="00747073" w:rsidRDefault="0073075A">
            <w:pPr>
              <w:tabs>
                <w:tab w:val="left" w:pos="576"/>
                <w:tab w:val="left" w:pos="1168"/>
                <w:tab w:val="left" w:pos="1224"/>
              </w:tabs>
              <w:suppressAutoHyphens w:val="0"/>
              <w:spacing w:after="142"/>
              <w:ind w:left="1152" w:hanging="551"/>
              <w:rPr>
                <w:rFonts w:ascii="Arial" w:hAnsi="Arial" w:cs="Arial"/>
                <w:lang w:val="es-ES"/>
              </w:rPr>
            </w:pPr>
            <w:r>
              <w:rPr>
                <w:rFonts w:ascii="Arial" w:hAnsi="Arial" w:cs="Arial"/>
                <w:lang w:val="es-ES"/>
              </w:rPr>
              <w:t>e)</w:t>
            </w:r>
            <w:r>
              <w:rPr>
                <w:rFonts w:ascii="Arial" w:hAnsi="Arial" w:cs="Arial"/>
                <w:lang w:val="es-ES"/>
              </w:rPr>
              <w:tab/>
              <w:t>La conversión a una moneda única del monto resultante de la aplicación de los incisos (a) al (d) arriba, si procede, de conformidad con la Cláusula 32 de las IAO;</w:t>
            </w:r>
          </w:p>
          <w:p w14:paraId="4B6DBE1B" w14:textId="1595B815" w:rsidR="00747073" w:rsidRDefault="0073075A">
            <w:pPr>
              <w:tabs>
                <w:tab w:val="left" w:pos="576"/>
                <w:tab w:val="left" w:pos="1168"/>
              </w:tabs>
              <w:suppressAutoHyphens w:val="0"/>
              <w:spacing w:after="142"/>
              <w:ind w:left="1152" w:hanging="551"/>
              <w:rPr>
                <w:rFonts w:ascii="Arial" w:hAnsi="Arial" w:cs="Arial"/>
                <w:lang w:val="es-ES"/>
              </w:rPr>
            </w:pPr>
            <w:r>
              <w:rPr>
                <w:rFonts w:ascii="Arial" w:hAnsi="Arial" w:cs="Arial"/>
                <w:lang w:val="es-ES"/>
              </w:rPr>
              <w:t>f)</w:t>
            </w:r>
            <w:r>
              <w:rPr>
                <w:rFonts w:ascii="Arial" w:hAnsi="Arial" w:cs="Arial"/>
                <w:lang w:val="es-ES"/>
              </w:rPr>
              <w:tab/>
            </w:r>
            <w:r w:rsidR="00A51F40">
              <w:rPr>
                <w:rFonts w:ascii="Arial" w:hAnsi="Arial" w:cs="Arial"/>
                <w:lang w:val="es-ES"/>
              </w:rPr>
              <w:t>L</w:t>
            </w:r>
            <w:r>
              <w:rPr>
                <w:rFonts w:ascii="Arial" w:hAnsi="Arial" w:cs="Arial"/>
                <w:lang w:val="es-ES"/>
              </w:rPr>
              <w:t>os factores adicionales de evaluación, como se indican en la Sección III, Criterios de Evaluación y Calificación.</w:t>
            </w:r>
          </w:p>
          <w:p w14:paraId="4C22E1AF" w14:textId="47DE0037" w:rsidR="00747073" w:rsidRDefault="0073075A">
            <w:pPr>
              <w:pStyle w:val="Header2-SubClauses"/>
              <w:numPr>
                <w:ilvl w:val="1"/>
                <w:numId w:val="24"/>
              </w:numPr>
              <w:tabs>
                <w:tab w:val="clear" w:pos="619"/>
              </w:tabs>
              <w:spacing w:after="142"/>
              <w:ind w:left="601" w:hanging="567"/>
              <w:rPr>
                <w:rFonts w:ascii="Arial" w:hAnsi="Arial" w:cs="Arial"/>
                <w:lang w:val="es-ES"/>
              </w:rPr>
            </w:pPr>
            <w:r>
              <w:rPr>
                <w:rFonts w:ascii="Arial" w:hAnsi="Arial" w:cs="Arial"/>
                <w:lang w:val="es-ES"/>
              </w:rPr>
              <w:t>En la evaluación de la Oferta no se tomará en cuenta el</w:t>
            </w:r>
            <w:r>
              <w:rPr>
                <w:rFonts w:ascii="Arial" w:hAnsi="Arial" w:cs="Arial"/>
                <w:lang w:val="es-MX"/>
              </w:rPr>
              <w:t xml:space="preserve"> impacto estimado</w:t>
            </w:r>
            <w:r>
              <w:rPr>
                <w:rFonts w:ascii="Arial" w:hAnsi="Arial" w:cs="Arial"/>
                <w:lang w:val="es-ES"/>
              </w:rPr>
              <w:t xml:space="preserve"> de las disposiciones de ajuste de </w:t>
            </w:r>
            <w:r>
              <w:rPr>
                <w:rFonts w:ascii="Arial" w:hAnsi="Arial" w:cs="Arial"/>
                <w:lang w:val="es-ES"/>
              </w:rPr>
              <w:lastRenderedPageBreak/>
              <w:t>precios de las Condiciones del Contrato, aplicadas durante el período de ejecución del Contrato.</w:t>
            </w:r>
          </w:p>
          <w:p w14:paraId="7138C22D" w14:textId="67009FC9" w:rsidR="00747073" w:rsidRDefault="0073075A">
            <w:pPr>
              <w:pStyle w:val="Header2-SubClauses"/>
              <w:numPr>
                <w:ilvl w:val="1"/>
                <w:numId w:val="24"/>
              </w:numPr>
              <w:tabs>
                <w:tab w:val="clear" w:pos="619"/>
              </w:tabs>
              <w:spacing w:after="142"/>
              <w:ind w:left="601" w:hanging="567"/>
              <w:rPr>
                <w:rFonts w:ascii="Arial" w:hAnsi="Arial" w:cs="Arial"/>
                <w:lang w:val="es-ES"/>
              </w:rPr>
            </w:pPr>
            <w:r>
              <w:rPr>
                <w:rFonts w:ascii="Arial" w:hAnsi="Arial" w:cs="Arial"/>
                <w:lang w:val="es-ES"/>
              </w:rPr>
              <w:t>Si los Documentos de Licitación permiten que los Oferentes coticen precios separados para diferentes lotes (contratos), en la Sección III, Criterios de Evaluación y Calificación, se especificará la metodología para determinar el precio evaluado como el más bajo para l</w:t>
            </w:r>
            <w:r>
              <w:rPr>
                <w:rFonts w:ascii="Arial" w:hAnsi="Arial" w:cs="Arial"/>
                <w:lang w:val="es-MX"/>
              </w:rPr>
              <w:t>as combinaciones</w:t>
            </w:r>
            <w:r>
              <w:rPr>
                <w:rFonts w:ascii="Arial" w:hAnsi="Arial" w:cs="Arial"/>
                <w:lang w:val="es-ES"/>
              </w:rPr>
              <w:t xml:space="preserve"> que resulten de </w:t>
            </w:r>
            <w:r>
              <w:rPr>
                <w:rFonts w:ascii="Arial" w:hAnsi="Arial" w:cs="Arial"/>
                <w:lang w:val="es-MX"/>
              </w:rPr>
              <w:t>unir</w:t>
            </w:r>
            <w:r>
              <w:rPr>
                <w:rFonts w:ascii="Arial" w:hAnsi="Arial" w:cs="Arial"/>
                <w:lang w:val="es-ES"/>
              </w:rPr>
              <w:t xml:space="preserve"> los lotes (contratos), incluidos los descuentos que se hayan ofrecido en la Carta de la Oferta.</w:t>
            </w:r>
          </w:p>
          <w:p w14:paraId="297E1CC1" w14:textId="4C338FC4" w:rsidR="00747073" w:rsidRDefault="0073075A" w:rsidP="00D87B50">
            <w:pPr>
              <w:pStyle w:val="Header2-SubClauses"/>
              <w:numPr>
                <w:ilvl w:val="1"/>
                <w:numId w:val="24"/>
              </w:numPr>
              <w:tabs>
                <w:tab w:val="clear" w:pos="619"/>
              </w:tabs>
              <w:spacing w:after="142"/>
              <w:rPr>
                <w:rFonts w:ascii="Arial" w:hAnsi="Arial" w:cs="Arial"/>
                <w:lang w:val="es-ES"/>
              </w:rPr>
            </w:pPr>
            <w:r>
              <w:rPr>
                <w:rFonts w:ascii="Arial" w:hAnsi="Arial" w:cs="Arial"/>
                <w:lang w:val="es-ES"/>
              </w:rPr>
              <w:t>Si la Oferta con el precio evaluado como el más bajo, es considerablemente inferior a la estimación del Contratante, éste podrá exigir al Oferente que entregue un análisis detallado de los precios para todos o cualquiera de los componentes de los Listados, a fin de demostrar la coherencia interna de dichos precios con los métodos de construcción, los recursos y el cronograma previsto. No obstante las disposiciones de</w:t>
            </w:r>
            <w:r>
              <w:rPr>
                <w:rFonts w:ascii="Arial" w:hAnsi="Arial" w:cs="Arial"/>
                <w:lang w:val="es-MX"/>
              </w:rPr>
              <w:t xml:space="preserve"> la Cláusula</w:t>
            </w:r>
            <w:r>
              <w:rPr>
                <w:rFonts w:ascii="Arial" w:hAnsi="Arial" w:cs="Arial"/>
                <w:lang w:val="es-ES"/>
              </w:rPr>
              <w:t>14.2 de las IAO que no se</w:t>
            </w:r>
            <w:r>
              <w:rPr>
                <w:rFonts w:ascii="Arial" w:hAnsi="Arial" w:cs="Arial"/>
                <w:lang w:val="es-MX"/>
              </w:rPr>
              <w:t>an</w:t>
            </w:r>
            <w:r>
              <w:rPr>
                <w:rFonts w:ascii="Arial" w:hAnsi="Arial" w:cs="Arial"/>
                <w:lang w:val="es-ES"/>
              </w:rPr>
              <w:t xml:space="preserve"> aplicables, si </w:t>
            </w:r>
            <w:r>
              <w:rPr>
                <w:rFonts w:ascii="Arial" w:hAnsi="Arial" w:cs="Arial"/>
                <w:lang w:val="es-MX"/>
              </w:rPr>
              <w:t>existe evidencia de</w:t>
            </w:r>
            <w:r>
              <w:rPr>
                <w:rFonts w:ascii="Arial" w:hAnsi="Arial" w:cs="Arial"/>
                <w:lang w:val="es-ES"/>
              </w:rPr>
              <w:t xml:space="preserve"> una o varias inco</w:t>
            </w:r>
            <w:r>
              <w:rPr>
                <w:rFonts w:ascii="Arial" w:hAnsi="Arial" w:cs="Arial"/>
                <w:lang w:val="es-MX"/>
              </w:rPr>
              <w:t>nsistencias</w:t>
            </w:r>
            <w:r>
              <w:rPr>
                <w:rFonts w:ascii="Arial" w:hAnsi="Arial" w:cs="Arial"/>
                <w:lang w:val="es-ES"/>
              </w:rPr>
              <w:t xml:space="preserve">, se declarará que la Oferta no cumple los requisitos y se rechazará. Si la Oferta está seriamente desequilibrada o implica pagos iniciales </w:t>
            </w:r>
            <w:r>
              <w:rPr>
                <w:rFonts w:ascii="Arial" w:hAnsi="Arial" w:cs="Arial"/>
                <w:lang w:val="es-MX"/>
              </w:rPr>
              <w:t>exagerados</w:t>
            </w:r>
            <w:r>
              <w:rPr>
                <w:rFonts w:ascii="Arial" w:hAnsi="Arial" w:cs="Arial"/>
                <w:lang w:val="es-ES"/>
              </w:rPr>
              <w:t xml:space="preserve"> a juicio del Contratante y tras la evaluación de los análisis de precios tomando en cuenta el cronograma de pagos contractuales previstos, el Contratante podrá exigir que por cuenta del Oferente se aumente el monto de la Garantía de Cumplimiento, para llevarlo a un nivel que proteja al Contratante de pérdidas financieras en caso de incumplimiento baj</w:t>
            </w:r>
            <w:r>
              <w:rPr>
                <w:rFonts w:ascii="Arial" w:hAnsi="Arial" w:cs="Arial"/>
                <w:lang w:val="es-MX"/>
              </w:rPr>
              <w:t>o</w:t>
            </w:r>
            <w:r>
              <w:rPr>
                <w:rFonts w:ascii="Arial" w:hAnsi="Arial" w:cs="Arial"/>
                <w:lang w:val="es-ES"/>
              </w:rPr>
              <w:t xml:space="preserve"> Contrato, por parte del Oferente seleccionado.</w:t>
            </w:r>
          </w:p>
        </w:tc>
      </w:tr>
      <w:tr w:rsidR="00747073" w:rsidRPr="00AF7500" w14:paraId="3E2916EA" w14:textId="77777777">
        <w:tc>
          <w:tcPr>
            <w:tcW w:w="2732" w:type="dxa"/>
          </w:tcPr>
          <w:p w14:paraId="3BD69725" w14:textId="77777777" w:rsidR="00747073" w:rsidRDefault="0073075A">
            <w:pPr>
              <w:pStyle w:val="UG-Heading1"/>
              <w:numPr>
                <w:ilvl w:val="0"/>
                <w:numId w:val="24"/>
              </w:numPr>
              <w:tabs>
                <w:tab w:val="clear" w:pos="0"/>
              </w:tabs>
              <w:rPr>
                <w:rFonts w:ascii="Arial" w:hAnsi="Arial" w:cs="Arial"/>
                <w:sz w:val="22"/>
                <w:szCs w:val="22"/>
                <w:lang w:val="es-ES"/>
              </w:rPr>
            </w:pPr>
            <w:bookmarkStart w:id="322" w:name="_Toc438532650"/>
            <w:bookmarkStart w:id="323" w:name="_Toc438532651"/>
            <w:bookmarkStart w:id="324" w:name="_Toc438532649"/>
            <w:bookmarkStart w:id="325" w:name="_Toc156373319"/>
            <w:bookmarkStart w:id="326" w:name="_Toc438907041"/>
            <w:bookmarkStart w:id="327" w:name="_Toc438532654"/>
            <w:bookmarkStart w:id="328" w:name="_Toc438438860"/>
            <w:bookmarkStart w:id="329" w:name="_Toc438734004"/>
            <w:bookmarkStart w:id="330" w:name="_Toc438907240"/>
            <w:bookmarkStart w:id="331" w:name="_Toc376961948"/>
            <w:bookmarkStart w:id="332" w:name="_Toc40301251"/>
            <w:bookmarkEnd w:id="322"/>
            <w:bookmarkEnd w:id="323"/>
            <w:bookmarkEnd w:id="324"/>
            <w:r>
              <w:rPr>
                <w:rFonts w:ascii="Arial" w:hAnsi="Arial" w:cs="Arial"/>
                <w:sz w:val="22"/>
                <w:szCs w:val="22"/>
                <w:lang w:val="es-ES"/>
              </w:rPr>
              <w:lastRenderedPageBreak/>
              <w:t xml:space="preserve">Comparación de las </w:t>
            </w:r>
            <w:bookmarkEnd w:id="325"/>
            <w:bookmarkEnd w:id="326"/>
            <w:bookmarkEnd w:id="327"/>
            <w:bookmarkEnd w:id="328"/>
            <w:bookmarkEnd w:id="329"/>
            <w:bookmarkEnd w:id="330"/>
            <w:bookmarkEnd w:id="331"/>
            <w:r>
              <w:rPr>
                <w:rFonts w:ascii="Arial" w:hAnsi="Arial" w:cs="Arial"/>
                <w:sz w:val="22"/>
                <w:szCs w:val="22"/>
                <w:lang w:val="es-ES"/>
              </w:rPr>
              <w:t>Ofertas</w:t>
            </w:r>
            <w:bookmarkEnd w:id="332"/>
          </w:p>
        </w:tc>
        <w:tc>
          <w:tcPr>
            <w:tcW w:w="6412" w:type="dxa"/>
          </w:tcPr>
          <w:p w14:paraId="32714321" w14:textId="77777777" w:rsidR="00747073" w:rsidRDefault="0073075A">
            <w:pPr>
              <w:pStyle w:val="Header2-SubClauses"/>
              <w:numPr>
                <w:ilvl w:val="1"/>
                <w:numId w:val="24"/>
              </w:numPr>
              <w:tabs>
                <w:tab w:val="clear" w:pos="619"/>
              </w:tabs>
              <w:spacing w:after="142"/>
              <w:ind w:left="601" w:hanging="567"/>
              <w:rPr>
                <w:rFonts w:ascii="Arial" w:hAnsi="Arial" w:cs="Arial"/>
                <w:i/>
                <w:lang w:val="es-ES"/>
              </w:rPr>
            </w:pPr>
            <w:r>
              <w:rPr>
                <w:rFonts w:ascii="Arial" w:hAnsi="Arial" w:cs="Arial"/>
                <w:lang w:val="es-ES"/>
              </w:rPr>
              <w:t>El Contratante comparará los precios evaluados de todas las Ofertas que se ajustan sustancialmente a los Documentos de Licitación, para determinar la Oferta evaluada como la más baja, de conformidad con la Subcláusula 35.2 de las IAO.</w:t>
            </w:r>
          </w:p>
        </w:tc>
      </w:tr>
      <w:tr w:rsidR="00747073" w:rsidRPr="00AF7500" w14:paraId="4886B980" w14:textId="77777777">
        <w:tc>
          <w:tcPr>
            <w:tcW w:w="2732" w:type="dxa"/>
          </w:tcPr>
          <w:p w14:paraId="4960E540" w14:textId="77777777" w:rsidR="00747073" w:rsidRDefault="0073075A">
            <w:pPr>
              <w:pStyle w:val="UG-Heading1"/>
              <w:rPr>
                <w:rFonts w:ascii="Arial" w:hAnsi="Arial"/>
                <w:bCs/>
                <w:sz w:val="22"/>
                <w:highlight w:val="yellow"/>
                <w:lang w:val="es-ES"/>
              </w:rPr>
            </w:pPr>
            <w:bookmarkStart w:id="333" w:name="_Toc40301252"/>
            <w:r>
              <w:rPr>
                <w:rFonts w:ascii="Arial" w:hAnsi="Arial"/>
                <w:bCs/>
                <w:sz w:val="22"/>
                <w:lang w:val="es-ES"/>
              </w:rPr>
              <w:t>37. Calificación del Oferente</w:t>
            </w:r>
            <w:bookmarkEnd w:id="333"/>
          </w:p>
        </w:tc>
        <w:tc>
          <w:tcPr>
            <w:tcW w:w="6412" w:type="dxa"/>
          </w:tcPr>
          <w:p w14:paraId="2547A4B7" w14:textId="7A11403E" w:rsidR="00747073" w:rsidRDefault="0073075A">
            <w:pPr>
              <w:pStyle w:val="Header2-SubClauses"/>
              <w:numPr>
                <w:ilvl w:val="1"/>
                <w:numId w:val="28"/>
              </w:numPr>
              <w:tabs>
                <w:tab w:val="clear" w:pos="619"/>
              </w:tabs>
              <w:spacing w:after="142"/>
              <w:ind w:left="567" w:hanging="567"/>
              <w:rPr>
                <w:rFonts w:ascii="Arial" w:hAnsi="Arial" w:cs="Arial"/>
                <w:lang w:val="es-ES"/>
              </w:rPr>
            </w:pPr>
            <w:r>
              <w:rPr>
                <w:rFonts w:ascii="Arial" w:hAnsi="Arial" w:cs="Arial"/>
                <w:szCs w:val="24"/>
                <w:lang w:val="es-ES"/>
              </w:rPr>
              <w:t xml:space="preserve">El Contratante determinará a su </w:t>
            </w:r>
            <w:r>
              <w:rPr>
                <w:rFonts w:ascii="Arial" w:hAnsi="Arial" w:cs="Arial"/>
                <w:szCs w:val="24"/>
                <w:lang w:val="es-MX"/>
              </w:rPr>
              <w:t>criterio</w:t>
            </w:r>
            <w:r>
              <w:rPr>
                <w:rFonts w:ascii="Arial" w:hAnsi="Arial" w:cs="Arial"/>
                <w:szCs w:val="24"/>
                <w:lang w:val="es-ES"/>
              </w:rPr>
              <w:t xml:space="preserve"> si el Oferente elegible que ha sido seleccionado presenta el menor cost</w:t>
            </w:r>
            <w:r>
              <w:rPr>
                <w:rFonts w:ascii="Arial" w:hAnsi="Arial" w:cs="Arial"/>
                <w:szCs w:val="24"/>
                <w:lang w:val="es-MX"/>
              </w:rPr>
              <w:t>o</w:t>
            </w:r>
            <w:r>
              <w:rPr>
                <w:rFonts w:ascii="Arial" w:hAnsi="Arial" w:cs="Arial"/>
                <w:szCs w:val="24"/>
                <w:lang w:val="es-ES"/>
              </w:rPr>
              <w:t xml:space="preserve"> evaluable y cumple sustancialmente con los criterios de calificación en la Sección III, Criterios de Evaluación y Calificación. </w:t>
            </w:r>
          </w:p>
        </w:tc>
      </w:tr>
      <w:tr w:rsidR="00747073" w:rsidRPr="00AF7500" w14:paraId="40645677" w14:textId="77777777">
        <w:tc>
          <w:tcPr>
            <w:tcW w:w="2732" w:type="dxa"/>
          </w:tcPr>
          <w:p w14:paraId="7387461A" w14:textId="77777777" w:rsidR="00747073" w:rsidRDefault="00747073">
            <w:pPr>
              <w:pStyle w:val="UG-Heading1"/>
              <w:tabs>
                <w:tab w:val="clear" w:pos="0"/>
              </w:tabs>
              <w:rPr>
                <w:rFonts w:ascii="Arial" w:hAnsi="Arial" w:cs="Arial"/>
                <w:sz w:val="22"/>
                <w:szCs w:val="22"/>
                <w:highlight w:val="yellow"/>
                <w:lang w:val="es-ES"/>
              </w:rPr>
            </w:pPr>
          </w:p>
        </w:tc>
        <w:tc>
          <w:tcPr>
            <w:tcW w:w="6412" w:type="dxa"/>
          </w:tcPr>
          <w:p w14:paraId="27995526" w14:textId="75B9934F" w:rsidR="00747073" w:rsidRDefault="0073075A">
            <w:pPr>
              <w:pStyle w:val="Header2-SubClauses"/>
              <w:numPr>
                <w:ilvl w:val="1"/>
                <w:numId w:val="28"/>
              </w:numPr>
              <w:tabs>
                <w:tab w:val="clear" w:pos="619"/>
              </w:tabs>
              <w:spacing w:after="142"/>
              <w:ind w:left="601" w:hanging="567"/>
              <w:rPr>
                <w:rFonts w:ascii="Arial" w:hAnsi="Arial" w:cs="Arial"/>
                <w:lang w:val="es-ES"/>
              </w:rPr>
            </w:pPr>
            <w:r>
              <w:rPr>
                <w:rFonts w:ascii="Arial" w:hAnsi="Arial" w:cs="Arial"/>
                <w:szCs w:val="24"/>
                <w:lang w:val="es-ES"/>
              </w:rPr>
              <w:t>La determinación se basará en un exa</w:t>
            </w:r>
            <w:r>
              <w:rPr>
                <w:rFonts w:ascii="Arial" w:hAnsi="Arial" w:cs="Arial"/>
                <w:szCs w:val="24"/>
                <w:lang w:val="es-MX"/>
              </w:rPr>
              <w:t>men</w:t>
            </w:r>
            <w:r>
              <w:rPr>
                <w:rFonts w:ascii="Arial" w:hAnsi="Arial" w:cs="Arial"/>
                <w:szCs w:val="24"/>
                <w:lang w:val="es-ES"/>
              </w:rPr>
              <w:t xml:space="preserve"> de la </w:t>
            </w:r>
            <w:r>
              <w:rPr>
                <w:rFonts w:ascii="Arial" w:hAnsi="Arial" w:cs="Arial"/>
                <w:szCs w:val="24"/>
                <w:lang w:val="es-MX"/>
              </w:rPr>
              <w:t>evidencia</w:t>
            </w:r>
            <w:r>
              <w:rPr>
                <w:rFonts w:ascii="Arial" w:hAnsi="Arial" w:cs="Arial"/>
                <w:szCs w:val="24"/>
                <w:lang w:val="es-ES"/>
              </w:rPr>
              <w:t xml:space="preserve"> documenta</w:t>
            </w:r>
            <w:r>
              <w:rPr>
                <w:rFonts w:ascii="Arial" w:hAnsi="Arial" w:cs="Arial"/>
                <w:szCs w:val="24"/>
                <w:lang w:val="es-MX"/>
              </w:rPr>
              <w:t>da</w:t>
            </w:r>
            <w:r>
              <w:rPr>
                <w:rFonts w:ascii="Arial" w:hAnsi="Arial" w:cs="Arial"/>
                <w:szCs w:val="24"/>
                <w:lang w:val="es-ES"/>
              </w:rPr>
              <w:t xml:space="preserve"> de las calificaciones del Oferente presentadas por este, de acuerdo con la Cláusula 17 de las IAO. La determinación no considerará las calificaciones por parte de otras empresas tales como subsidiarias, entidades dominantes, afiliadas, subcontratistas (aquellos que no sean los subcontratistas </w:t>
            </w:r>
            <w:r>
              <w:rPr>
                <w:rFonts w:ascii="Arial" w:hAnsi="Arial" w:cs="Arial"/>
                <w:szCs w:val="24"/>
                <w:lang w:val="es-ES"/>
              </w:rPr>
              <w:lastRenderedPageBreak/>
              <w:t xml:space="preserve">especializados si así lo permitieran los presentes documentos de licitación), </w:t>
            </w:r>
            <w:r>
              <w:rPr>
                <w:rFonts w:ascii="Arial" w:hAnsi="Arial" w:cs="Arial"/>
                <w:szCs w:val="24"/>
                <w:lang w:val="es-MX"/>
              </w:rPr>
              <w:t>o</w:t>
            </w:r>
            <w:r>
              <w:rPr>
                <w:rFonts w:ascii="Arial" w:hAnsi="Arial" w:cs="Arial"/>
                <w:szCs w:val="24"/>
                <w:lang w:val="es-ES"/>
              </w:rPr>
              <w:t xml:space="preserve"> cualquier otra entidad empresarial distinta del Oferente.  </w:t>
            </w:r>
          </w:p>
        </w:tc>
      </w:tr>
      <w:tr w:rsidR="00747073" w:rsidRPr="00AF7500" w14:paraId="04C686CF" w14:textId="77777777">
        <w:tc>
          <w:tcPr>
            <w:tcW w:w="2732" w:type="dxa"/>
          </w:tcPr>
          <w:p w14:paraId="6455EDE4" w14:textId="77777777" w:rsidR="00747073" w:rsidRDefault="00747073">
            <w:pPr>
              <w:pStyle w:val="UG-Heading1"/>
              <w:tabs>
                <w:tab w:val="clear" w:pos="0"/>
              </w:tabs>
              <w:rPr>
                <w:rFonts w:ascii="Arial" w:hAnsi="Arial" w:cs="Arial"/>
                <w:sz w:val="22"/>
                <w:szCs w:val="22"/>
                <w:highlight w:val="yellow"/>
                <w:lang w:val="es-ES"/>
              </w:rPr>
            </w:pPr>
          </w:p>
        </w:tc>
        <w:tc>
          <w:tcPr>
            <w:tcW w:w="6412" w:type="dxa"/>
          </w:tcPr>
          <w:p w14:paraId="4F943BCA" w14:textId="79A48C99" w:rsidR="00747073" w:rsidRDefault="0073075A" w:rsidP="00D87B50">
            <w:pPr>
              <w:pStyle w:val="Header2-SubClauses"/>
              <w:numPr>
                <w:ilvl w:val="1"/>
                <w:numId w:val="28"/>
              </w:numPr>
              <w:tabs>
                <w:tab w:val="clear" w:pos="619"/>
              </w:tabs>
              <w:spacing w:after="142"/>
              <w:ind w:left="601" w:hanging="567"/>
              <w:rPr>
                <w:rFonts w:ascii="Arial" w:hAnsi="Arial" w:cs="Arial"/>
                <w:lang w:val="es-ES"/>
              </w:rPr>
            </w:pPr>
            <w:r>
              <w:rPr>
                <w:rFonts w:ascii="Arial" w:hAnsi="Arial" w:cs="Arial"/>
                <w:szCs w:val="24"/>
                <w:lang w:val="es-ES"/>
              </w:rPr>
              <w:t xml:space="preserve">Será un prerrequisito imprescindible para el Oferente obtener una determinación de calificación positiva para la adjudicación del Contrato. Una determinación negativa resultará en la descalificación de la Oferta, en cuyo caso el </w:t>
            </w:r>
            <w:r>
              <w:rPr>
                <w:rFonts w:ascii="Arial" w:hAnsi="Arial" w:cs="Arial"/>
                <w:szCs w:val="24"/>
                <w:lang w:val="es-MX"/>
              </w:rPr>
              <w:t>Contratante</w:t>
            </w:r>
            <w:r>
              <w:rPr>
                <w:rFonts w:ascii="Arial" w:hAnsi="Arial" w:cs="Arial"/>
                <w:szCs w:val="24"/>
                <w:lang w:val="es-ES"/>
              </w:rPr>
              <w:t xml:space="preserve"> procederá a cons</w:t>
            </w:r>
            <w:r w:rsidR="004D66D6">
              <w:rPr>
                <w:rFonts w:ascii="Arial" w:hAnsi="Arial" w:cs="Arial"/>
                <w:szCs w:val="24"/>
                <w:lang w:val="es-ES"/>
              </w:rPr>
              <w:t>iderar la próxima Oferta con el</w:t>
            </w:r>
            <w:r>
              <w:rPr>
                <w:rFonts w:ascii="Arial" w:hAnsi="Arial" w:cs="Arial"/>
                <w:szCs w:val="24"/>
                <w:lang w:val="es-ES"/>
              </w:rPr>
              <w:t xml:space="preserve"> menor cost</w:t>
            </w:r>
            <w:r>
              <w:rPr>
                <w:rFonts w:ascii="Arial" w:hAnsi="Arial" w:cs="Arial"/>
                <w:szCs w:val="24"/>
                <w:lang w:val="es-MX"/>
              </w:rPr>
              <w:t>o</w:t>
            </w:r>
            <w:r>
              <w:rPr>
                <w:rFonts w:ascii="Arial" w:hAnsi="Arial" w:cs="Arial"/>
                <w:szCs w:val="24"/>
                <w:lang w:val="es-ES"/>
              </w:rPr>
              <w:t xml:space="preserve"> evaluable y que cumpla con los criterios, para hacer una determinación similar de las calificaciones del Oferente para una ejecución</w:t>
            </w:r>
            <w:r>
              <w:rPr>
                <w:rFonts w:ascii="Arial" w:hAnsi="Arial" w:cs="Arial"/>
                <w:szCs w:val="24"/>
                <w:lang w:val="es-MX"/>
              </w:rPr>
              <w:t xml:space="preserve"> satisfactoria</w:t>
            </w:r>
            <w:r>
              <w:rPr>
                <w:rFonts w:ascii="Arial" w:hAnsi="Arial" w:cs="Arial"/>
                <w:szCs w:val="24"/>
                <w:lang w:val="es-ES"/>
              </w:rPr>
              <w:t xml:space="preserve">. </w:t>
            </w:r>
          </w:p>
        </w:tc>
      </w:tr>
      <w:tr w:rsidR="00747073" w:rsidRPr="00AF7500" w14:paraId="2D5BEC86" w14:textId="77777777">
        <w:tc>
          <w:tcPr>
            <w:tcW w:w="2732" w:type="dxa"/>
          </w:tcPr>
          <w:p w14:paraId="4F2E5F2E" w14:textId="77777777" w:rsidR="00747073" w:rsidRDefault="0073075A">
            <w:pPr>
              <w:pStyle w:val="UG-Heading1"/>
              <w:tabs>
                <w:tab w:val="clear" w:pos="0"/>
              </w:tabs>
              <w:rPr>
                <w:rFonts w:ascii="Arial" w:hAnsi="Arial" w:cs="Arial"/>
                <w:sz w:val="22"/>
                <w:szCs w:val="22"/>
                <w:highlight w:val="yellow"/>
                <w:lang w:val="es-ES"/>
              </w:rPr>
            </w:pPr>
            <w:bookmarkStart w:id="334" w:name="_Toc40301253"/>
            <w:r>
              <w:rPr>
                <w:rFonts w:ascii="Arial" w:hAnsi="Arial" w:cs="Arial"/>
                <w:sz w:val="22"/>
                <w:szCs w:val="22"/>
                <w:lang w:val="es-ES"/>
              </w:rPr>
              <w:t>38. La Oferta Más Ventajosa</w:t>
            </w:r>
            <w:bookmarkEnd w:id="334"/>
          </w:p>
        </w:tc>
        <w:tc>
          <w:tcPr>
            <w:tcW w:w="6412" w:type="dxa"/>
          </w:tcPr>
          <w:p w14:paraId="41065974" w14:textId="77777777" w:rsidR="00747073" w:rsidRDefault="00747073">
            <w:pPr>
              <w:pStyle w:val="Listenabsatz"/>
              <w:numPr>
                <w:ilvl w:val="0"/>
                <w:numId w:val="28"/>
              </w:numPr>
              <w:suppressAutoHyphens w:val="0"/>
              <w:spacing w:after="142"/>
              <w:contextualSpacing w:val="0"/>
              <w:rPr>
                <w:rFonts w:ascii="Arial" w:hAnsi="Arial" w:cs="Arial"/>
                <w:vanish/>
                <w:szCs w:val="24"/>
                <w:lang w:val="es-ES"/>
              </w:rPr>
            </w:pPr>
          </w:p>
          <w:p w14:paraId="2BA286A4" w14:textId="4B86F99B" w:rsidR="00747073" w:rsidRDefault="0073075A">
            <w:pPr>
              <w:pStyle w:val="Header2-SubClauses"/>
              <w:numPr>
                <w:ilvl w:val="1"/>
                <w:numId w:val="28"/>
              </w:numPr>
              <w:tabs>
                <w:tab w:val="clear" w:pos="619"/>
              </w:tabs>
              <w:spacing w:after="142"/>
              <w:ind w:left="567" w:hanging="567"/>
              <w:rPr>
                <w:rFonts w:ascii="Arial" w:hAnsi="Arial" w:cs="Arial"/>
                <w:szCs w:val="24"/>
                <w:lang w:val="es-ES"/>
              </w:rPr>
            </w:pPr>
            <w:r>
              <w:rPr>
                <w:rFonts w:ascii="Arial" w:hAnsi="Arial" w:cs="Arial"/>
                <w:szCs w:val="24"/>
                <w:lang w:val="es-ES"/>
              </w:rPr>
              <w:t xml:space="preserve">Previa comparación de los costos evaluados de las Ofertas, el </w:t>
            </w:r>
            <w:r>
              <w:rPr>
                <w:rFonts w:ascii="Arial" w:hAnsi="Arial" w:cs="Arial"/>
                <w:szCs w:val="24"/>
                <w:lang w:val="es-MX"/>
              </w:rPr>
              <w:t>Contratante</w:t>
            </w:r>
            <w:r>
              <w:rPr>
                <w:rFonts w:ascii="Arial" w:hAnsi="Arial" w:cs="Arial"/>
                <w:szCs w:val="24"/>
                <w:lang w:val="es-ES"/>
              </w:rPr>
              <w:t xml:space="preserve"> determinará la Oferta Más Ventajosa. La Oferta Más Ventajosa es aquella del Oferente que cumple con los Criterios de Calificación y cuya Oferta se considera que: </w:t>
            </w:r>
          </w:p>
          <w:p w14:paraId="151410B5" w14:textId="77777777" w:rsidR="00747073" w:rsidRDefault="0073075A">
            <w:pPr>
              <w:pStyle w:val="Heading21"/>
              <w:numPr>
                <w:ilvl w:val="0"/>
                <w:numId w:val="29"/>
              </w:numPr>
              <w:ind w:left="964" w:right="0" w:hanging="397"/>
              <w:rPr>
                <w:rFonts w:ascii="Arial" w:hAnsi="Arial" w:cs="Arial"/>
                <w:spacing w:val="0"/>
                <w:szCs w:val="24"/>
              </w:rPr>
            </w:pPr>
            <w:r>
              <w:rPr>
                <w:rFonts w:ascii="Arial" w:hAnsi="Arial" w:cs="Arial"/>
                <w:spacing w:val="0"/>
                <w:szCs w:val="24"/>
                <w:lang w:eastAsia="en-US" w:bidi="ar-SA"/>
              </w:rPr>
              <w:t>cumple sustancialmente con los documentos de licitación y</w:t>
            </w:r>
          </w:p>
          <w:p w14:paraId="3DD19C09" w14:textId="09E64026" w:rsidR="00747073" w:rsidRDefault="0073075A">
            <w:pPr>
              <w:pStyle w:val="Header2-SubClauses"/>
              <w:numPr>
                <w:ilvl w:val="0"/>
                <w:numId w:val="29"/>
              </w:numPr>
              <w:tabs>
                <w:tab w:val="clear" w:pos="619"/>
              </w:tabs>
              <w:spacing w:after="142"/>
              <w:ind w:left="964" w:hanging="397"/>
              <w:rPr>
                <w:rFonts w:ascii="Arial" w:hAnsi="Arial" w:cs="Arial"/>
                <w:lang w:val="es-ES"/>
              </w:rPr>
            </w:pPr>
            <w:r>
              <w:rPr>
                <w:rFonts w:ascii="Arial" w:hAnsi="Arial" w:cs="Arial"/>
                <w:szCs w:val="24"/>
                <w:lang w:val="es-ES"/>
              </w:rPr>
              <w:t>tiene el menor costo eva</w:t>
            </w:r>
            <w:r>
              <w:rPr>
                <w:rFonts w:ascii="Arial" w:hAnsi="Arial" w:cs="Arial"/>
                <w:szCs w:val="24"/>
                <w:lang w:val="es-MX"/>
              </w:rPr>
              <w:t>luado</w:t>
            </w:r>
          </w:p>
        </w:tc>
      </w:tr>
      <w:tr w:rsidR="00747073" w:rsidRPr="00AF7500" w14:paraId="01B68B72" w14:textId="77777777">
        <w:trPr>
          <w:cantSplit/>
          <w:trHeight w:val="2349"/>
        </w:trPr>
        <w:tc>
          <w:tcPr>
            <w:tcW w:w="2732" w:type="dxa"/>
          </w:tcPr>
          <w:p w14:paraId="3A8D8FB2" w14:textId="77777777" w:rsidR="00747073" w:rsidRDefault="0073075A">
            <w:pPr>
              <w:pStyle w:val="UG-Heading1"/>
              <w:numPr>
                <w:ilvl w:val="0"/>
                <w:numId w:val="28"/>
              </w:numPr>
              <w:tabs>
                <w:tab w:val="clear" w:pos="0"/>
              </w:tabs>
              <w:rPr>
                <w:rFonts w:ascii="Arial" w:hAnsi="Arial" w:cs="Arial"/>
                <w:sz w:val="22"/>
                <w:szCs w:val="22"/>
                <w:lang w:val="es-ES"/>
              </w:rPr>
            </w:pPr>
            <w:bookmarkStart w:id="335" w:name="_Toc156373321"/>
            <w:bookmarkStart w:id="336" w:name="_Toc376961950"/>
            <w:bookmarkStart w:id="337" w:name="_Toc438734006"/>
            <w:bookmarkStart w:id="338" w:name="_Toc438438862"/>
            <w:bookmarkStart w:id="339" w:name="_Toc438907043"/>
            <w:bookmarkStart w:id="340" w:name="_Toc438907242"/>
            <w:bookmarkStart w:id="341" w:name="_Toc438532656"/>
            <w:bookmarkStart w:id="342" w:name="_Toc40301254"/>
            <w:r>
              <w:rPr>
                <w:rFonts w:ascii="Arial" w:hAnsi="Arial" w:cs="Arial"/>
                <w:sz w:val="22"/>
                <w:szCs w:val="22"/>
                <w:lang w:val="es-ES"/>
              </w:rPr>
              <w:t xml:space="preserve">Derecho </w:t>
            </w:r>
            <w:bookmarkEnd w:id="335"/>
            <w:bookmarkEnd w:id="336"/>
            <w:r>
              <w:rPr>
                <w:rFonts w:ascii="Arial" w:hAnsi="Arial" w:cs="Arial"/>
                <w:sz w:val="22"/>
                <w:szCs w:val="22"/>
                <w:lang w:val="es-ES"/>
              </w:rPr>
              <w:t xml:space="preserve">del </w:t>
            </w:r>
            <w:r>
              <w:rPr>
                <w:rFonts w:ascii="Arial" w:hAnsi="Arial" w:cs="Arial"/>
                <w:sz w:val="22"/>
                <w:szCs w:val="22"/>
                <w:lang w:val="es-MX"/>
              </w:rPr>
              <w:t>Contratante</w:t>
            </w:r>
            <w:r>
              <w:rPr>
                <w:rFonts w:ascii="Arial" w:hAnsi="Arial" w:cs="Arial"/>
                <w:sz w:val="22"/>
                <w:szCs w:val="22"/>
                <w:lang w:val="es-ES"/>
              </w:rPr>
              <w:t xml:space="preserve"> de Rechazar Todas las Ofertas</w:t>
            </w:r>
            <w:bookmarkEnd w:id="337"/>
            <w:bookmarkEnd w:id="338"/>
            <w:bookmarkEnd w:id="339"/>
            <w:bookmarkEnd w:id="340"/>
            <w:bookmarkEnd w:id="341"/>
            <w:bookmarkEnd w:id="342"/>
          </w:p>
        </w:tc>
        <w:tc>
          <w:tcPr>
            <w:tcW w:w="6412" w:type="dxa"/>
          </w:tcPr>
          <w:p w14:paraId="63CE7049" w14:textId="392FD698" w:rsidR="00747073" w:rsidRDefault="0073075A" w:rsidP="00D87B50">
            <w:pPr>
              <w:pStyle w:val="Header2-SubClauses"/>
              <w:numPr>
                <w:ilvl w:val="1"/>
                <w:numId w:val="28"/>
              </w:numPr>
              <w:tabs>
                <w:tab w:val="clear" w:pos="619"/>
              </w:tabs>
              <w:spacing w:after="142"/>
              <w:ind w:left="601" w:hanging="567"/>
              <w:rPr>
                <w:rFonts w:ascii="Arial" w:hAnsi="Arial" w:cs="Arial"/>
                <w:lang w:val="es-ES"/>
              </w:rPr>
            </w:pPr>
            <w:r>
              <w:rPr>
                <w:rFonts w:ascii="Arial" w:hAnsi="Arial" w:cs="Arial"/>
                <w:lang w:val="es-ES"/>
              </w:rPr>
              <w:t xml:space="preserve">El </w:t>
            </w:r>
            <w:r>
              <w:rPr>
                <w:rFonts w:ascii="Arial" w:hAnsi="Arial" w:cs="Arial"/>
                <w:lang w:val="es-MX"/>
              </w:rPr>
              <w:t>Contratante</w:t>
            </w:r>
            <w:r>
              <w:rPr>
                <w:rFonts w:ascii="Arial" w:hAnsi="Arial" w:cs="Arial"/>
                <w:lang w:val="es-ES"/>
              </w:rPr>
              <w:t xml:space="preserve"> se reserva el derecho de anular el proceso de Licitación y de rechazar </w:t>
            </w:r>
            <w:r w:rsidR="00A51F40">
              <w:rPr>
                <w:rFonts w:ascii="Arial" w:hAnsi="Arial" w:cs="Arial"/>
                <w:lang w:val="es-ES"/>
              </w:rPr>
              <w:t xml:space="preserve">cualquiera o </w:t>
            </w:r>
            <w:r>
              <w:rPr>
                <w:rFonts w:ascii="Arial" w:hAnsi="Arial" w:cs="Arial"/>
                <w:lang w:val="es-ES"/>
              </w:rPr>
              <w:t>todas las Ofertas en cualquier momento antes de la adjudicación del Contrato, sin que por ello adquiera responsabilidad alguna ante los Oferentes. En caso de anular el proceso, el Contratante devolverá con prontitud a todos los Oferentes las Ofertas y especialmente las Garantías de</w:t>
            </w:r>
            <w:r w:rsidR="00596FA8">
              <w:rPr>
                <w:rFonts w:ascii="Arial" w:hAnsi="Arial" w:cs="Arial"/>
                <w:lang w:val="es-ES"/>
              </w:rPr>
              <w:t xml:space="preserve"> Mantenimiento de la</w:t>
            </w:r>
            <w:r>
              <w:rPr>
                <w:rFonts w:ascii="Arial" w:hAnsi="Arial" w:cs="Arial"/>
                <w:lang w:val="es-ES"/>
              </w:rPr>
              <w:t xml:space="preserve"> Oferta.</w:t>
            </w:r>
          </w:p>
        </w:tc>
      </w:tr>
      <w:tr w:rsidR="00747073" w14:paraId="082104A2" w14:textId="77777777">
        <w:tc>
          <w:tcPr>
            <w:tcW w:w="2732" w:type="dxa"/>
          </w:tcPr>
          <w:p w14:paraId="53104F9B" w14:textId="77777777" w:rsidR="00747073" w:rsidRDefault="00747073">
            <w:pPr>
              <w:keepNext/>
              <w:keepLines/>
              <w:suppressAutoHyphens w:val="0"/>
              <w:spacing w:after="142"/>
              <w:rPr>
                <w:rFonts w:ascii="Arial" w:hAnsi="Arial" w:cs="Arial"/>
                <w:lang w:val="es-ES"/>
              </w:rPr>
            </w:pPr>
          </w:p>
        </w:tc>
        <w:tc>
          <w:tcPr>
            <w:tcW w:w="6412" w:type="dxa"/>
          </w:tcPr>
          <w:p w14:paraId="33CADA2F" w14:textId="77777777" w:rsidR="00747073" w:rsidRDefault="0073075A">
            <w:pPr>
              <w:pStyle w:val="UG-Heading2"/>
              <w:keepNext/>
              <w:keepLines/>
              <w:spacing w:after="142"/>
              <w:rPr>
                <w:rFonts w:ascii="Arial" w:hAnsi="Arial" w:cs="Arial"/>
                <w:lang w:val="es-ES"/>
              </w:rPr>
            </w:pPr>
            <w:bookmarkStart w:id="343" w:name="_Toc438438863"/>
            <w:bookmarkStart w:id="344" w:name="_Toc438962089"/>
            <w:bookmarkStart w:id="345" w:name="_Toc438532657"/>
            <w:bookmarkStart w:id="346" w:name="_Toc438734007"/>
            <w:bookmarkStart w:id="347" w:name="_Toc461939621"/>
            <w:bookmarkStart w:id="348" w:name="_Toc376961951"/>
            <w:bookmarkStart w:id="349" w:name="_Toc40301255"/>
            <w:r>
              <w:rPr>
                <w:rFonts w:ascii="Arial" w:hAnsi="Arial" w:cs="Arial"/>
                <w:lang w:val="es-ES"/>
              </w:rPr>
              <w:t xml:space="preserve">F. </w:t>
            </w:r>
            <w:r>
              <w:rPr>
                <w:rFonts w:ascii="Arial" w:hAnsi="Arial" w:cs="Arial"/>
                <w:lang w:val="es-ES"/>
              </w:rPr>
              <w:tab/>
              <w:t xml:space="preserve">Adjudicación del </w:t>
            </w:r>
            <w:bookmarkEnd w:id="343"/>
            <w:bookmarkEnd w:id="344"/>
            <w:bookmarkEnd w:id="345"/>
            <w:bookmarkEnd w:id="346"/>
            <w:bookmarkEnd w:id="347"/>
            <w:bookmarkEnd w:id="348"/>
            <w:r>
              <w:rPr>
                <w:rFonts w:ascii="Arial" w:hAnsi="Arial" w:cs="Arial"/>
                <w:lang w:val="es-ES"/>
              </w:rPr>
              <w:t>Contrato</w:t>
            </w:r>
            <w:bookmarkEnd w:id="349"/>
          </w:p>
        </w:tc>
      </w:tr>
      <w:tr w:rsidR="00747073" w:rsidRPr="00AF7500" w14:paraId="0EDB0CC6" w14:textId="77777777">
        <w:trPr>
          <w:trHeight w:val="1631"/>
        </w:trPr>
        <w:tc>
          <w:tcPr>
            <w:tcW w:w="2732" w:type="dxa"/>
          </w:tcPr>
          <w:p w14:paraId="75BB803B" w14:textId="77777777" w:rsidR="00747073" w:rsidRDefault="0073075A">
            <w:pPr>
              <w:pStyle w:val="UG-Heading1"/>
              <w:numPr>
                <w:ilvl w:val="0"/>
                <w:numId w:val="28"/>
              </w:numPr>
              <w:tabs>
                <w:tab w:val="clear" w:pos="0"/>
              </w:tabs>
              <w:rPr>
                <w:rFonts w:ascii="Arial" w:hAnsi="Arial" w:cs="Arial"/>
                <w:sz w:val="22"/>
                <w:szCs w:val="22"/>
                <w:lang w:val="es-ES"/>
              </w:rPr>
            </w:pPr>
            <w:bookmarkStart w:id="350" w:name="_Toc438438864"/>
            <w:bookmarkStart w:id="351" w:name="_Toc438907243"/>
            <w:bookmarkStart w:id="352" w:name="_Toc438734008"/>
            <w:bookmarkStart w:id="353" w:name="_Toc156373322"/>
            <w:bookmarkStart w:id="354" w:name="_Toc438907044"/>
            <w:bookmarkStart w:id="355" w:name="_Toc438532658"/>
            <w:bookmarkStart w:id="356" w:name="_Toc376961952"/>
            <w:bookmarkStart w:id="357" w:name="_Toc40301256"/>
            <w:r>
              <w:rPr>
                <w:rFonts w:ascii="Arial" w:hAnsi="Arial" w:cs="Arial"/>
                <w:sz w:val="22"/>
                <w:szCs w:val="22"/>
                <w:lang w:val="es-ES"/>
              </w:rPr>
              <w:t>Criterios de Adjudicación</w:t>
            </w:r>
            <w:bookmarkEnd w:id="350"/>
            <w:bookmarkEnd w:id="351"/>
            <w:bookmarkEnd w:id="352"/>
            <w:bookmarkEnd w:id="353"/>
            <w:bookmarkEnd w:id="354"/>
            <w:bookmarkEnd w:id="355"/>
            <w:bookmarkEnd w:id="356"/>
            <w:bookmarkEnd w:id="357"/>
          </w:p>
        </w:tc>
        <w:tc>
          <w:tcPr>
            <w:tcW w:w="6412" w:type="dxa"/>
          </w:tcPr>
          <w:p w14:paraId="35335F48" w14:textId="1B037C68" w:rsidR="00747073" w:rsidRDefault="0073075A" w:rsidP="00D87B50">
            <w:pPr>
              <w:pStyle w:val="Header2-SubClauses"/>
              <w:numPr>
                <w:ilvl w:val="1"/>
                <w:numId w:val="28"/>
              </w:numPr>
              <w:tabs>
                <w:tab w:val="clear" w:pos="619"/>
              </w:tabs>
              <w:spacing w:after="142"/>
              <w:ind w:left="601" w:hanging="567"/>
              <w:rPr>
                <w:rFonts w:ascii="Arial" w:hAnsi="Arial" w:cs="Arial"/>
                <w:i/>
                <w:lang w:val="es-ES"/>
              </w:rPr>
            </w:pPr>
            <w:r>
              <w:rPr>
                <w:rFonts w:ascii="Arial" w:hAnsi="Arial" w:cs="Arial"/>
                <w:lang w:val="es-ES"/>
              </w:rPr>
              <w:t>Sujeto a las IAO 39.1, el Contratante adjudicará el Contrato al Oferente seleccionado, es decir, el Oferente cuya Oferta haya sido considerada la Oferta Más Ventajosa tal y como se especifica en las IAO 38.</w:t>
            </w:r>
          </w:p>
        </w:tc>
      </w:tr>
      <w:tr w:rsidR="00747073" w:rsidRPr="00AF7500" w14:paraId="1B24E930" w14:textId="77777777">
        <w:tc>
          <w:tcPr>
            <w:tcW w:w="2732" w:type="dxa"/>
          </w:tcPr>
          <w:p w14:paraId="0485C394" w14:textId="77777777" w:rsidR="00747073" w:rsidRDefault="0073075A">
            <w:pPr>
              <w:pStyle w:val="UG-Heading1"/>
              <w:numPr>
                <w:ilvl w:val="0"/>
                <w:numId w:val="28"/>
              </w:numPr>
              <w:tabs>
                <w:tab w:val="clear" w:pos="0"/>
              </w:tabs>
              <w:rPr>
                <w:rFonts w:ascii="Arial" w:hAnsi="Arial" w:cs="Arial"/>
                <w:sz w:val="22"/>
                <w:szCs w:val="22"/>
                <w:lang w:val="es-ES"/>
              </w:rPr>
            </w:pPr>
            <w:bookmarkStart w:id="358" w:name="_Toc40301257"/>
            <w:r>
              <w:rPr>
                <w:rFonts w:ascii="Arial" w:hAnsi="Arial" w:cs="Arial"/>
                <w:sz w:val="22"/>
                <w:szCs w:val="22"/>
                <w:lang w:val="es-ES"/>
              </w:rPr>
              <w:t>Notificación de Adjudicación</w:t>
            </w:r>
            <w:bookmarkEnd w:id="358"/>
          </w:p>
        </w:tc>
        <w:tc>
          <w:tcPr>
            <w:tcW w:w="6412" w:type="dxa"/>
          </w:tcPr>
          <w:p w14:paraId="1AACA85C" w14:textId="315C4811" w:rsidR="00747073" w:rsidRDefault="0073075A">
            <w:pPr>
              <w:pStyle w:val="Header2-SubClauses"/>
              <w:numPr>
                <w:ilvl w:val="1"/>
                <w:numId w:val="28"/>
              </w:numPr>
              <w:tabs>
                <w:tab w:val="clear" w:pos="619"/>
              </w:tabs>
              <w:spacing w:after="142"/>
              <w:ind w:left="601" w:hanging="567"/>
              <w:rPr>
                <w:rFonts w:ascii="Arial" w:hAnsi="Arial" w:cs="Arial"/>
                <w:lang w:val="es-ES"/>
              </w:rPr>
            </w:pPr>
            <w:r>
              <w:rPr>
                <w:rFonts w:ascii="Arial" w:hAnsi="Arial" w:cs="Arial"/>
                <w:lang w:val="es-ES"/>
              </w:rPr>
              <w:t xml:space="preserve">Antes de la expiración del período de validez de las Ofertas, el Contratante notificará por escrito al Oferente seleccionado, que su Oferta ha sido aceptada. En la carta de notificación (denominada en lo sucesivo, en las Condiciones de Contrato y en los Formularios del Contrato "Carta de Aceptación") se especificará el monto que el Contratante pagará al Oferente por la ejecución y la terminación de las Obras, así como los requisitos para que el Oferente solucione cualquier defecto conforme se estipula en el Contrato (denominado en lo sucesivo, en las Condiciones del Contrato y los Formularios del Contrato </w:t>
            </w:r>
            <w:r>
              <w:rPr>
                <w:rFonts w:ascii="Arial" w:hAnsi="Arial" w:cs="Arial"/>
                <w:lang w:val="es-ES"/>
              </w:rPr>
              <w:lastRenderedPageBreak/>
              <w:t>"Precio del Contrato"). Consecuentemente, el Contratante también notificará los resultados de la Licitación a todos los demás Oferentes.</w:t>
            </w:r>
          </w:p>
          <w:p w14:paraId="6CC38F9C" w14:textId="3D408DC0" w:rsidR="00747073" w:rsidRDefault="0073075A">
            <w:pPr>
              <w:pStyle w:val="Header2-SubClauses"/>
              <w:numPr>
                <w:ilvl w:val="1"/>
                <w:numId w:val="28"/>
              </w:numPr>
              <w:tabs>
                <w:tab w:val="clear" w:pos="619"/>
              </w:tabs>
              <w:spacing w:after="142"/>
              <w:ind w:left="601" w:hanging="567"/>
              <w:rPr>
                <w:rFonts w:ascii="Arial" w:hAnsi="Arial" w:cs="Arial"/>
                <w:lang w:val="es-ES"/>
              </w:rPr>
            </w:pPr>
            <w:r>
              <w:rPr>
                <w:rFonts w:ascii="Arial" w:hAnsi="Arial" w:cs="Arial"/>
                <w:lang w:val="es-ES"/>
              </w:rPr>
              <w:t>Hasta que se prepare y ejecute un contrato formal, la Carta de Aceptación constituirá un Contrato legalmente obligatorio.</w:t>
            </w:r>
          </w:p>
          <w:p w14:paraId="25694ABC" w14:textId="1870585E" w:rsidR="00747073" w:rsidRDefault="0073075A">
            <w:pPr>
              <w:pStyle w:val="Header2-SubClauses"/>
              <w:numPr>
                <w:ilvl w:val="1"/>
                <w:numId w:val="28"/>
              </w:numPr>
              <w:tabs>
                <w:tab w:val="clear" w:pos="619"/>
              </w:tabs>
              <w:spacing w:after="142"/>
              <w:ind w:left="601" w:hanging="567"/>
              <w:rPr>
                <w:rFonts w:ascii="Arial" w:hAnsi="Arial" w:cs="Arial"/>
                <w:lang w:val="es-ES"/>
              </w:rPr>
            </w:pPr>
            <w:r>
              <w:rPr>
                <w:rFonts w:ascii="Arial" w:hAnsi="Arial" w:cs="Arial"/>
                <w:lang w:val="es-ES"/>
              </w:rPr>
              <w:t>El Contratante responderá con prontitud, por escrito, a todos los Oferentes cuyas Ofertas no fueron seleccionadas y que, con posterioridad a la Notificación de Adjudicación, de conformidad con la Subcláusula 41.1 de las IAO, soliciten por escrito las razones por las cuales sus Ofertas no fueron seleccionadas.</w:t>
            </w:r>
          </w:p>
          <w:p w14:paraId="5364D9E6" w14:textId="0E404863" w:rsidR="00747073" w:rsidRDefault="0073075A">
            <w:pPr>
              <w:pStyle w:val="Header2-SubClauses"/>
              <w:numPr>
                <w:ilvl w:val="1"/>
                <w:numId w:val="28"/>
              </w:numPr>
              <w:tabs>
                <w:tab w:val="clear" w:pos="619"/>
              </w:tabs>
              <w:spacing w:after="142"/>
              <w:ind w:left="601" w:hanging="567"/>
              <w:rPr>
                <w:rFonts w:ascii="Arial" w:hAnsi="Arial" w:cs="Arial"/>
                <w:lang w:val="es-ES"/>
              </w:rPr>
            </w:pPr>
            <w:r>
              <w:rPr>
                <w:rFonts w:ascii="Arial" w:hAnsi="Arial" w:cs="Arial"/>
                <w:lang w:val="es-ES"/>
              </w:rPr>
              <w:t xml:space="preserve">En circunstancias excepcionales, </w:t>
            </w:r>
            <w:r>
              <w:rPr>
                <w:rFonts w:ascii="Arial" w:hAnsi="Arial" w:cs="Arial"/>
                <w:lang w:val="es-MX"/>
              </w:rPr>
              <w:t xml:space="preserve">es posible que </w:t>
            </w:r>
            <w:r>
              <w:rPr>
                <w:rFonts w:ascii="Arial" w:hAnsi="Arial" w:cs="Arial"/>
                <w:lang w:val="es-ES"/>
              </w:rPr>
              <w:t>el Contratante</w:t>
            </w:r>
            <w:r>
              <w:rPr>
                <w:rFonts w:ascii="Arial" w:hAnsi="Arial" w:cs="Arial"/>
                <w:lang w:val="es-MX"/>
              </w:rPr>
              <w:t xml:space="preserve"> </w:t>
            </w:r>
            <w:r>
              <w:rPr>
                <w:rFonts w:ascii="Arial" w:hAnsi="Arial" w:cs="Arial"/>
                <w:lang w:val="es-ES"/>
              </w:rPr>
              <w:t>necesite comunicarse con el Oferente seleccionado conforme lo establecido en la Cláusula 38.1 de las IAO, para tratar ciertos aspectos pertinentes a la Ejecución del Contrato con anterioridad al envío de la Carta de Aceptación. Si se diera tal necesidad, la comunicación deberá limitarse a los siguientes aspectos, tal y como son identificados en el informe de evaluación.</w:t>
            </w:r>
          </w:p>
          <w:p w14:paraId="5F0830F5" w14:textId="5325B603" w:rsidR="00747073" w:rsidRDefault="0073075A">
            <w:pPr>
              <w:pStyle w:val="Header2-SubClauses"/>
              <w:numPr>
                <w:ilvl w:val="0"/>
                <w:numId w:val="30"/>
              </w:numPr>
              <w:tabs>
                <w:tab w:val="clear" w:pos="619"/>
              </w:tabs>
              <w:spacing w:after="142"/>
              <w:rPr>
                <w:rFonts w:ascii="Arial" w:hAnsi="Arial" w:cs="Arial"/>
                <w:lang w:val="es-ES"/>
              </w:rPr>
            </w:pPr>
            <w:r>
              <w:rPr>
                <w:rFonts w:ascii="Arial" w:hAnsi="Arial" w:cs="Arial"/>
                <w:lang w:val="es-ES"/>
              </w:rPr>
              <w:t xml:space="preserve">coordinación de </w:t>
            </w:r>
            <w:r>
              <w:rPr>
                <w:rFonts w:ascii="Arial" w:hAnsi="Arial" w:cs="Arial"/>
                <w:lang w:val="es-MX"/>
              </w:rPr>
              <w:t>los</w:t>
            </w:r>
            <w:r>
              <w:rPr>
                <w:rFonts w:ascii="Arial" w:hAnsi="Arial" w:cs="Arial"/>
                <w:lang w:val="es-ES"/>
              </w:rPr>
              <w:t xml:space="preserve"> plazos de movilización;</w:t>
            </w:r>
          </w:p>
          <w:p w14:paraId="584B1021" w14:textId="518386ED" w:rsidR="00747073" w:rsidRDefault="0073075A">
            <w:pPr>
              <w:pStyle w:val="Header2-SubClauses"/>
              <w:numPr>
                <w:ilvl w:val="0"/>
                <w:numId w:val="30"/>
              </w:numPr>
              <w:tabs>
                <w:tab w:val="clear" w:pos="619"/>
              </w:tabs>
              <w:spacing w:after="142"/>
              <w:rPr>
                <w:rFonts w:ascii="Arial" w:hAnsi="Arial" w:cs="Arial"/>
                <w:lang w:val="es-ES"/>
              </w:rPr>
            </w:pPr>
            <w:r>
              <w:rPr>
                <w:rFonts w:ascii="Arial" w:hAnsi="Arial" w:cs="Arial"/>
                <w:lang w:val="es-ES"/>
              </w:rPr>
              <w:t>coordinación de las acciones o contribuciones que involucren al Contratante y al Ingeniero;</w:t>
            </w:r>
          </w:p>
          <w:p w14:paraId="52B695C2" w14:textId="3F71F476" w:rsidR="00747073" w:rsidRDefault="0073075A">
            <w:pPr>
              <w:pStyle w:val="Header2-SubClauses"/>
              <w:numPr>
                <w:ilvl w:val="0"/>
                <w:numId w:val="30"/>
              </w:numPr>
              <w:tabs>
                <w:tab w:val="clear" w:pos="619"/>
              </w:tabs>
              <w:spacing w:after="142"/>
              <w:rPr>
                <w:rFonts w:ascii="Arial" w:hAnsi="Arial" w:cs="Arial"/>
                <w:lang w:val="es-ES"/>
              </w:rPr>
            </w:pPr>
            <w:r>
              <w:rPr>
                <w:rFonts w:ascii="Arial" w:hAnsi="Arial" w:cs="Arial"/>
                <w:lang w:val="es-ES"/>
              </w:rPr>
              <w:t>alternativas técnicas ofrecidas por el Oferente seleccionado</w:t>
            </w:r>
          </w:p>
          <w:p w14:paraId="419C102A" w14:textId="4FD9124B" w:rsidR="00747073" w:rsidRDefault="0073075A">
            <w:pPr>
              <w:pStyle w:val="Header2-SubClauses"/>
              <w:tabs>
                <w:tab w:val="clear" w:pos="619"/>
              </w:tabs>
              <w:spacing w:after="142"/>
              <w:ind w:left="501"/>
              <w:rPr>
                <w:rFonts w:ascii="Arial" w:hAnsi="Arial" w:cs="Arial"/>
                <w:lang w:val="es-ES"/>
              </w:rPr>
            </w:pPr>
            <w:r>
              <w:rPr>
                <w:rFonts w:ascii="Arial" w:hAnsi="Arial" w:cs="Arial"/>
                <w:lang w:val="es-ES"/>
              </w:rPr>
              <w:t>Cualquier discusi</w:t>
            </w:r>
            <w:r>
              <w:rPr>
                <w:rFonts w:ascii="Arial" w:hAnsi="Arial" w:cs="Arial"/>
                <w:lang w:val="es-MX"/>
              </w:rPr>
              <w:t>ón</w:t>
            </w:r>
            <w:r>
              <w:rPr>
                <w:rFonts w:ascii="Arial" w:hAnsi="Arial" w:cs="Arial"/>
                <w:lang w:val="es-ES"/>
              </w:rPr>
              <w:t xml:space="preserve"> y acuerdo que </w:t>
            </w:r>
            <w:r>
              <w:rPr>
                <w:rFonts w:ascii="Arial" w:hAnsi="Arial" w:cs="Arial"/>
                <w:lang w:val="es-MX"/>
              </w:rPr>
              <w:t xml:space="preserve">pueda suscitarse </w:t>
            </w:r>
            <w:r>
              <w:rPr>
                <w:rFonts w:ascii="Arial" w:hAnsi="Arial" w:cs="Arial"/>
                <w:lang w:val="es-ES"/>
              </w:rPr>
              <w:t xml:space="preserve">entre el </w:t>
            </w:r>
            <w:r>
              <w:rPr>
                <w:rFonts w:ascii="Arial" w:hAnsi="Arial" w:cs="Arial"/>
                <w:lang w:val="es-MX"/>
              </w:rPr>
              <w:t>Contratante</w:t>
            </w:r>
            <w:r>
              <w:rPr>
                <w:rFonts w:ascii="Arial" w:hAnsi="Arial" w:cs="Arial"/>
                <w:lang w:val="es-ES"/>
              </w:rPr>
              <w:t xml:space="preserve"> y el Oferente seleccionado (1) no deberán </w:t>
            </w:r>
            <w:r w:rsidRPr="00FC5B38">
              <w:rPr>
                <w:rFonts w:ascii="Arial" w:hAnsi="Arial" w:cs="Arial"/>
                <w:lang w:val="es-ES"/>
              </w:rPr>
              <w:t xml:space="preserve">interpretarse con el mismo efecto legal que la Carta de Aceptación, y (2) </w:t>
            </w:r>
            <w:r w:rsidR="009870C8" w:rsidRPr="00FC5B38">
              <w:rPr>
                <w:rFonts w:ascii="Arial" w:hAnsi="Arial" w:cs="Arial"/>
                <w:lang w:val="es-ES"/>
              </w:rPr>
              <w:t>deberán resumirse en Actas</w:t>
            </w:r>
            <w:r w:rsidRPr="00FC5B38">
              <w:rPr>
                <w:rFonts w:ascii="Arial" w:hAnsi="Arial" w:cs="Arial"/>
                <w:lang w:val="es-ES"/>
              </w:rPr>
              <w:t xml:space="preserve"> y adjuntarse a la Carta de Aceptación.</w:t>
            </w:r>
          </w:p>
        </w:tc>
      </w:tr>
      <w:tr w:rsidR="00747073" w:rsidRPr="00AF7500" w14:paraId="11DD732F" w14:textId="77777777">
        <w:tc>
          <w:tcPr>
            <w:tcW w:w="2732" w:type="dxa"/>
          </w:tcPr>
          <w:p w14:paraId="72128650" w14:textId="77777777" w:rsidR="00747073" w:rsidRDefault="0073075A">
            <w:pPr>
              <w:pStyle w:val="UG-Heading1"/>
              <w:numPr>
                <w:ilvl w:val="0"/>
                <w:numId w:val="28"/>
              </w:numPr>
              <w:tabs>
                <w:tab w:val="clear" w:pos="0"/>
              </w:tabs>
              <w:rPr>
                <w:rFonts w:ascii="Arial" w:hAnsi="Arial" w:cs="Arial"/>
                <w:sz w:val="22"/>
                <w:szCs w:val="22"/>
                <w:lang w:val="es-ES"/>
              </w:rPr>
            </w:pPr>
            <w:bookmarkStart w:id="359" w:name="_Toc156373324"/>
            <w:bookmarkStart w:id="360" w:name="_Toc438907047"/>
            <w:bookmarkStart w:id="361" w:name="_Toc376961954"/>
            <w:bookmarkStart w:id="362" w:name="_Toc438438867"/>
            <w:bookmarkStart w:id="363" w:name="_Toc438734011"/>
            <w:bookmarkStart w:id="364" w:name="_Toc438907246"/>
            <w:bookmarkStart w:id="365" w:name="_Toc438532661"/>
            <w:bookmarkStart w:id="366" w:name="_Toc40301258"/>
            <w:r>
              <w:rPr>
                <w:rFonts w:ascii="Arial" w:hAnsi="Arial" w:cs="Arial"/>
                <w:sz w:val="22"/>
                <w:szCs w:val="22"/>
                <w:lang w:val="es-ES"/>
              </w:rPr>
              <w:lastRenderedPageBreak/>
              <w:t>Firma del Contrato</w:t>
            </w:r>
            <w:bookmarkEnd w:id="359"/>
            <w:bookmarkEnd w:id="360"/>
            <w:bookmarkEnd w:id="361"/>
            <w:bookmarkEnd w:id="362"/>
            <w:bookmarkEnd w:id="363"/>
            <w:bookmarkEnd w:id="364"/>
            <w:bookmarkEnd w:id="365"/>
            <w:bookmarkEnd w:id="366"/>
          </w:p>
        </w:tc>
        <w:tc>
          <w:tcPr>
            <w:tcW w:w="6412" w:type="dxa"/>
          </w:tcPr>
          <w:p w14:paraId="4BB7ADE3" w14:textId="5F08F817" w:rsidR="00747073" w:rsidRDefault="0073075A">
            <w:pPr>
              <w:pStyle w:val="Header2-SubClauses"/>
              <w:numPr>
                <w:ilvl w:val="1"/>
                <w:numId w:val="28"/>
              </w:numPr>
              <w:tabs>
                <w:tab w:val="clear" w:pos="619"/>
              </w:tabs>
              <w:spacing w:after="142"/>
              <w:ind w:left="601" w:hanging="567"/>
              <w:rPr>
                <w:rFonts w:ascii="Arial" w:hAnsi="Arial" w:cs="Arial"/>
                <w:lang w:val="es-ES"/>
              </w:rPr>
            </w:pPr>
            <w:r>
              <w:rPr>
                <w:rFonts w:ascii="Arial" w:hAnsi="Arial" w:cs="Arial"/>
                <w:lang w:val="es-ES"/>
              </w:rPr>
              <w:t>Inmediatamente después de la notificación, el Contratante enviará el Contrato al Oferente seleccionado.</w:t>
            </w:r>
          </w:p>
          <w:p w14:paraId="6096BCFF" w14:textId="7622854F" w:rsidR="00747073" w:rsidRDefault="0073075A">
            <w:pPr>
              <w:pStyle w:val="Header2-SubClauses"/>
              <w:numPr>
                <w:ilvl w:val="1"/>
                <w:numId w:val="28"/>
              </w:numPr>
              <w:tabs>
                <w:tab w:val="clear" w:pos="619"/>
              </w:tabs>
              <w:spacing w:after="142"/>
              <w:ind w:left="601" w:hanging="567"/>
              <w:rPr>
                <w:rFonts w:ascii="Arial" w:hAnsi="Arial" w:cs="Arial"/>
                <w:lang w:val="es-ES"/>
              </w:rPr>
            </w:pPr>
            <w:r>
              <w:rPr>
                <w:rFonts w:ascii="Arial" w:hAnsi="Arial" w:cs="Arial"/>
                <w:lang w:val="es-ES"/>
              </w:rPr>
              <w:t>Dentro de un plazo de veintiocho (28) días siguientes de haber recibido el Contrato, el Oferente seleccionado deberá firmar, fechar y devolver el Contrato al Contratante.</w:t>
            </w:r>
          </w:p>
        </w:tc>
      </w:tr>
      <w:tr w:rsidR="00747073" w:rsidRPr="00AF7500" w14:paraId="5AE0CD1B" w14:textId="77777777">
        <w:tc>
          <w:tcPr>
            <w:tcW w:w="2732" w:type="dxa"/>
          </w:tcPr>
          <w:p w14:paraId="77987ECE" w14:textId="77777777" w:rsidR="00747073" w:rsidRDefault="0073075A">
            <w:pPr>
              <w:pStyle w:val="UG-Heading1"/>
              <w:numPr>
                <w:ilvl w:val="0"/>
                <w:numId w:val="28"/>
              </w:numPr>
              <w:tabs>
                <w:tab w:val="clear" w:pos="0"/>
              </w:tabs>
              <w:rPr>
                <w:rFonts w:ascii="Arial" w:hAnsi="Arial" w:cs="Arial"/>
                <w:sz w:val="22"/>
                <w:szCs w:val="22"/>
                <w:lang w:val="es-ES"/>
              </w:rPr>
            </w:pPr>
            <w:bookmarkStart w:id="367" w:name="_Toc438907048"/>
            <w:bookmarkStart w:id="368" w:name="_Toc438438868"/>
            <w:bookmarkStart w:id="369" w:name="_Toc438734012"/>
            <w:bookmarkStart w:id="370" w:name="_Toc438532662"/>
            <w:bookmarkStart w:id="371" w:name="_Toc376961955"/>
            <w:bookmarkStart w:id="372" w:name="_Toc156373325"/>
            <w:bookmarkStart w:id="373" w:name="_Toc438907247"/>
            <w:bookmarkStart w:id="374" w:name="_Toc40301259"/>
            <w:r>
              <w:rPr>
                <w:rFonts w:ascii="Arial" w:hAnsi="Arial" w:cs="Arial"/>
                <w:sz w:val="22"/>
                <w:szCs w:val="22"/>
                <w:lang w:val="es-ES"/>
              </w:rPr>
              <w:t xml:space="preserve">Garantía de </w:t>
            </w:r>
            <w:bookmarkEnd w:id="367"/>
            <w:bookmarkEnd w:id="368"/>
            <w:bookmarkEnd w:id="369"/>
            <w:bookmarkEnd w:id="370"/>
            <w:bookmarkEnd w:id="371"/>
            <w:bookmarkEnd w:id="372"/>
            <w:bookmarkEnd w:id="373"/>
            <w:r>
              <w:rPr>
                <w:rFonts w:ascii="Arial" w:hAnsi="Arial" w:cs="Arial"/>
                <w:sz w:val="22"/>
                <w:szCs w:val="22"/>
                <w:lang w:val="es-ES"/>
              </w:rPr>
              <w:t>Cumplimiento</w:t>
            </w:r>
            <w:bookmarkEnd w:id="374"/>
          </w:p>
        </w:tc>
        <w:tc>
          <w:tcPr>
            <w:tcW w:w="6412" w:type="dxa"/>
          </w:tcPr>
          <w:p w14:paraId="30458F89" w14:textId="2218BA34" w:rsidR="00747073" w:rsidRDefault="0073075A">
            <w:pPr>
              <w:pStyle w:val="Header2-SubClauses"/>
              <w:numPr>
                <w:ilvl w:val="1"/>
                <w:numId w:val="28"/>
              </w:numPr>
              <w:tabs>
                <w:tab w:val="clear" w:pos="619"/>
              </w:tabs>
              <w:spacing w:after="142"/>
              <w:ind w:left="601" w:hanging="567"/>
              <w:rPr>
                <w:rFonts w:ascii="Arial" w:hAnsi="Arial" w:cs="Arial"/>
                <w:lang w:val="es-ES"/>
              </w:rPr>
            </w:pPr>
            <w:r>
              <w:rPr>
                <w:rFonts w:ascii="Arial" w:hAnsi="Arial" w:cs="Arial"/>
                <w:lang w:val="es-ES"/>
              </w:rPr>
              <w:t xml:space="preserve">Dentro de un plazo de veintiocho (28) días después de haber recibido la Carta de Aceptación por parte del Contratante, el Oferente seleccionado deberá presentar la Garantía de Cumplimiento de conformidad con las Condiciones Generales del Contrato, sujeto a la Subcláusula 36.5 de las IAO, utilizando para ello el formulario de Garantía de Cumplimiento incluido en la Sección X, Formularios del Contrato u otro formulario aceptable para el Contratante. Si el Oferente </w:t>
            </w:r>
            <w:r>
              <w:rPr>
                <w:rFonts w:ascii="Arial" w:hAnsi="Arial" w:cs="Arial"/>
                <w:lang w:val="es-ES"/>
              </w:rPr>
              <w:lastRenderedPageBreak/>
              <w:t>seleccionado suministra una fianza como Garantía de Cumplimiento, dicha fianza deberá haber sido emitida por una compañía afianzadora o una aseguradora aceptable para el Contratante. Si la fianza la emite una institución extranjera, ésta deberá tener una institución financiera corresponsal en el país del Contratante.</w:t>
            </w:r>
          </w:p>
          <w:p w14:paraId="77A0476B" w14:textId="2BC3B41A" w:rsidR="00747073" w:rsidRDefault="0073075A">
            <w:pPr>
              <w:pStyle w:val="Header2-SubClauses"/>
              <w:numPr>
                <w:ilvl w:val="1"/>
                <w:numId w:val="28"/>
              </w:numPr>
              <w:tabs>
                <w:tab w:val="clear" w:pos="619"/>
              </w:tabs>
              <w:spacing w:after="142"/>
              <w:ind w:left="601" w:hanging="567"/>
              <w:rPr>
                <w:rFonts w:ascii="Arial" w:hAnsi="Arial" w:cs="Arial"/>
                <w:lang w:val="es-ES"/>
              </w:rPr>
            </w:pPr>
            <w:r>
              <w:rPr>
                <w:rFonts w:ascii="Arial" w:hAnsi="Arial" w:cs="Arial"/>
                <w:lang w:val="es-ES"/>
              </w:rPr>
              <w:t xml:space="preserve">El incumplimiento por parte del Oferente seleccionado de sus obligaciones de presentar la Garantía de Cumplimiento antes mencionada o de firmar el Contrato, constituirá causa suficiente para la anulación de la adjudicación y ejecución de la Garantía de </w:t>
            </w:r>
            <w:r w:rsidR="00596FA8">
              <w:rPr>
                <w:rFonts w:ascii="Arial" w:hAnsi="Arial" w:cs="Arial"/>
                <w:lang w:val="es-ES"/>
              </w:rPr>
              <w:t xml:space="preserve">Mantenimiento de la </w:t>
            </w:r>
            <w:r>
              <w:rPr>
                <w:rFonts w:ascii="Arial" w:hAnsi="Arial" w:cs="Arial"/>
                <w:lang w:val="es-ES"/>
              </w:rPr>
              <w:t>Oferta. En este caso, el Contratante podrá adjudicar el Contrato al Oferente cuya Oferta sea evaluada como la siguiente más baja que se ajust</w:t>
            </w:r>
            <w:r w:rsidR="00A51F40">
              <w:rPr>
                <w:rFonts w:ascii="Arial" w:hAnsi="Arial" w:cs="Arial"/>
                <w:lang w:val="es-ES"/>
              </w:rPr>
              <w:t>e</w:t>
            </w:r>
            <w:r>
              <w:rPr>
                <w:rFonts w:ascii="Arial" w:hAnsi="Arial" w:cs="Arial"/>
                <w:lang w:val="es-ES"/>
              </w:rPr>
              <w:t xml:space="preserve"> sustancialmente a los Documentos de Licitación y que el Contratante considere calificado para ejecutar satisfactoriamente el Contrato.</w:t>
            </w:r>
          </w:p>
        </w:tc>
      </w:tr>
      <w:bookmarkEnd w:id="22"/>
    </w:tbl>
    <w:p w14:paraId="7D295ABF" w14:textId="77777777" w:rsidR="00747073" w:rsidRDefault="00747073">
      <w:pPr>
        <w:ind w:left="180"/>
        <w:rPr>
          <w:rFonts w:ascii="Arial" w:hAnsi="Arial" w:cs="Arial"/>
          <w:lang w:val="es-ES"/>
        </w:rPr>
        <w:sectPr w:rsidR="00747073">
          <w:headerReference w:type="even" r:id="rId27"/>
          <w:headerReference w:type="default" r:id="rId28"/>
          <w:footerReference w:type="even" r:id="rId29"/>
          <w:endnotePr>
            <w:numFmt w:val="decimal"/>
          </w:endnotePr>
          <w:pgSz w:w="11907" w:h="16839"/>
          <w:pgMar w:top="1440" w:right="1440" w:bottom="1440" w:left="1440" w:header="720" w:footer="720" w:gutter="0"/>
          <w:paperSrc w:first="7" w:other="7"/>
          <w:cols w:space="720"/>
          <w:docGrid w:linePitch="299"/>
        </w:sectPr>
      </w:pPr>
    </w:p>
    <w:tbl>
      <w:tblPr>
        <w:tblpPr w:leftFromText="141" w:rightFromText="141" w:vertAnchor="text" w:tblpX="108" w:tblpY="1"/>
        <w:tblOverlap w:val="never"/>
        <w:tblW w:w="936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1560"/>
        <w:gridCol w:w="7800"/>
      </w:tblGrid>
      <w:tr w:rsidR="00747073" w:rsidRPr="00AF7500" w14:paraId="1BBCE90C" w14:textId="77777777">
        <w:trPr>
          <w:cantSplit/>
        </w:trPr>
        <w:tc>
          <w:tcPr>
            <w:tcW w:w="9360" w:type="dxa"/>
            <w:gridSpan w:val="2"/>
            <w:tcBorders>
              <w:top w:val="nil"/>
              <w:left w:val="nil"/>
              <w:bottom w:val="single" w:sz="12" w:space="0" w:color="000000"/>
              <w:right w:val="nil"/>
            </w:tcBorders>
          </w:tcPr>
          <w:p w14:paraId="368B5EB4" w14:textId="40DD5274" w:rsidR="00747073" w:rsidRDefault="0073075A" w:rsidP="007527E0">
            <w:pPr>
              <w:pStyle w:val="TITRESECTION"/>
              <w:rPr>
                <w:rFonts w:ascii="Arial" w:hAnsi="Arial" w:cs="Arial"/>
                <w:b w:val="0"/>
                <w:sz w:val="32"/>
                <w:szCs w:val="32"/>
                <w:lang w:val="es-ES"/>
              </w:rPr>
            </w:pPr>
            <w:r>
              <w:rPr>
                <w:rFonts w:ascii="Arial" w:hAnsi="Arial" w:cs="Arial"/>
                <w:b w:val="0"/>
                <w:lang w:val="es-ES"/>
              </w:rPr>
              <w:lastRenderedPageBreak/>
              <w:br w:type="page"/>
            </w:r>
            <w:bookmarkStart w:id="375" w:name="_Toc156027992"/>
            <w:bookmarkStart w:id="376" w:name="_Toc326657861"/>
            <w:bookmarkStart w:id="377" w:name="_Toc156372848"/>
            <w:bookmarkStart w:id="378" w:name="_Toc438366665"/>
            <w:bookmarkStart w:id="379" w:name="_Toc40301200"/>
            <w:r>
              <w:rPr>
                <w:rFonts w:ascii="Arial" w:hAnsi="Arial" w:cs="Arial"/>
                <w:sz w:val="32"/>
                <w:szCs w:val="32"/>
                <w:lang w:val="es-ES"/>
              </w:rPr>
              <w:t xml:space="preserve">Sección II. </w:t>
            </w:r>
            <w:bookmarkEnd w:id="375"/>
            <w:bookmarkEnd w:id="376"/>
            <w:bookmarkEnd w:id="377"/>
            <w:bookmarkEnd w:id="378"/>
            <w:r w:rsidR="007527E0" w:rsidRPr="001124CF">
              <w:rPr>
                <w:rFonts w:ascii="Arial" w:hAnsi="Arial" w:cs="Arial"/>
                <w:sz w:val="32"/>
                <w:szCs w:val="32"/>
                <w:lang w:val="es-ES"/>
              </w:rPr>
              <w:t>Hoja de Datos</w:t>
            </w:r>
            <w:bookmarkEnd w:id="379"/>
          </w:p>
        </w:tc>
      </w:tr>
      <w:tr w:rsidR="00747073" w14:paraId="2FD072D1" w14:textId="77777777">
        <w:trPr>
          <w:cantSplit/>
          <w:trHeight w:val="468"/>
        </w:trPr>
        <w:tc>
          <w:tcPr>
            <w:tcW w:w="9360" w:type="dxa"/>
            <w:gridSpan w:val="2"/>
            <w:tcBorders>
              <w:bottom w:val="single" w:sz="12" w:space="0" w:color="000000"/>
            </w:tcBorders>
          </w:tcPr>
          <w:p w14:paraId="39453A0A" w14:textId="77777777" w:rsidR="00747073" w:rsidRDefault="0073075A">
            <w:pPr>
              <w:spacing w:before="240" w:after="120"/>
              <w:jc w:val="center"/>
              <w:rPr>
                <w:rFonts w:ascii="Arial" w:hAnsi="Arial" w:cs="Arial"/>
                <w:b/>
                <w:sz w:val="28"/>
                <w:lang w:val="es-ES"/>
              </w:rPr>
            </w:pPr>
            <w:r>
              <w:rPr>
                <w:rFonts w:ascii="Arial" w:hAnsi="Arial" w:cs="Arial"/>
                <w:b/>
                <w:sz w:val="28"/>
                <w:lang w:val="es-ES"/>
              </w:rPr>
              <w:t>A. Introducción</w:t>
            </w:r>
          </w:p>
        </w:tc>
      </w:tr>
      <w:tr w:rsidR="00747073" w:rsidRPr="00AF7500" w14:paraId="1D2790E9" w14:textId="77777777">
        <w:trPr>
          <w:cantSplit/>
        </w:trPr>
        <w:tc>
          <w:tcPr>
            <w:tcW w:w="1560" w:type="dxa"/>
            <w:tcBorders>
              <w:top w:val="single" w:sz="12" w:space="0" w:color="000000"/>
              <w:bottom w:val="nil"/>
            </w:tcBorders>
          </w:tcPr>
          <w:p w14:paraId="6AD185F4" w14:textId="77777777" w:rsidR="00747073" w:rsidRDefault="0073075A">
            <w:pPr>
              <w:spacing w:after="200"/>
              <w:rPr>
                <w:rFonts w:ascii="Arial" w:hAnsi="Arial" w:cs="Arial"/>
                <w:b/>
                <w:lang w:val="es-ES"/>
              </w:rPr>
            </w:pPr>
            <w:r>
              <w:rPr>
                <w:rFonts w:ascii="Arial" w:hAnsi="Arial" w:cs="Arial"/>
                <w:b/>
                <w:lang w:val="es-ES"/>
              </w:rPr>
              <w:t>IAO 1.1</w:t>
            </w:r>
          </w:p>
        </w:tc>
        <w:tc>
          <w:tcPr>
            <w:tcW w:w="7800" w:type="dxa"/>
            <w:tcBorders>
              <w:top w:val="single" w:sz="12" w:space="0" w:color="000000"/>
              <w:left w:val="nil"/>
              <w:bottom w:val="single" w:sz="12" w:space="0" w:color="auto"/>
            </w:tcBorders>
          </w:tcPr>
          <w:p w14:paraId="030CCD2B" w14:textId="77777777" w:rsidR="00747073" w:rsidRDefault="0073075A">
            <w:pPr>
              <w:tabs>
                <w:tab w:val="right" w:pos="7272"/>
              </w:tabs>
              <w:spacing w:after="200"/>
              <w:rPr>
                <w:rFonts w:ascii="Arial" w:hAnsi="Arial" w:cs="Arial"/>
                <w:lang w:val="es-ES"/>
              </w:rPr>
            </w:pPr>
            <w:r>
              <w:rPr>
                <w:rFonts w:ascii="Arial" w:hAnsi="Arial" w:cs="Arial"/>
                <w:lang w:val="es-ES"/>
              </w:rPr>
              <w:t xml:space="preserve">El Contratante es: </w:t>
            </w:r>
            <w:r>
              <w:rPr>
                <w:rFonts w:ascii="Arial" w:hAnsi="Arial" w:cs="Arial"/>
                <w:i/>
                <w:lang w:val="es-ES"/>
              </w:rPr>
              <w:t>[Insertar el nombre del Contratante]</w:t>
            </w:r>
          </w:p>
        </w:tc>
      </w:tr>
      <w:tr w:rsidR="00747073" w:rsidRPr="00AF7500" w14:paraId="6F57DCDD" w14:textId="77777777">
        <w:trPr>
          <w:cantSplit/>
        </w:trPr>
        <w:tc>
          <w:tcPr>
            <w:tcW w:w="1560" w:type="dxa"/>
            <w:tcBorders>
              <w:top w:val="single" w:sz="12" w:space="0" w:color="000000"/>
              <w:bottom w:val="nil"/>
            </w:tcBorders>
          </w:tcPr>
          <w:p w14:paraId="11EF0D85" w14:textId="77777777" w:rsidR="00747073" w:rsidRDefault="0073075A">
            <w:pPr>
              <w:spacing w:after="200"/>
              <w:rPr>
                <w:rFonts w:ascii="Arial" w:hAnsi="Arial" w:cs="Arial"/>
                <w:b/>
                <w:lang w:val="es-ES"/>
              </w:rPr>
            </w:pPr>
            <w:r>
              <w:rPr>
                <w:rFonts w:ascii="Arial" w:hAnsi="Arial" w:cs="Arial"/>
                <w:b/>
                <w:lang w:val="es-ES"/>
              </w:rPr>
              <w:t>IAO 1.1</w:t>
            </w:r>
          </w:p>
        </w:tc>
        <w:tc>
          <w:tcPr>
            <w:tcW w:w="7800" w:type="dxa"/>
            <w:tcBorders>
              <w:top w:val="nil"/>
              <w:bottom w:val="single" w:sz="12" w:space="0" w:color="000000"/>
            </w:tcBorders>
          </w:tcPr>
          <w:p w14:paraId="1AE66DC0" w14:textId="7583E5BB" w:rsidR="00747073" w:rsidRDefault="0073075A">
            <w:pPr>
              <w:tabs>
                <w:tab w:val="right" w:pos="7272"/>
              </w:tabs>
              <w:spacing w:after="200"/>
              <w:rPr>
                <w:rFonts w:ascii="Arial" w:hAnsi="Arial" w:cs="Arial"/>
                <w:u w:val="single"/>
                <w:lang w:val="es-ES"/>
              </w:rPr>
            </w:pPr>
            <w:r>
              <w:rPr>
                <w:rFonts w:ascii="Arial" w:hAnsi="Arial" w:cs="Arial"/>
                <w:lang w:val="es-ES"/>
              </w:rPr>
              <w:t xml:space="preserve">El </w:t>
            </w:r>
            <w:r w:rsidR="002A13CD">
              <w:rPr>
                <w:rFonts w:ascii="Arial" w:hAnsi="Arial" w:cs="Arial"/>
                <w:lang w:val="es-ES"/>
              </w:rPr>
              <w:t xml:space="preserve">título </w:t>
            </w:r>
            <w:r>
              <w:rPr>
                <w:rFonts w:ascii="Arial" w:hAnsi="Arial" w:cs="Arial"/>
                <w:lang w:val="es-ES"/>
              </w:rPr>
              <w:t>de la LPN es:</w:t>
            </w:r>
            <w:r>
              <w:rPr>
                <w:rFonts w:ascii="Arial" w:hAnsi="Arial" w:cs="Arial"/>
                <w:i/>
                <w:lang w:val="es-ES"/>
              </w:rPr>
              <w:t xml:space="preserve">[Insertar el </w:t>
            </w:r>
            <w:r w:rsidR="002A13CD">
              <w:rPr>
                <w:rFonts w:ascii="Arial" w:hAnsi="Arial" w:cs="Arial"/>
                <w:i/>
                <w:lang w:val="es-ES"/>
              </w:rPr>
              <w:t xml:space="preserve">título </w:t>
            </w:r>
            <w:r>
              <w:rPr>
                <w:rFonts w:ascii="Arial" w:hAnsi="Arial" w:cs="Arial"/>
                <w:i/>
                <w:lang w:val="es-ES"/>
              </w:rPr>
              <w:t>de la LPN]</w:t>
            </w:r>
          </w:p>
          <w:p w14:paraId="150D2EB4" w14:textId="77777777" w:rsidR="00747073" w:rsidRDefault="0073075A">
            <w:pPr>
              <w:tabs>
                <w:tab w:val="right" w:pos="7272"/>
              </w:tabs>
              <w:spacing w:after="200"/>
              <w:rPr>
                <w:rFonts w:ascii="Arial" w:hAnsi="Arial" w:cs="Arial"/>
                <w:i/>
                <w:lang w:val="es-ES"/>
              </w:rPr>
            </w:pPr>
            <w:r>
              <w:rPr>
                <w:rFonts w:ascii="Arial" w:hAnsi="Arial" w:cs="Arial"/>
                <w:lang w:val="es-ES"/>
              </w:rPr>
              <w:t xml:space="preserve">El número de identificación de la LPN es: </w:t>
            </w:r>
            <w:r>
              <w:rPr>
                <w:rFonts w:ascii="Arial" w:hAnsi="Arial" w:cs="Arial"/>
                <w:i/>
                <w:lang w:val="es-ES"/>
              </w:rPr>
              <w:t>[Insertar número de identificación LPN]</w:t>
            </w:r>
          </w:p>
          <w:p w14:paraId="35C55B99" w14:textId="77777777" w:rsidR="00747073" w:rsidRDefault="0073075A">
            <w:pPr>
              <w:tabs>
                <w:tab w:val="right" w:pos="7272"/>
                <w:tab w:val="right" w:leader="underscore" w:pos="8505"/>
              </w:tabs>
              <w:spacing w:after="200"/>
              <w:rPr>
                <w:rFonts w:ascii="Arial" w:hAnsi="Arial" w:cs="Arial"/>
                <w:i/>
                <w:lang w:val="es-ES"/>
              </w:rPr>
            </w:pPr>
            <w:r>
              <w:rPr>
                <w:rFonts w:ascii="Arial" w:hAnsi="Arial" w:cs="Arial"/>
                <w:lang w:val="es-ES"/>
              </w:rPr>
              <w:t xml:space="preserve">El número de la identificación de los lotes (contratos) incluidos en esta LPN son:  </w:t>
            </w:r>
            <w:r>
              <w:rPr>
                <w:rFonts w:ascii="Arial" w:hAnsi="Arial" w:cs="Arial"/>
                <w:i/>
                <w:lang w:val="es-ES"/>
              </w:rPr>
              <w:t>[Indicar el número de identificación de los lotes o especificar si no es aplicable]</w:t>
            </w:r>
          </w:p>
        </w:tc>
      </w:tr>
      <w:tr w:rsidR="00747073" w:rsidRPr="00AF7500" w14:paraId="090FBD27" w14:textId="77777777">
        <w:trPr>
          <w:cantSplit/>
        </w:trPr>
        <w:tc>
          <w:tcPr>
            <w:tcW w:w="1560" w:type="dxa"/>
            <w:tcBorders>
              <w:top w:val="single" w:sz="12" w:space="0" w:color="000000"/>
              <w:bottom w:val="single" w:sz="12" w:space="0" w:color="auto"/>
            </w:tcBorders>
          </w:tcPr>
          <w:p w14:paraId="18C0F3C9" w14:textId="77777777" w:rsidR="00747073" w:rsidRDefault="0073075A">
            <w:pPr>
              <w:spacing w:after="120"/>
              <w:rPr>
                <w:rFonts w:ascii="Arial" w:hAnsi="Arial" w:cs="Arial"/>
                <w:b/>
                <w:lang w:val="es-ES"/>
              </w:rPr>
            </w:pPr>
            <w:r>
              <w:rPr>
                <w:rFonts w:ascii="Arial" w:hAnsi="Arial" w:cs="Arial"/>
                <w:b/>
                <w:lang w:val="es-ES"/>
              </w:rPr>
              <w:t>IAO 2.1</w:t>
            </w:r>
          </w:p>
        </w:tc>
        <w:tc>
          <w:tcPr>
            <w:tcW w:w="7800" w:type="dxa"/>
            <w:tcBorders>
              <w:top w:val="single" w:sz="12" w:space="0" w:color="000000"/>
              <w:bottom w:val="nil"/>
            </w:tcBorders>
          </w:tcPr>
          <w:p w14:paraId="3D553645" w14:textId="0B66BA8A" w:rsidR="00747073" w:rsidRDefault="0073075A" w:rsidP="002A13CD">
            <w:pPr>
              <w:tabs>
                <w:tab w:val="right" w:pos="7254"/>
              </w:tabs>
              <w:spacing w:after="120"/>
              <w:rPr>
                <w:rFonts w:ascii="Arial" w:hAnsi="Arial" w:cs="Arial"/>
                <w:lang w:val="es-ES"/>
              </w:rPr>
            </w:pPr>
            <w:r>
              <w:rPr>
                <w:rFonts w:ascii="Arial" w:hAnsi="Arial" w:cs="Arial"/>
                <w:lang w:val="es-ES"/>
              </w:rPr>
              <w:t xml:space="preserve">El </w:t>
            </w:r>
            <w:r w:rsidR="002A13CD">
              <w:rPr>
                <w:rFonts w:ascii="Arial" w:hAnsi="Arial" w:cs="Arial"/>
                <w:lang w:val="es-ES"/>
              </w:rPr>
              <w:t xml:space="preserve">título </w:t>
            </w:r>
            <w:r>
              <w:rPr>
                <w:rFonts w:ascii="Arial" w:hAnsi="Arial" w:cs="Arial"/>
                <w:lang w:val="es-ES"/>
              </w:rPr>
              <w:t xml:space="preserve">del Proyecto es: </w:t>
            </w:r>
            <w:r>
              <w:rPr>
                <w:rFonts w:ascii="Arial" w:hAnsi="Arial" w:cs="Arial"/>
                <w:i/>
                <w:u w:val="single"/>
                <w:lang w:val="es-ES"/>
              </w:rPr>
              <w:t>[</w:t>
            </w:r>
            <w:r>
              <w:rPr>
                <w:rFonts w:ascii="Arial" w:hAnsi="Arial" w:cs="Arial"/>
                <w:i/>
                <w:lang w:val="es-ES"/>
              </w:rPr>
              <w:t xml:space="preserve">Insertar </w:t>
            </w:r>
            <w:r w:rsidR="002A13CD">
              <w:rPr>
                <w:rFonts w:ascii="Arial" w:hAnsi="Arial" w:cs="Arial"/>
                <w:i/>
                <w:lang w:val="es-ES"/>
              </w:rPr>
              <w:t xml:space="preserve">título </w:t>
            </w:r>
            <w:r>
              <w:rPr>
                <w:rFonts w:ascii="Arial" w:hAnsi="Arial" w:cs="Arial"/>
                <w:i/>
                <w:lang w:val="es-ES"/>
              </w:rPr>
              <w:t>del Proyecto</w:t>
            </w:r>
            <w:r>
              <w:rPr>
                <w:rFonts w:ascii="Arial" w:hAnsi="Arial" w:cs="Arial"/>
                <w:i/>
                <w:u w:val="single"/>
                <w:lang w:val="es-ES"/>
              </w:rPr>
              <w:t>]</w:t>
            </w:r>
          </w:p>
        </w:tc>
      </w:tr>
      <w:tr w:rsidR="00747073" w:rsidRPr="00AF7500" w14:paraId="38B34614" w14:textId="77777777">
        <w:trPr>
          <w:cantSplit/>
        </w:trPr>
        <w:tc>
          <w:tcPr>
            <w:tcW w:w="1560" w:type="dxa"/>
            <w:tcBorders>
              <w:top w:val="single" w:sz="12" w:space="0" w:color="auto"/>
              <w:left w:val="single" w:sz="12" w:space="0" w:color="auto"/>
              <w:bottom w:val="single" w:sz="12" w:space="0" w:color="auto"/>
              <w:right w:val="single" w:sz="6" w:space="0" w:color="auto"/>
            </w:tcBorders>
          </w:tcPr>
          <w:p w14:paraId="3BD82A9B" w14:textId="77777777" w:rsidR="00747073" w:rsidRDefault="0073075A">
            <w:pPr>
              <w:spacing w:after="120"/>
              <w:rPr>
                <w:rFonts w:ascii="Arial" w:hAnsi="Arial" w:cs="Arial"/>
                <w:b/>
                <w:lang w:val="es-ES"/>
              </w:rPr>
            </w:pPr>
            <w:r>
              <w:rPr>
                <w:rFonts w:ascii="Arial" w:hAnsi="Arial" w:cs="Arial"/>
                <w:b/>
                <w:lang w:val="es-ES"/>
              </w:rPr>
              <w:t>IAO 4.1</w:t>
            </w:r>
          </w:p>
        </w:tc>
        <w:tc>
          <w:tcPr>
            <w:tcW w:w="7800" w:type="dxa"/>
            <w:tcBorders>
              <w:top w:val="single" w:sz="12" w:space="0" w:color="auto"/>
              <w:left w:val="nil"/>
              <w:bottom w:val="single" w:sz="12" w:space="0" w:color="auto"/>
            </w:tcBorders>
          </w:tcPr>
          <w:p w14:paraId="6EE740F1" w14:textId="63D049C6" w:rsidR="00747073" w:rsidRDefault="0073075A">
            <w:pPr>
              <w:tabs>
                <w:tab w:val="right" w:pos="7848"/>
              </w:tabs>
              <w:spacing w:after="120"/>
              <w:rPr>
                <w:rFonts w:ascii="Arial" w:hAnsi="Arial" w:cs="Arial"/>
                <w:i/>
                <w:lang w:val="es-ES"/>
              </w:rPr>
            </w:pPr>
            <w:r>
              <w:rPr>
                <w:rFonts w:ascii="Arial" w:hAnsi="Arial" w:cs="Arial"/>
                <w:lang w:val="es-ES"/>
              </w:rPr>
              <w:t xml:space="preserve">El número máximo de miembros del </w:t>
            </w:r>
            <w:r>
              <w:rPr>
                <w:rFonts w:ascii="Arial" w:hAnsi="Arial" w:cs="Arial"/>
                <w:lang w:val="es-MX"/>
              </w:rPr>
              <w:t>Consorcio</w:t>
            </w:r>
            <w:r>
              <w:rPr>
                <w:rFonts w:ascii="Arial" w:hAnsi="Arial" w:cs="Arial"/>
                <w:lang w:val="es-ES"/>
              </w:rPr>
              <w:t xml:space="preserve"> será de: </w:t>
            </w:r>
            <w:r>
              <w:rPr>
                <w:rFonts w:ascii="Arial" w:hAnsi="Arial" w:cs="Arial"/>
                <w:i/>
                <w:lang w:val="es-ES"/>
              </w:rPr>
              <w:t>[insert</w:t>
            </w:r>
            <w:r>
              <w:rPr>
                <w:rFonts w:ascii="Arial" w:hAnsi="Arial" w:cs="Arial"/>
                <w:i/>
                <w:lang w:val="es-MX"/>
              </w:rPr>
              <w:t>ar</w:t>
            </w:r>
            <w:r>
              <w:rPr>
                <w:rFonts w:ascii="Arial" w:hAnsi="Arial" w:cs="Arial"/>
                <w:i/>
                <w:lang w:val="es-ES"/>
              </w:rPr>
              <w:t xml:space="preserve"> un número máximo, por ejemplo: “tres” o indique "no aplicable"]</w:t>
            </w:r>
          </w:p>
        </w:tc>
      </w:tr>
      <w:tr w:rsidR="00747073" w:rsidRPr="00AF7500" w14:paraId="272E464B" w14:textId="77777777">
        <w:trPr>
          <w:cantSplit/>
        </w:trPr>
        <w:tc>
          <w:tcPr>
            <w:tcW w:w="1560" w:type="dxa"/>
            <w:tcBorders>
              <w:top w:val="single" w:sz="12" w:space="0" w:color="auto"/>
              <w:left w:val="single" w:sz="12" w:space="0" w:color="auto"/>
              <w:bottom w:val="single" w:sz="12" w:space="0" w:color="auto"/>
              <w:right w:val="single" w:sz="6" w:space="0" w:color="auto"/>
            </w:tcBorders>
          </w:tcPr>
          <w:p w14:paraId="50942FBA" w14:textId="77777777" w:rsidR="00747073" w:rsidRDefault="0073075A">
            <w:pPr>
              <w:spacing w:after="120"/>
              <w:rPr>
                <w:rFonts w:ascii="Arial" w:hAnsi="Arial" w:cs="Arial"/>
                <w:b/>
                <w:lang w:val="es-ES"/>
              </w:rPr>
            </w:pPr>
            <w:r>
              <w:rPr>
                <w:rFonts w:ascii="Arial" w:hAnsi="Arial" w:cs="Arial"/>
                <w:b/>
                <w:iCs/>
                <w:color w:val="000000"/>
                <w:lang w:val="es-ES"/>
              </w:rPr>
              <w:t>IAO 5.2</w:t>
            </w:r>
          </w:p>
        </w:tc>
        <w:tc>
          <w:tcPr>
            <w:tcW w:w="7800" w:type="dxa"/>
            <w:tcBorders>
              <w:top w:val="single" w:sz="12" w:space="0" w:color="auto"/>
              <w:left w:val="nil"/>
              <w:bottom w:val="single" w:sz="12" w:space="0" w:color="auto"/>
            </w:tcBorders>
          </w:tcPr>
          <w:p w14:paraId="5FF7D0D4" w14:textId="78750F85" w:rsidR="00747073" w:rsidRDefault="0073075A">
            <w:pPr>
              <w:pStyle w:val="Listenabsatz"/>
              <w:numPr>
                <w:ilvl w:val="0"/>
                <w:numId w:val="31"/>
              </w:numPr>
              <w:suppressAutoHyphens w:val="0"/>
              <w:overflowPunct/>
              <w:autoSpaceDE/>
              <w:autoSpaceDN/>
              <w:adjustRightInd/>
              <w:jc w:val="left"/>
              <w:textAlignment w:val="auto"/>
              <w:rPr>
                <w:rFonts w:ascii="Arial" w:hAnsi="Arial" w:cs="Arial"/>
                <w:lang w:val="es-ES"/>
              </w:rPr>
            </w:pPr>
            <w:r>
              <w:rPr>
                <w:rFonts w:ascii="Arial" w:hAnsi="Arial" w:cs="Arial"/>
                <w:lang w:val="es-ES"/>
              </w:rPr>
              <w:t xml:space="preserve">Monto promedio anual facturado en obras de construcción durante un periodo de </w:t>
            </w:r>
            <w:r>
              <w:rPr>
                <w:rFonts w:ascii="Arial" w:hAnsi="Arial" w:cs="Arial"/>
                <w:i/>
                <w:lang w:val="es-ES"/>
              </w:rPr>
              <w:t>[insertar número de años</w:t>
            </w:r>
            <w:r>
              <w:rPr>
                <w:rFonts w:ascii="Arial" w:hAnsi="Arial" w:cs="Arial"/>
                <w:lang w:val="es-ES"/>
              </w:rPr>
              <w:t xml:space="preserve">] de al menos </w:t>
            </w:r>
            <w:r>
              <w:rPr>
                <w:rFonts w:ascii="Arial" w:hAnsi="Arial" w:cs="Arial"/>
                <w:i/>
                <w:lang w:val="es-ES"/>
              </w:rPr>
              <w:t>[insertar múltiplo</w:t>
            </w:r>
            <w:r>
              <w:rPr>
                <w:rFonts w:ascii="Arial" w:hAnsi="Arial" w:cs="Arial"/>
                <w:lang w:val="es-ES"/>
              </w:rPr>
              <w:t xml:space="preserve">] el valor de la Oferta. </w:t>
            </w:r>
          </w:p>
          <w:p w14:paraId="41134230" w14:textId="77777777" w:rsidR="00747073" w:rsidRDefault="00747073">
            <w:pPr>
              <w:jc w:val="left"/>
              <w:rPr>
                <w:rFonts w:ascii="Arial" w:hAnsi="Arial" w:cs="Arial"/>
                <w:lang w:val="es-ES"/>
              </w:rPr>
            </w:pPr>
          </w:p>
          <w:p w14:paraId="1ADEF7DE" w14:textId="77777777" w:rsidR="00747073" w:rsidRDefault="0073075A">
            <w:pPr>
              <w:pStyle w:val="Listenabsatz"/>
              <w:numPr>
                <w:ilvl w:val="0"/>
                <w:numId w:val="31"/>
              </w:numPr>
              <w:suppressAutoHyphens w:val="0"/>
              <w:overflowPunct/>
              <w:autoSpaceDE/>
              <w:autoSpaceDN/>
              <w:adjustRightInd/>
              <w:jc w:val="left"/>
              <w:textAlignment w:val="auto"/>
              <w:rPr>
                <w:rFonts w:ascii="Arial" w:hAnsi="Arial" w:cs="Arial"/>
                <w:lang w:val="es-ES"/>
              </w:rPr>
            </w:pPr>
            <w:r>
              <w:rPr>
                <w:rFonts w:ascii="Arial" w:hAnsi="Arial" w:cs="Arial"/>
                <w:lang w:val="es-ES"/>
              </w:rPr>
              <w:t xml:space="preserve">Experiencia como Contratista principal en la construcción de al menos </w:t>
            </w:r>
            <w:r>
              <w:rPr>
                <w:rFonts w:ascii="Arial" w:hAnsi="Arial" w:cs="Arial"/>
                <w:i/>
                <w:lang w:val="es-ES"/>
              </w:rPr>
              <w:t>[insertar número de obras]</w:t>
            </w:r>
            <w:r>
              <w:rPr>
                <w:rFonts w:ascii="Arial" w:hAnsi="Arial" w:cs="Arial"/>
                <w:lang w:val="es-ES"/>
              </w:rPr>
              <w:t xml:space="preserve"> obras de una naturaleza y complejidad similares a las Obras durante el periodo de </w:t>
            </w:r>
            <w:r>
              <w:rPr>
                <w:rFonts w:ascii="Arial" w:hAnsi="Arial" w:cs="Arial"/>
                <w:i/>
                <w:lang w:val="es-ES"/>
              </w:rPr>
              <w:t>[insertar número de años]</w:t>
            </w:r>
            <w:r>
              <w:rPr>
                <w:rFonts w:ascii="Arial" w:hAnsi="Arial" w:cs="Arial"/>
                <w:lang w:val="es-ES"/>
              </w:rPr>
              <w:t xml:space="preserve"> años. </w:t>
            </w:r>
          </w:p>
          <w:p w14:paraId="76D7BD9C" w14:textId="77777777" w:rsidR="00747073" w:rsidRDefault="00747073">
            <w:pPr>
              <w:pStyle w:val="Listenabsatz"/>
              <w:rPr>
                <w:rFonts w:ascii="Arial" w:hAnsi="Arial" w:cs="Arial"/>
                <w:lang w:val="es-ES"/>
              </w:rPr>
            </w:pPr>
          </w:p>
          <w:p w14:paraId="4D921231" w14:textId="77777777" w:rsidR="00747073" w:rsidRDefault="00747073">
            <w:pPr>
              <w:pStyle w:val="Listenabsatz"/>
              <w:suppressAutoHyphens w:val="0"/>
              <w:overflowPunct/>
              <w:autoSpaceDE/>
              <w:autoSpaceDN/>
              <w:adjustRightInd/>
              <w:jc w:val="left"/>
              <w:textAlignment w:val="auto"/>
              <w:rPr>
                <w:rFonts w:ascii="Arial" w:hAnsi="Arial" w:cs="Arial"/>
                <w:lang w:val="es-ES"/>
              </w:rPr>
            </w:pPr>
          </w:p>
          <w:p w14:paraId="77D0B9D7" w14:textId="77777777" w:rsidR="00747073" w:rsidRDefault="0073075A">
            <w:pPr>
              <w:pStyle w:val="Listenabsatz"/>
              <w:numPr>
                <w:ilvl w:val="0"/>
                <w:numId w:val="31"/>
              </w:numPr>
              <w:suppressAutoHyphens w:val="0"/>
              <w:overflowPunct/>
              <w:autoSpaceDE/>
              <w:autoSpaceDN/>
              <w:adjustRightInd/>
              <w:jc w:val="left"/>
              <w:textAlignment w:val="auto"/>
              <w:rPr>
                <w:rFonts w:ascii="Arial" w:hAnsi="Arial" w:cs="Arial"/>
                <w:lang w:val="es-ES"/>
              </w:rPr>
            </w:pPr>
            <w:r>
              <w:rPr>
                <w:rFonts w:ascii="Arial" w:hAnsi="Arial" w:cs="Arial"/>
                <w:lang w:val="es-ES"/>
              </w:rPr>
              <w:t>Equipos esenciales requeridos para el proyecto:</w:t>
            </w:r>
          </w:p>
          <w:p w14:paraId="1D76575B" w14:textId="77777777" w:rsidR="00747073" w:rsidRDefault="00747073">
            <w:pPr>
              <w:pStyle w:val="Listenabsatz"/>
              <w:rPr>
                <w:rFonts w:ascii="Arial" w:hAnsi="Arial" w:cs="Arial"/>
                <w:lang w:val="es-ES"/>
              </w:rPr>
            </w:pPr>
          </w:p>
          <w:p w14:paraId="60020769" w14:textId="77777777" w:rsidR="00747073" w:rsidRDefault="0073075A">
            <w:pPr>
              <w:ind w:left="360"/>
              <w:jc w:val="left"/>
              <w:rPr>
                <w:rFonts w:ascii="Arial" w:hAnsi="Arial" w:cs="Arial"/>
                <w:lang w:val="es-ES"/>
              </w:rPr>
            </w:pPr>
            <w:r>
              <w:rPr>
                <w:rFonts w:ascii="Arial" w:hAnsi="Arial" w:cs="Arial"/>
                <w:i/>
                <w:iCs/>
                <w:color w:val="000000"/>
                <w:lang w:val="es-ES"/>
              </w:rPr>
              <w:t xml:space="preserve">     [insertar lista de equipos]</w:t>
            </w:r>
          </w:p>
          <w:p w14:paraId="48E340AE" w14:textId="77777777" w:rsidR="00747073" w:rsidRDefault="00747073">
            <w:pPr>
              <w:ind w:left="360"/>
              <w:jc w:val="left"/>
              <w:rPr>
                <w:rFonts w:ascii="Arial" w:hAnsi="Arial" w:cs="Arial"/>
                <w:highlight w:val="yellow"/>
                <w:lang w:val="es-ES"/>
              </w:rPr>
            </w:pPr>
          </w:p>
          <w:p w14:paraId="51351E83" w14:textId="24455897" w:rsidR="00747073" w:rsidRDefault="007F0AD7">
            <w:pPr>
              <w:pStyle w:val="Listenabsatz"/>
              <w:numPr>
                <w:ilvl w:val="0"/>
                <w:numId w:val="31"/>
              </w:numPr>
              <w:suppressAutoHyphens w:val="0"/>
              <w:overflowPunct/>
              <w:autoSpaceDE/>
              <w:autoSpaceDN/>
              <w:adjustRightInd/>
              <w:jc w:val="left"/>
              <w:textAlignment w:val="auto"/>
              <w:rPr>
                <w:rFonts w:ascii="Arial" w:hAnsi="Arial" w:cs="Arial"/>
                <w:i/>
                <w:lang w:val="es-ES"/>
              </w:rPr>
            </w:pPr>
            <w:r>
              <w:rPr>
                <w:rFonts w:ascii="Arial" w:hAnsi="Arial" w:cs="Arial"/>
                <w:lang w:val="es-MX"/>
              </w:rPr>
              <w:t xml:space="preserve">Activos líquidos </w:t>
            </w:r>
            <w:r w:rsidR="0073075A">
              <w:rPr>
                <w:rFonts w:ascii="Arial" w:hAnsi="Arial" w:cs="Arial"/>
                <w:lang w:val="es-ES"/>
              </w:rPr>
              <w:t>(y/o facilidades de crédito) netos de otras obligaciones contractuales y exclusivas de cualquier anticipo de pago que pueda realizarse durante el Contrato, de no menos de [</w:t>
            </w:r>
            <w:r w:rsidR="0073075A">
              <w:rPr>
                <w:rFonts w:ascii="Arial" w:hAnsi="Arial" w:cs="Arial"/>
                <w:i/>
                <w:lang w:val="es-ES"/>
              </w:rPr>
              <w:t>insertar cantidad].</w:t>
            </w:r>
          </w:p>
          <w:p w14:paraId="7DE0767B" w14:textId="77777777" w:rsidR="00747073" w:rsidRDefault="00747073">
            <w:pPr>
              <w:tabs>
                <w:tab w:val="right" w:pos="7848"/>
              </w:tabs>
              <w:spacing w:after="120"/>
              <w:rPr>
                <w:rFonts w:ascii="Arial" w:hAnsi="Arial" w:cs="Arial"/>
                <w:highlight w:val="yellow"/>
                <w:lang w:val="es-ES"/>
              </w:rPr>
            </w:pPr>
          </w:p>
        </w:tc>
      </w:tr>
      <w:tr w:rsidR="00747073" w14:paraId="2C1DFB99" w14:textId="77777777">
        <w:tc>
          <w:tcPr>
            <w:tcW w:w="9360" w:type="dxa"/>
            <w:gridSpan w:val="2"/>
          </w:tcPr>
          <w:p w14:paraId="354B7D98" w14:textId="77777777" w:rsidR="00747073" w:rsidRDefault="0073075A">
            <w:pPr>
              <w:tabs>
                <w:tab w:val="right" w:pos="7434"/>
              </w:tabs>
              <w:spacing w:before="240" w:after="120"/>
              <w:jc w:val="center"/>
              <w:rPr>
                <w:rFonts w:ascii="Arial" w:hAnsi="Arial" w:cs="Arial"/>
                <w:b/>
                <w:sz w:val="28"/>
                <w:lang w:val="es-ES"/>
              </w:rPr>
            </w:pPr>
            <w:r>
              <w:rPr>
                <w:rFonts w:ascii="Arial" w:hAnsi="Arial" w:cs="Arial"/>
                <w:b/>
                <w:sz w:val="28"/>
                <w:lang w:val="es-ES"/>
              </w:rPr>
              <w:t>B. Documentos de Licitación</w:t>
            </w:r>
          </w:p>
        </w:tc>
      </w:tr>
      <w:tr w:rsidR="00747073" w:rsidRPr="00AF7500" w14:paraId="1533235A" w14:textId="77777777">
        <w:tc>
          <w:tcPr>
            <w:tcW w:w="1560" w:type="dxa"/>
          </w:tcPr>
          <w:p w14:paraId="1549EC15" w14:textId="77777777" w:rsidR="00747073" w:rsidRDefault="0073075A">
            <w:pPr>
              <w:tabs>
                <w:tab w:val="right" w:pos="7254"/>
              </w:tabs>
              <w:spacing w:after="120"/>
              <w:rPr>
                <w:rFonts w:ascii="Arial" w:hAnsi="Arial" w:cs="Arial"/>
                <w:b/>
                <w:lang w:val="es-ES"/>
              </w:rPr>
            </w:pPr>
            <w:r>
              <w:rPr>
                <w:rFonts w:ascii="Arial" w:hAnsi="Arial" w:cs="Arial"/>
                <w:b/>
                <w:lang w:val="es-ES"/>
              </w:rPr>
              <w:t>IAO 7.1</w:t>
            </w:r>
          </w:p>
        </w:tc>
        <w:tc>
          <w:tcPr>
            <w:tcW w:w="7800" w:type="dxa"/>
          </w:tcPr>
          <w:p w14:paraId="4FF2B0C1" w14:textId="3ACFF5C9" w:rsidR="00747073" w:rsidRDefault="0073075A">
            <w:pPr>
              <w:tabs>
                <w:tab w:val="right" w:pos="7254"/>
              </w:tabs>
              <w:spacing w:after="120"/>
              <w:rPr>
                <w:rFonts w:ascii="Arial" w:hAnsi="Arial" w:cs="Arial"/>
                <w:lang w:val="es-ES"/>
              </w:rPr>
            </w:pPr>
            <w:r>
              <w:rPr>
                <w:rFonts w:ascii="Arial" w:hAnsi="Arial" w:cs="Arial"/>
                <w:lang w:val="es-ES"/>
              </w:rPr>
              <w:t xml:space="preserve">Solo para </w:t>
            </w:r>
            <w:r>
              <w:rPr>
                <w:rFonts w:ascii="Arial" w:hAnsi="Arial" w:cs="Arial"/>
                <w:b/>
                <w:u w:val="single"/>
                <w:lang w:val="es-ES"/>
              </w:rPr>
              <w:t>fines de aclaración</w:t>
            </w:r>
            <w:r>
              <w:rPr>
                <w:rFonts w:ascii="Arial" w:hAnsi="Arial" w:cs="Arial"/>
                <w:bCs/>
                <w:lang w:val="es-ES"/>
              </w:rPr>
              <w:t>, la dirección del Contratante es la siguiente</w:t>
            </w:r>
            <w:r>
              <w:rPr>
                <w:rFonts w:ascii="Arial" w:hAnsi="Arial" w:cs="Arial"/>
                <w:lang w:val="es-ES"/>
              </w:rPr>
              <w:t>:</w:t>
            </w:r>
          </w:p>
          <w:p w14:paraId="2C73AEC3" w14:textId="5714F417" w:rsidR="00747073" w:rsidRDefault="0073075A">
            <w:pPr>
              <w:tabs>
                <w:tab w:val="right" w:pos="7254"/>
              </w:tabs>
              <w:spacing w:before="120"/>
              <w:rPr>
                <w:rFonts w:ascii="Arial" w:hAnsi="Arial" w:cs="Arial"/>
                <w:lang w:val="es-ES"/>
              </w:rPr>
            </w:pPr>
            <w:r>
              <w:rPr>
                <w:rFonts w:ascii="Arial" w:hAnsi="Arial" w:cs="Arial"/>
                <w:lang w:val="es-ES"/>
              </w:rPr>
              <w:t xml:space="preserve">Atención: </w:t>
            </w:r>
            <w:r>
              <w:rPr>
                <w:rFonts w:ascii="Arial" w:hAnsi="Arial" w:cs="Arial"/>
                <w:i/>
                <w:lang w:val="es-ES"/>
              </w:rPr>
              <w:t>[Indicar nombre y título de la persona a q</w:t>
            </w:r>
            <w:r>
              <w:rPr>
                <w:rFonts w:ascii="Arial" w:hAnsi="Arial" w:cs="Arial"/>
                <w:i/>
                <w:lang w:val="es-MX"/>
              </w:rPr>
              <w:t>uien estén dirigidas las solicitudes de aclaración</w:t>
            </w:r>
            <w:r>
              <w:rPr>
                <w:rFonts w:ascii="Arial" w:hAnsi="Arial" w:cs="Arial"/>
                <w:i/>
                <w:lang w:val="es-ES"/>
              </w:rPr>
              <w:t>]</w:t>
            </w:r>
          </w:p>
          <w:p w14:paraId="6D042FBA" w14:textId="2F29DD49" w:rsidR="00747073" w:rsidRDefault="0073075A">
            <w:pPr>
              <w:tabs>
                <w:tab w:val="right" w:pos="7254"/>
              </w:tabs>
              <w:spacing w:before="120"/>
              <w:rPr>
                <w:rFonts w:ascii="Arial" w:hAnsi="Arial" w:cs="Arial"/>
                <w:lang w:val="es-ES"/>
              </w:rPr>
            </w:pPr>
            <w:r>
              <w:rPr>
                <w:rFonts w:ascii="Arial" w:hAnsi="Arial" w:cs="Arial"/>
                <w:lang w:val="es-ES"/>
              </w:rPr>
              <w:lastRenderedPageBreak/>
              <w:t xml:space="preserve">Dirección: </w:t>
            </w:r>
            <w:r>
              <w:rPr>
                <w:rFonts w:ascii="Arial" w:hAnsi="Arial" w:cs="Arial"/>
                <w:i/>
                <w:lang w:val="es-ES"/>
              </w:rPr>
              <w:t xml:space="preserve">[Indicar la dirección postal de la persona a quien </w:t>
            </w:r>
            <w:r>
              <w:rPr>
                <w:rFonts w:ascii="Arial" w:hAnsi="Arial" w:cs="Arial"/>
                <w:i/>
                <w:lang w:val="es-MX"/>
              </w:rPr>
              <w:t>requiera enviarse las aclaraciones</w:t>
            </w:r>
            <w:r>
              <w:rPr>
                <w:rFonts w:ascii="Arial" w:hAnsi="Arial" w:cs="Arial"/>
                <w:i/>
                <w:lang w:val="es-ES"/>
              </w:rPr>
              <w:t xml:space="preserve"> o insertar “no aplicable” si las peticiones solo ser</w:t>
            </w:r>
            <w:r>
              <w:rPr>
                <w:rFonts w:ascii="Arial" w:hAnsi="Arial" w:cs="Arial"/>
                <w:i/>
                <w:lang w:val="es-MX"/>
              </w:rPr>
              <w:t>án</w:t>
            </w:r>
            <w:r>
              <w:rPr>
                <w:rFonts w:ascii="Arial" w:hAnsi="Arial" w:cs="Arial"/>
                <w:i/>
                <w:lang w:val="es-ES"/>
              </w:rPr>
              <w:t xml:space="preserve"> aceptadas vía e-mail]</w:t>
            </w:r>
          </w:p>
          <w:p w14:paraId="54A7D7F3" w14:textId="741B07E4" w:rsidR="00747073" w:rsidRDefault="0073075A">
            <w:pPr>
              <w:tabs>
                <w:tab w:val="right" w:pos="7254"/>
              </w:tabs>
              <w:spacing w:before="120"/>
              <w:rPr>
                <w:rFonts w:ascii="Arial" w:hAnsi="Arial" w:cs="Arial"/>
                <w:lang w:val="es-ES"/>
              </w:rPr>
            </w:pPr>
            <w:r>
              <w:rPr>
                <w:rFonts w:ascii="Arial" w:hAnsi="Arial" w:cs="Arial"/>
                <w:lang w:val="es-ES"/>
              </w:rPr>
              <w:t xml:space="preserve">Fax: </w:t>
            </w:r>
            <w:r>
              <w:rPr>
                <w:rFonts w:ascii="Arial" w:hAnsi="Arial" w:cs="Arial"/>
                <w:i/>
                <w:lang w:val="es-ES"/>
              </w:rPr>
              <w:t xml:space="preserve">[Insertar número fax al cual realizar la petición de aclaración o insertar “no aplicable” si las peticiones solo </w:t>
            </w:r>
            <w:r>
              <w:rPr>
                <w:rFonts w:ascii="Arial" w:hAnsi="Arial" w:cs="Arial"/>
                <w:i/>
                <w:lang w:val="es-MX"/>
              </w:rPr>
              <w:t>serán</w:t>
            </w:r>
            <w:r>
              <w:rPr>
                <w:rFonts w:ascii="Arial" w:hAnsi="Arial" w:cs="Arial"/>
                <w:i/>
                <w:lang w:val="es-ES"/>
              </w:rPr>
              <w:t xml:space="preserve"> aceptadas vía e-mail]</w:t>
            </w:r>
          </w:p>
          <w:p w14:paraId="461455FA" w14:textId="51F062E9" w:rsidR="00747073" w:rsidRDefault="0073075A">
            <w:pPr>
              <w:tabs>
                <w:tab w:val="right" w:pos="7254"/>
              </w:tabs>
              <w:spacing w:before="120" w:after="120"/>
              <w:rPr>
                <w:rFonts w:ascii="Arial" w:hAnsi="Arial" w:cs="Arial"/>
                <w:lang w:val="es-ES"/>
              </w:rPr>
            </w:pPr>
            <w:r>
              <w:rPr>
                <w:rFonts w:ascii="Arial" w:hAnsi="Arial" w:cs="Arial"/>
                <w:lang w:val="es-ES"/>
              </w:rPr>
              <w:t xml:space="preserve">Dirección electrónica: </w:t>
            </w:r>
            <w:r>
              <w:rPr>
                <w:rFonts w:ascii="Arial" w:hAnsi="Arial" w:cs="Arial"/>
                <w:i/>
                <w:lang w:val="es-ES"/>
              </w:rPr>
              <w:t xml:space="preserve">[Insertar dirección de correo electrónico a la que </w:t>
            </w:r>
            <w:r>
              <w:rPr>
                <w:rFonts w:ascii="Arial" w:hAnsi="Arial" w:cs="Arial"/>
                <w:i/>
                <w:lang w:val="es-MX"/>
              </w:rPr>
              <w:t>debe enviarse</w:t>
            </w:r>
            <w:r>
              <w:rPr>
                <w:rFonts w:ascii="Arial" w:hAnsi="Arial" w:cs="Arial"/>
                <w:i/>
                <w:lang w:val="es-ES"/>
              </w:rPr>
              <w:t xml:space="preserve"> la petición de aclaración]</w:t>
            </w:r>
          </w:p>
        </w:tc>
      </w:tr>
      <w:tr w:rsidR="00747073" w:rsidRPr="00AF7500" w14:paraId="2354652D" w14:textId="77777777">
        <w:tc>
          <w:tcPr>
            <w:tcW w:w="1560" w:type="dxa"/>
          </w:tcPr>
          <w:p w14:paraId="65DFEAC4" w14:textId="77777777" w:rsidR="00747073" w:rsidRDefault="0073075A">
            <w:pPr>
              <w:tabs>
                <w:tab w:val="right" w:pos="7254"/>
              </w:tabs>
              <w:spacing w:after="120"/>
              <w:rPr>
                <w:rFonts w:ascii="Arial" w:hAnsi="Arial" w:cs="Arial"/>
                <w:b/>
                <w:lang w:val="es-ES"/>
              </w:rPr>
            </w:pPr>
            <w:r>
              <w:rPr>
                <w:rFonts w:ascii="Arial" w:hAnsi="Arial" w:cs="Arial"/>
                <w:b/>
                <w:lang w:val="es-ES"/>
              </w:rPr>
              <w:lastRenderedPageBreak/>
              <w:t>IAO 7.1</w:t>
            </w:r>
          </w:p>
        </w:tc>
        <w:tc>
          <w:tcPr>
            <w:tcW w:w="7800" w:type="dxa"/>
          </w:tcPr>
          <w:p w14:paraId="5A3E4E73" w14:textId="7F5AC4B1" w:rsidR="00747073" w:rsidRDefault="0073075A">
            <w:pPr>
              <w:tabs>
                <w:tab w:val="right" w:pos="7254"/>
              </w:tabs>
              <w:spacing w:after="120"/>
              <w:rPr>
                <w:rFonts w:ascii="Arial" w:hAnsi="Arial" w:cs="Arial"/>
                <w:lang w:val="es-ES"/>
              </w:rPr>
            </w:pPr>
            <w:r>
              <w:rPr>
                <w:rFonts w:ascii="Arial" w:hAnsi="Arial" w:cs="Arial"/>
                <w:lang w:val="es-ES"/>
              </w:rPr>
              <w:t xml:space="preserve">Página web: </w:t>
            </w:r>
            <w:r>
              <w:rPr>
                <w:rFonts w:ascii="Arial" w:hAnsi="Arial" w:cs="Arial"/>
                <w:i/>
                <w:lang w:val="es-ES"/>
              </w:rPr>
              <w:t xml:space="preserve">[Insertar la URL de la página web en las que </w:t>
            </w:r>
            <w:r>
              <w:rPr>
                <w:rFonts w:ascii="Arial" w:hAnsi="Arial" w:cs="Arial"/>
                <w:i/>
                <w:lang w:val="es-MX"/>
              </w:rPr>
              <w:t>deberán publicarse</w:t>
            </w:r>
            <w:r>
              <w:rPr>
                <w:rFonts w:ascii="Arial" w:hAnsi="Arial" w:cs="Arial"/>
                <w:i/>
                <w:lang w:val="es-ES"/>
              </w:rPr>
              <w:t xml:space="preserve"> las aclaraciones o insertar “no aplicable” si </w:t>
            </w:r>
            <w:r>
              <w:rPr>
                <w:rFonts w:ascii="Arial" w:hAnsi="Arial" w:cs="Arial"/>
                <w:i/>
                <w:lang w:val="es-MX"/>
              </w:rPr>
              <w:t xml:space="preserve">deberán </w:t>
            </w:r>
            <w:r>
              <w:rPr>
                <w:rFonts w:ascii="Arial" w:hAnsi="Arial" w:cs="Arial"/>
                <w:i/>
                <w:lang w:val="es-ES"/>
              </w:rPr>
              <w:t xml:space="preserve"> </w:t>
            </w:r>
            <w:r>
              <w:rPr>
                <w:rFonts w:ascii="Arial" w:hAnsi="Arial" w:cs="Arial"/>
                <w:i/>
                <w:lang w:val="es-MX"/>
              </w:rPr>
              <w:t>enviarse</w:t>
            </w:r>
            <w:r>
              <w:rPr>
                <w:rFonts w:ascii="Arial" w:hAnsi="Arial" w:cs="Arial"/>
                <w:i/>
                <w:lang w:val="es-ES"/>
              </w:rPr>
              <w:t xml:space="preserve"> directamente solo a los Oferentes]</w:t>
            </w:r>
          </w:p>
        </w:tc>
      </w:tr>
      <w:tr w:rsidR="00747073" w:rsidRPr="00AF7500" w14:paraId="15FC5748" w14:textId="77777777">
        <w:trPr>
          <w:trHeight w:val="971"/>
        </w:trPr>
        <w:tc>
          <w:tcPr>
            <w:tcW w:w="1560" w:type="dxa"/>
          </w:tcPr>
          <w:p w14:paraId="77BA2930" w14:textId="77777777" w:rsidR="00747073" w:rsidRDefault="0073075A">
            <w:pPr>
              <w:tabs>
                <w:tab w:val="right" w:pos="7254"/>
              </w:tabs>
              <w:spacing w:after="120"/>
              <w:rPr>
                <w:rFonts w:ascii="Arial" w:hAnsi="Arial" w:cs="Arial"/>
                <w:b/>
                <w:lang w:val="es-ES"/>
              </w:rPr>
            </w:pPr>
            <w:r>
              <w:rPr>
                <w:rFonts w:ascii="Arial" w:hAnsi="Arial" w:cs="Arial"/>
                <w:b/>
                <w:lang w:val="es-ES"/>
              </w:rPr>
              <w:t>IAO 7.4</w:t>
            </w:r>
          </w:p>
        </w:tc>
        <w:tc>
          <w:tcPr>
            <w:tcW w:w="7800" w:type="dxa"/>
          </w:tcPr>
          <w:p w14:paraId="3BCB1F55" w14:textId="112A1D3E" w:rsidR="00747073" w:rsidRDefault="0073075A">
            <w:pPr>
              <w:tabs>
                <w:tab w:val="right" w:pos="7254"/>
              </w:tabs>
              <w:spacing w:after="200"/>
              <w:rPr>
                <w:rFonts w:ascii="Arial" w:hAnsi="Arial" w:cs="Arial"/>
                <w:lang w:val="es-ES"/>
              </w:rPr>
            </w:pPr>
            <w:r>
              <w:rPr>
                <w:rFonts w:ascii="Arial" w:hAnsi="Arial" w:cs="Arial"/>
                <w:i/>
                <w:u w:val="single"/>
                <w:lang w:val="es-ES"/>
              </w:rPr>
              <w:t>["Se" o "No se"]</w:t>
            </w:r>
            <w:r>
              <w:rPr>
                <w:rFonts w:ascii="Arial" w:hAnsi="Arial" w:cs="Arial"/>
                <w:lang w:val="es-ES"/>
              </w:rPr>
              <w:t xml:space="preserve"> realizará una reunión previa a la Licitación en el lugar, fecha y hora:</w:t>
            </w:r>
          </w:p>
          <w:p w14:paraId="7A7DD452" w14:textId="77777777" w:rsidR="00747073" w:rsidRDefault="0073075A">
            <w:pPr>
              <w:tabs>
                <w:tab w:val="right" w:pos="7254"/>
              </w:tabs>
              <w:spacing w:after="200"/>
              <w:rPr>
                <w:rFonts w:ascii="Arial" w:hAnsi="Arial" w:cs="Arial"/>
                <w:lang w:val="es-ES"/>
              </w:rPr>
            </w:pPr>
            <w:r>
              <w:rPr>
                <w:rFonts w:ascii="Arial" w:hAnsi="Arial" w:cs="Arial"/>
                <w:lang w:val="es-ES"/>
              </w:rPr>
              <w:t xml:space="preserve">Fecha: </w:t>
            </w:r>
            <w:r>
              <w:rPr>
                <w:rFonts w:ascii="Arial" w:hAnsi="Arial" w:cs="Arial"/>
                <w:i/>
                <w:lang w:val="es-ES"/>
              </w:rPr>
              <w:t>[Indicar la fecha de la reunión previa a la Licitación preferiblemente a la mitad del plazo de presentación de Ofertas]</w:t>
            </w:r>
          </w:p>
          <w:p w14:paraId="484742D4" w14:textId="77777777" w:rsidR="00747073" w:rsidRDefault="0073075A">
            <w:pPr>
              <w:tabs>
                <w:tab w:val="right" w:pos="7254"/>
              </w:tabs>
              <w:spacing w:after="200"/>
              <w:rPr>
                <w:rFonts w:ascii="Arial" w:hAnsi="Arial" w:cs="Arial"/>
                <w:lang w:val="es-ES"/>
              </w:rPr>
            </w:pPr>
            <w:r>
              <w:rPr>
                <w:rFonts w:ascii="Arial" w:hAnsi="Arial" w:cs="Arial"/>
                <w:lang w:val="es-ES"/>
              </w:rPr>
              <w:t xml:space="preserve">Hora: </w:t>
            </w:r>
            <w:r>
              <w:rPr>
                <w:rFonts w:ascii="Arial" w:hAnsi="Arial" w:cs="Arial"/>
                <w:i/>
                <w:lang w:val="es-ES"/>
              </w:rPr>
              <w:t>[Indicar la hora de la reunión]</w:t>
            </w:r>
          </w:p>
          <w:p w14:paraId="70DB8E5D" w14:textId="77777777" w:rsidR="00747073" w:rsidRDefault="0073075A">
            <w:pPr>
              <w:tabs>
                <w:tab w:val="right" w:pos="7254"/>
              </w:tabs>
              <w:spacing w:after="200"/>
              <w:rPr>
                <w:rFonts w:ascii="Arial" w:hAnsi="Arial" w:cs="Arial"/>
                <w:lang w:val="es-ES"/>
              </w:rPr>
            </w:pPr>
            <w:r>
              <w:rPr>
                <w:rFonts w:ascii="Arial" w:hAnsi="Arial" w:cs="Arial"/>
                <w:lang w:val="es-ES"/>
              </w:rPr>
              <w:t xml:space="preserve">Lugar: </w:t>
            </w:r>
            <w:r>
              <w:rPr>
                <w:rFonts w:ascii="Arial" w:hAnsi="Arial" w:cs="Arial"/>
                <w:i/>
                <w:lang w:val="es-ES"/>
              </w:rPr>
              <w:t>[Indicar el lugar de la reunión]</w:t>
            </w:r>
          </w:p>
          <w:p w14:paraId="31F16D56" w14:textId="13646489" w:rsidR="00747073" w:rsidRDefault="0073075A" w:rsidP="00661F55">
            <w:pPr>
              <w:tabs>
                <w:tab w:val="right" w:pos="7254"/>
              </w:tabs>
              <w:spacing w:after="200"/>
              <w:rPr>
                <w:rFonts w:ascii="Arial" w:hAnsi="Arial" w:cs="Arial"/>
                <w:lang w:val="es-ES"/>
              </w:rPr>
            </w:pPr>
            <w:r>
              <w:rPr>
                <w:rFonts w:ascii="Arial" w:hAnsi="Arial" w:cs="Arial"/>
                <w:i/>
                <w:u w:val="single"/>
                <w:lang w:val="es-ES"/>
              </w:rPr>
              <w:t>[“Se” o “No se”]</w:t>
            </w:r>
            <w:r>
              <w:rPr>
                <w:rFonts w:ascii="Arial" w:hAnsi="Arial" w:cs="Arial"/>
                <w:lang w:val="es-ES"/>
              </w:rPr>
              <w:t xml:space="preserve"> efectuará una visita al </w:t>
            </w:r>
            <w:r w:rsidR="00DC5694">
              <w:rPr>
                <w:rFonts w:ascii="Arial" w:hAnsi="Arial" w:cs="Arial"/>
                <w:lang w:val="es-ES"/>
              </w:rPr>
              <w:t xml:space="preserve">Lugar </w:t>
            </w:r>
            <w:r>
              <w:rPr>
                <w:rFonts w:ascii="Arial" w:hAnsi="Arial" w:cs="Arial"/>
                <w:lang w:val="es-ES"/>
              </w:rPr>
              <w:t xml:space="preserve">de las Obras conducida por el Contratante </w:t>
            </w:r>
            <w:r>
              <w:rPr>
                <w:rFonts w:ascii="Arial" w:hAnsi="Arial" w:cs="Arial"/>
                <w:i/>
                <w:lang w:val="es-ES"/>
              </w:rPr>
              <w:t>[Indicar cualquier arreglos logísticos destinada a la visita]</w:t>
            </w:r>
          </w:p>
        </w:tc>
      </w:tr>
      <w:tr w:rsidR="00747073" w:rsidRPr="00AF7500" w14:paraId="0B6F5542" w14:textId="77777777">
        <w:trPr>
          <w:trHeight w:val="970"/>
        </w:trPr>
        <w:tc>
          <w:tcPr>
            <w:tcW w:w="1560" w:type="dxa"/>
          </w:tcPr>
          <w:p w14:paraId="0CAD333C" w14:textId="77777777" w:rsidR="00747073" w:rsidRDefault="0073075A">
            <w:pPr>
              <w:tabs>
                <w:tab w:val="right" w:pos="7254"/>
              </w:tabs>
              <w:spacing w:after="120"/>
              <w:rPr>
                <w:rFonts w:ascii="Arial" w:hAnsi="Arial" w:cs="Arial"/>
                <w:b/>
                <w:lang w:val="es-ES"/>
              </w:rPr>
            </w:pPr>
            <w:r>
              <w:rPr>
                <w:rFonts w:ascii="Arial" w:hAnsi="Arial" w:cs="Arial"/>
                <w:b/>
                <w:lang w:val="es-ES"/>
              </w:rPr>
              <w:t>IAO 8.2</w:t>
            </w:r>
          </w:p>
        </w:tc>
        <w:tc>
          <w:tcPr>
            <w:tcW w:w="7800" w:type="dxa"/>
          </w:tcPr>
          <w:p w14:paraId="6B93429C" w14:textId="59FC8F47" w:rsidR="00747073" w:rsidRDefault="0073075A" w:rsidP="00C565C5">
            <w:pPr>
              <w:tabs>
                <w:tab w:val="right" w:pos="7254"/>
              </w:tabs>
              <w:spacing w:after="200"/>
              <w:rPr>
                <w:rFonts w:ascii="Arial" w:hAnsi="Arial" w:cs="Arial"/>
                <w:u w:val="single"/>
                <w:lang w:val="es-ES"/>
              </w:rPr>
            </w:pPr>
            <w:r>
              <w:rPr>
                <w:rFonts w:ascii="Arial" w:hAnsi="Arial" w:cs="Arial"/>
                <w:u w:val="single"/>
                <w:lang w:val="es-ES"/>
              </w:rPr>
              <w:t xml:space="preserve">Página Web: </w:t>
            </w:r>
            <w:r>
              <w:rPr>
                <w:rFonts w:ascii="Arial" w:hAnsi="Arial" w:cs="Arial"/>
                <w:i/>
                <w:lang w:val="es-ES"/>
              </w:rPr>
              <w:t>[Indicar la URL de la página web en la que se publicará l</w:t>
            </w:r>
            <w:r w:rsidR="004D1700">
              <w:rPr>
                <w:rFonts w:ascii="Arial" w:hAnsi="Arial" w:cs="Arial"/>
                <w:i/>
                <w:lang w:val="es-MX"/>
              </w:rPr>
              <w:t>a</w:t>
            </w:r>
            <w:r>
              <w:rPr>
                <w:rFonts w:ascii="Arial" w:hAnsi="Arial" w:cs="Arial"/>
                <w:i/>
                <w:lang w:val="es-MX"/>
              </w:rPr>
              <w:t>s</w:t>
            </w:r>
            <w:r w:rsidR="00C565C5">
              <w:rPr>
                <w:rFonts w:ascii="Arial" w:hAnsi="Arial" w:cs="Arial"/>
                <w:i/>
                <w:lang w:val="es-ES"/>
              </w:rPr>
              <w:t xml:space="preserve"> adend</w:t>
            </w:r>
            <w:r w:rsidR="004D1700">
              <w:rPr>
                <w:rFonts w:ascii="Arial" w:hAnsi="Arial" w:cs="Arial"/>
                <w:i/>
                <w:lang w:val="es-ES"/>
              </w:rPr>
              <w:t>a</w:t>
            </w:r>
            <w:r>
              <w:rPr>
                <w:rFonts w:ascii="Arial" w:hAnsi="Arial" w:cs="Arial"/>
                <w:i/>
                <w:lang w:val="es-MX"/>
              </w:rPr>
              <w:t>s</w:t>
            </w:r>
            <w:r>
              <w:rPr>
                <w:rFonts w:ascii="Arial" w:hAnsi="Arial" w:cs="Arial"/>
                <w:i/>
                <w:lang w:val="es-ES"/>
              </w:rPr>
              <w:t xml:space="preserve">, preferiblemente la misma que en IAO 7.1 o insertar “no aplicable” si </w:t>
            </w:r>
            <w:r w:rsidR="00C565C5">
              <w:rPr>
                <w:rFonts w:ascii="Arial" w:hAnsi="Arial" w:cs="Arial"/>
                <w:i/>
                <w:lang w:val="es-ES"/>
              </w:rPr>
              <w:t>l</w:t>
            </w:r>
            <w:r w:rsidR="004D1700">
              <w:rPr>
                <w:rFonts w:ascii="Arial" w:hAnsi="Arial" w:cs="Arial"/>
                <w:i/>
                <w:lang w:val="es-ES"/>
              </w:rPr>
              <w:t>a</w:t>
            </w:r>
            <w:r w:rsidR="00C565C5">
              <w:rPr>
                <w:rFonts w:ascii="Arial" w:hAnsi="Arial" w:cs="Arial"/>
                <w:i/>
                <w:lang w:val="es-ES"/>
              </w:rPr>
              <w:t>s adend</w:t>
            </w:r>
            <w:r w:rsidR="004D1700">
              <w:rPr>
                <w:rFonts w:ascii="Arial" w:hAnsi="Arial" w:cs="Arial"/>
                <w:i/>
                <w:lang w:val="es-ES"/>
              </w:rPr>
              <w:t>a</w:t>
            </w:r>
            <w:r>
              <w:rPr>
                <w:rFonts w:ascii="Arial" w:hAnsi="Arial" w:cs="Arial"/>
                <w:i/>
                <w:lang w:val="es-MX"/>
              </w:rPr>
              <w:t>s</w:t>
            </w:r>
            <w:r>
              <w:rPr>
                <w:rFonts w:ascii="Arial" w:hAnsi="Arial" w:cs="Arial"/>
                <w:i/>
                <w:lang w:val="es-ES"/>
              </w:rPr>
              <w:t xml:space="preserve"> deb</w:t>
            </w:r>
            <w:r>
              <w:rPr>
                <w:rFonts w:ascii="Arial" w:hAnsi="Arial" w:cs="Arial"/>
                <w:i/>
                <w:lang w:val="es-MX"/>
              </w:rPr>
              <w:t xml:space="preserve">erán </w:t>
            </w:r>
            <w:r>
              <w:rPr>
                <w:rFonts w:ascii="Arial" w:hAnsi="Arial" w:cs="Arial"/>
                <w:i/>
                <w:lang w:val="es-ES"/>
              </w:rPr>
              <w:t>ser enviada</w:t>
            </w:r>
            <w:r>
              <w:rPr>
                <w:rFonts w:ascii="Arial" w:hAnsi="Arial" w:cs="Arial"/>
                <w:i/>
                <w:lang w:val="es-MX"/>
              </w:rPr>
              <w:t>s</w:t>
            </w:r>
            <w:r>
              <w:rPr>
                <w:rFonts w:ascii="Arial" w:hAnsi="Arial" w:cs="Arial"/>
                <w:i/>
                <w:lang w:val="es-ES"/>
              </w:rPr>
              <w:t xml:space="preserve"> directamente solo a los Oferentes]</w:t>
            </w:r>
          </w:p>
        </w:tc>
      </w:tr>
      <w:tr w:rsidR="00747073" w:rsidRPr="00AF7500" w14:paraId="64D940F2" w14:textId="77777777">
        <w:tc>
          <w:tcPr>
            <w:tcW w:w="9360" w:type="dxa"/>
            <w:gridSpan w:val="2"/>
          </w:tcPr>
          <w:p w14:paraId="49267EBF" w14:textId="59B3973E" w:rsidR="00747073" w:rsidRDefault="0073075A">
            <w:pPr>
              <w:spacing w:before="240" w:after="120"/>
              <w:jc w:val="center"/>
              <w:rPr>
                <w:rFonts w:ascii="Arial" w:hAnsi="Arial" w:cs="Arial"/>
                <w:b/>
                <w:sz w:val="28"/>
                <w:lang w:val="es-ES"/>
              </w:rPr>
            </w:pPr>
            <w:r>
              <w:rPr>
                <w:rFonts w:ascii="Arial" w:hAnsi="Arial" w:cs="Arial"/>
                <w:b/>
                <w:sz w:val="28"/>
                <w:lang w:val="es-ES"/>
              </w:rPr>
              <w:t>C. Preparación de las Ofertas</w:t>
            </w:r>
          </w:p>
        </w:tc>
      </w:tr>
      <w:tr w:rsidR="00747073" w:rsidRPr="00AF7500" w14:paraId="6AD49C89" w14:textId="77777777">
        <w:tc>
          <w:tcPr>
            <w:tcW w:w="1560" w:type="dxa"/>
          </w:tcPr>
          <w:p w14:paraId="7D9D82C4" w14:textId="77777777" w:rsidR="00747073" w:rsidRDefault="0073075A">
            <w:pPr>
              <w:tabs>
                <w:tab w:val="right" w:pos="7254"/>
              </w:tabs>
              <w:spacing w:after="120"/>
              <w:rPr>
                <w:rFonts w:ascii="Arial" w:hAnsi="Arial" w:cs="Arial"/>
                <w:b/>
                <w:lang w:val="es-ES"/>
              </w:rPr>
            </w:pPr>
            <w:r>
              <w:rPr>
                <w:rFonts w:ascii="Arial" w:hAnsi="Arial" w:cs="Arial"/>
                <w:b/>
                <w:lang w:val="es-ES"/>
              </w:rPr>
              <w:t>IAO 10.1</w:t>
            </w:r>
          </w:p>
        </w:tc>
        <w:tc>
          <w:tcPr>
            <w:tcW w:w="7800" w:type="dxa"/>
          </w:tcPr>
          <w:p w14:paraId="1EAE86E7" w14:textId="59BE0F65" w:rsidR="00747073" w:rsidRDefault="0073075A">
            <w:pPr>
              <w:tabs>
                <w:tab w:val="right" w:pos="7254"/>
              </w:tabs>
              <w:spacing w:after="120"/>
              <w:rPr>
                <w:rFonts w:ascii="Arial" w:hAnsi="Arial" w:cs="Arial"/>
                <w:lang w:val="es-ES"/>
              </w:rPr>
            </w:pPr>
            <w:r>
              <w:rPr>
                <w:rFonts w:ascii="Arial" w:hAnsi="Arial" w:cs="Arial"/>
                <w:lang w:val="es-ES"/>
              </w:rPr>
              <w:t xml:space="preserve">El idioma de la Oferta es el español. </w:t>
            </w:r>
          </w:p>
          <w:p w14:paraId="2879FC66" w14:textId="6B6188C7" w:rsidR="00747073" w:rsidRDefault="0073075A">
            <w:pPr>
              <w:tabs>
                <w:tab w:val="right" w:pos="7254"/>
              </w:tabs>
              <w:spacing w:after="120"/>
              <w:rPr>
                <w:rFonts w:ascii="Arial" w:hAnsi="Arial" w:cs="Arial"/>
                <w:lang w:val="es-ES"/>
              </w:rPr>
            </w:pPr>
            <w:r>
              <w:rPr>
                <w:rFonts w:ascii="Arial" w:hAnsi="Arial" w:cs="Arial"/>
                <w:lang w:val="es-ES"/>
              </w:rPr>
              <w:t>Todo intercambio de correspondencia se realizará en español. El idioma para la traducción de los documentos de apoyo y de los materiales impresos es el español.</w:t>
            </w:r>
          </w:p>
        </w:tc>
      </w:tr>
      <w:tr w:rsidR="00747073" w14:paraId="57E1CD4E" w14:textId="77777777">
        <w:trPr>
          <w:trHeight w:val="1188"/>
        </w:trPr>
        <w:tc>
          <w:tcPr>
            <w:tcW w:w="1560" w:type="dxa"/>
          </w:tcPr>
          <w:p w14:paraId="7986188B" w14:textId="77777777" w:rsidR="00747073" w:rsidRDefault="0073075A">
            <w:pPr>
              <w:tabs>
                <w:tab w:val="right" w:pos="7254"/>
              </w:tabs>
              <w:spacing w:after="120"/>
              <w:rPr>
                <w:rFonts w:ascii="Arial" w:hAnsi="Arial" w:cs="Arial"/>
                <w:b/>
                <w:color w:val="000000"/>
                <w:lang w:val="es-ES"/>
              </w:rPr>
            </w:pPr>
            <w:r>
              <w:rPr>
                <w:rFonts w:ascii="Arial" w:hAnsi="Arial" w:cs="Arial"/>
                <w:b/>
                <w:color w:val="000000"/>
                <w:lang w:val="es-ES"/>
              </w:rPr>
              <w:t>IAO 11.1 (ii)</w:t>
            </w:r>
          </w:p>
        </w:tc>
        <w:tc>
          <w:tcPr>
            <w:tcW w:w="7800" w:type="dxa"/>
          </w:tcPr>
          <w:p w14:paraId="2868988A" w14:textId="6F980E8B" w:rsidR="00747073" w:rsidRPr="00FC5B38" w:rsidRDefault="00A51F40">
            <w:pPr>
              <w:tabs>
                <w:tab w:val="right" w:pos="7254"/>
              </w:tabs>
              <w:spacing w:after="120"/>
              <w:rPr>
                <w:rFonts w:ascii="Arial" w:hAnsi="Arial" w:cs="Arial"/>
                <w:lang w:val="es-ES"/>
              </w:rPr>
            </w:pPr>
            <w:r>
              <w:rPr>
                <w:rFonts w:ascii="Arial" w:hAnsi="Arial" w:cs="Arial"/>
                <w:lang w:val="es-ES"/>
              </w:rPr>
              <w:t>Junto c</w:t>
            </w:r>
            <w:r w:rsidR="0073075A">
              <w:rPr>
                <w:rFonts w:ascii="Arial" w:hAnsi="Arial" w:cs="Arial"/>
                <w:lang w:val="es-ES"/>
              </w:rPr>
              <w:t xml:space="preserve">on la </w:t>
            </w:r>
            <w:r w:rsidR="0073075A" w:rsidRPr="00FC5B38">
              <w:rPr>
                <w:rFonts w:ascii="Arial" w:hAnsi="Arial" w:cs="Arial"/>
                <w:lang w:val="es-ES"/>
              </w:rPr>
              <w:t xml:space="preserve">Oferta, se presentará </w:t>
            </w:r>
            <w:r w:rsidR="002A13CD" w:rsidRPr="00FC5B38">
              <w:rPr>
                <w:rFonts w:ascii="Arial" w:hAnsi="Arial" w:cs="Arial"/>
                <w:lang w:val="es-ES"/>
              </w:rPr>
              <w:t xml:space="preserve">uno de </w:t>
            </w:r>
            <w:r w:rsidR="0073075A" w:rsidRPr="00FC5B38">
              <w:rPr>
                <w:rFonts w:ascii="Arial" w:hAnsi="Arial" w:cs="Arial"/>
                <w:lang w:val="es-ES"/>
              </w:rPr>
              <w:t>los siguientes Listados:</w:t>
            </w:r>
          </w:p>
          <w:p w14:paraId="4FB0AC57" w14:textId="77777777" w:rsidR="00747073" w:rsidRPr="00FC5B38" w:rsidRDefault="0073075A">
            <w:pPr>
              <w:tabs>
                <w:tab w:val="right" w:pos="7254"/>
              </w:tabs>
              <w:spacing w:after="120"/>
              <w:rPr>
                <w:rFonts w:ascii="Arial" w:hAnsi="Arial" w:cs="Arial"/>
                <w:i/>
                <w:lang w:val="es-ES"/>
              </w:rPr>
            </w:pPr>
            <w:r w:rsidRPr="00FC5B38">
              <w:rPr>
                <w:rFonts w:ascii="Arial" w:hAnsi="Arial" w:cs="Arial"/>
                <w:i/>
                <w:lang w:val="es-ES"/>
              </w:rPr>
              <w:t>[seleccionar una de las siguientes opciones, según proceda]</w:t>
            </w:r>
          </w:p>
          <w:p w14:paraId="47D06703" w14:textId="387DC014" w:rsidR="00747073" w:rsidRPr="00FC5B38" w:rsidRDefault="0073075A">
            <w:pPr>
              <w:tabs>
                <w:tab w:val="right" w:pos="7254"/>
              </w:tabs>
              <w:spacing w:after="120"/>
              <w:rPr>
                <w:rFonts w:ascii="Arial" w:hAnsi="Arial" w:cs="Arial"/>
                <w:lang w:val="es-ES"/>
              </w:rPr>
            </w:pPr>
            <w:r w:rsidRPr="00FC5B38">
              <w:rPr>
                <w:rFonts w:ascii="Arial" w:hAnsi="Arial" w:cs="Arial"/>
                <w:lang w:val="es-ES"/>
              </w:rPr>
              <w:t xml:space="preserve">Lista de Cantidades </w:t>
            </w:r>
            <w:r w:rsidR="00B067AD" w:rsidRPr="00FC5B38">
              <w:rPr>
                <w:rFonts w:ascii="Arial" w:hAnsi="Arial" w:cs="Arial"/>
                <w:i/>
                <w:lang w:val="es-ES"/>
              </w:rPr>
              <w:t>[para contratos a</w:t>
            </w:r>
            <w:r w:rsidRPr="00FC5B38">
              <w:rPr>
                <w:rFonts w:ascii="Arial" w:hAnsi="Arial" w:cs="Arial"/>
                <w:i/>
                <w:lang w:val="es-ES"/>
              </w:rPr>
              <w:t xml:space="preserve"> precios unitarios]</w:t>
            </w:r>
            <w:r w:rsidRPr="00FC5B38">
              <w:rPr>
                <w:rFonts w:ascii="Arial" w:hAnsi="Arial" w:cs="Arial"/>
                <w:lang w:val="es-ES"/>
              </w:rPr>
              <w:t xml:space="preserve"> </w:t>
            </w:r>
          </w:p>
          <w:p w14:paraId="210CBD07" w14:textId="77777777" w:rsidR="00747073" w:rsidRPr="00FC5B38" w:rsidRDefault="0073075A">
            <w:pPr>
              <w:tabs>
                <w:tab w:val="right" w:pos="7254"/>
              </w:tabs>
              <w:spacing w:after="120"/>
              <w:rPr>
                <w:rFonts w:ascii="Arial" w:hAnsi="Arial" w:cs="Arial"/>
                <w:i/>
                <w:lang w:val="es-ES"/>
              </w:rPr>
            </w:pPr>
            <w:r w:rsidRPr="00FC5B38">
              <w:rPr>
                <w:rFonts w:ascii="Arial" w:hAnsi="Arial" w:cs="Arial"/>
                <w:i/>
                <w:lang w:val="es-ES"/>
              </w:rPr>
              <w:t xml:space="preserve"> [o]</w:t>
            </w:r>
          </w:p>
          <w:p w14:paraId="00BC6E58" w14:textId="309A6F9B" w:rsidR="00747073" w:rsidRDefault="0073075A">
            <w:pPr>
              <w:tabs>
                <w:tab w:val="right" w:pos="7254"/>
              </w:tabs>
              <w:spacing w:after="120"/>
              <w:rPr>
                <w:rFonts w:ascii="Arial" w:hAnsi="Arial" w:cs="Arial"/>
                <w:lang w:val="es-ES"/>
              </w:rPr>
            </w:pPr>
            <w:r w:rsidRPr="00FC5B38">
              <w:rPr>
                <w:rFonts w:ascii="Arial" w:hAnsi="Arial" w:cs="Arial"/>
                <w:lang w:val="es-ES"/>
              </w:rPr>
              <w:t>Cronograma de Actividades</w:t>
            </w:r>
            <w:r w:rsidR="00FC5B38" w:rsidRPr="00FC5B38">
              <w:rPr>
                <w:rFonts w:ascii="Arial" w:hAnsi="Arial" w:cs="Arial"/>
                <w:lang w:val="es-ES"/>
              </w:rPr>
              <w:t xml:space="preserve"> Cotizadas</w:t>
            </w:r>
            <w:r w:rsidRPr="00FC5B38">
              <w:rPr>
                <w:rFonts w:ascii="Arial" w:hAnsi="Arial" w:cs="Arial"/>
                <w:lang w:val="es-ES"/>
              </w:rPr>
              <w:t xml:space="preserve"> </w:t>
            </w:r>
            <w:r w:rsidR="00B067AD" w:rsidRPr="00FC5B38">
              <w:rPr>
                <w:rFonts w:ascii="Arial" w:hAnsi="Arial" w:cs="Arial"/>
                <w:i/>
                <w:lang w:val="es-ES"/>
              </w:rPr>
              <w:t>[para contratos a</w:t>
            </w:r>
            <w:r w:rsidRPr="00FC5B38">
              <w:rPr>
                <w:rFonts w:ascii="Arial" w:hAnsi="Arial" w:cs="Arial"/>
                <w:i/>
                <w:lang w:val="es-ES"/>
              </w:rPr>
              <w:t xml:space="preserve"> suma global]</w:t>
            </w:r>
          </w:p>
        </w:tc>
      </w:tr>
      <w:tr w:rsidR="00747073" w:rsidRPr="00AF7500" w14:paraId="0BC0B244" w14:textId="77777777">
        <w:tc>
          <w:tcPr>
            <w:tcW w:w="1560" w:type="dxa"/>
          </w:tcPr>
          <w:p w14:paraId="0C8E110B" w14:textId="77777777" w:rsidR="00747073" w:rsidRDefault="0073075A">
            <w:pPr>
              <w:tabs>
                <w:tab w:val="right" w:pos="7254"/>
              </w:tabs>
              <w:spacing w:after="120"/>
              <w:rPr>
                <w:rFonts w:ascii="Arial" w:hAnsi="Arial" w:cs="Arial"/>
                <w:b/>
                <w:lang w:val="es-ES"/>
              </w:rPr>
            </w:pPr>
            <w:r>
              <w:rPr>
                <w:rFonts w:ascii="Arial" w:hAnsi="Arial" w:cs="Arial"/>
                <w:b/>
                <w:color w:val="000000"/>
                <w:lang w:val="es-ES"/>
              </w:rPr>
              <w:t>IAO 11.1 (vi)</w:t>
            </w:r>
          </w:p>
        </w:tc>
        <w:tc>
          <w:tcPr>
            <w:tcW w:w="7800" w:type="dxa"/>
          </w:tcPr>
          <w:p w14:paraId="41307A8F" w14:textId="0B7982C4" w:rsidR="00747073" w:rsidRDefault="0073075A">
            <w:pPr>
              <w:tabs>
                <w:tab w:val="right" w:pos="7254"/>
              </w:tabs>
              <w:spacing w:after="120"/>
              <w:rPr>
                <w:rFonts w:ascii="Arial" w:hAnsi="Arial" w:cs="Arial"/>
                <w:lang w:val="es-ES"/>
              </w:rPr>
            </w:pPr>
            <w:r>
              <w:rPr>
                <w:rFonts w:ascii="Arial" w:hAnsi="Arial" w:cs="Arial"/>
                <w:lang w:val="es-ES"/>
              </w:rPr>
              <w:t xml:space="preserve"> el Oferente</w:t>
            </w:r>
            <w:r>
              <w:rPr>
                <w:rFonts w:ascii="Arial" w:hAnsi="Arial" w:cs="Arial"/>
                <w:lang w:val="es-MX"/>
              </w:rPr>
              <w:t xml:space="preserve"> presentará junto con la Oferta</w:t>
            </w:r>
            <w:r>
              <w:rPr>
                <w:rFonts w:ascii="Arial" w:hAnsi="Arial" w:cs="Arial"/>
                <w:lang w:val="es-ES"/>
              </w:rPr>
              <w:t xml:space="preserve"> los siguientes documentos adicionales:</w:t>
            </w:r>
          </w:p>
          <w:p w14:paraId="7BDA9630" w14:textId="6F6DCA82" w:rsidR="00747073" w:rsidRDefault="0073075A">
            <w:pPr>
              <w:tabs>
                <w:tab w:val="right" w:pos="7254"/>
              </w:tabs>
              <w:spacing w:after="120"/>
              <w:rPr>
                <w:rFonts w:ascii="Arial" w:hAnsi="Arial" w:cs="Arial"/>
                <w:i/>
                <w:lang w:val="es-ES"/>
              </w:rPr>
            </w:pPr>
            <w:r>
              <w:rPr>
                <w:rFonts w:ascii="Arial" w:hAnsi="Arial" w:cs="Arial"/>
                <w:i/>
                <w:lang w:val="es-ES"/>
              </w:rPr>
              <w:t>[Enumerar</w:t>
            </w:r>
            <w:r>
              <w:rPr>
                <w:rFonts w:ascii="Arial" w:hAnsi="Arial" w:cs="Arial"/>
                <w:i/>
                <w:lang w:val="es-MX"/>
              </w:rPr>
              <w:t xml:space="preserve"> aquí</w:t>
            </w:r>
            <w:r>
              <w:rPr>
                <w:rFonts w:ascii="Arial" w:hAnsi="Arial" w:cs="Arial"/>
                <w:i/>
                <w:lang w:val="es-ES"/>
              </w:rPr>
              <w:t xml:space="preserve"> cualquier documento adicional </w:t>
            </w:r>
            <w:r>
              <w:rPr>
                <w:rFonts w:ascii="Arial" w:hAnsi="Arial" w:cs="Arial"/>
                <w:i/>
                <w:lang w:val="es-MX"/>
              </w:rPr>
              <w:t>que deba presentarse</w:t>
            </w:r>
            <w:r>
              <w:rPr>
                <w:rFonts w:ascii="Arial" w:hAnsi="Arial" w:cs="Arial"/>
                <w:i/>
                <w:lang w:val="es-ES"/>
              </w:rPr>
              <w:t>]</w:t>
            </w:r>
          </w:p>
        </w:tc>
      </w:tr>
      <w:tr w:rsidR="00747073" w:rsidRPr="00AF7500" w14:paraId="546A81A6" w14:textId="77777777">
        <w:trPr>
          <w:trHeight w:val="411"/>
        </w:trPr>
        <w:tc>
          <w:tcPr>
            <w:tcW w:w="1560" w:type="dxa"/>
          </w:tcPr>
          <w:p w14:paraId="7A8393DF" w14:textId="77777777" w:rsidR="00747073" w:rsidRDefault="0073075A">
            <w:pPr>
              <w:tabs>
                <w:tab w:val="right" w:pos="7254"/>
              </w:tabs>
              <w:spacing w:after="120"/>
              <w:jc w:val="left"/>
              <w:rPr>
                <w:rFonts w:ascii="Arial" w:hAnsi="Arial" w:cs="Arial"/>
                <w:b/>
                <w:lang w:val="es-ES"/>
              </w:rPr>
            </w:pPr>
            <w:r>
              <w:rPr>
                <w:rFonts w:ascii="Arial" w:hAnsi="Arial" w:cs="Arial"/>
                <w:b/>
                <w:lang w:val="es-ES"/>
              </w:rPr>
              <w:t xml:space="preserve">IAO 13.3 Ofertas alternativas </w:t>
            </w:r>
            <w:r>
              <w:rPr>
                <w:rFonts w:ascii="Arial" w:hAnsi="Arial" w:cs="Arial"/>
                <w:b/>
                <w:lang w:val="es-ES"/>
              </w:rPr>
              <w:lastRenderedPageBreak/>
              <w:t>no solicitadas</w:t>
            </w:r>
          </w:p>
          <w:p w14:paraId="24CCC28E" w14:textId="70D99EB1" w:rsidR="00747073" w:rsidRDefault="0073075A" w:rsidP="007527E0">
            <w:pPr>
              <w:tabs>
                <w:tab w:val="right" w:pos="7254"/>
              </w:tabs>
              <w:spacing w:after="120"/>
              <w:jc w:val="left"/>
              <w:rPr>
                <w:rFonts w:ascii="Arial" w:hAnsi="Arial" w:cs="Arial"/>
                <w:i/>
                <w:lang w:val="es-ES"/>
              </w:rPr>
            </w:pPr>
            <w:r>
              <w:rPr>
                <w:rFonts w:ascii="Arial" w:hAnsi="Arial" w:cs="Arial"/>
                <w:i/>
                <w:sz w:val="20"/>
                <w:lang w:val="es-ES"/>
              </w:rPr>
              <w:t>[si no se permite en virtud de la Sub Cláusula 13.1 de l</w:t>
            </w:r>
            <w:r w:rsidR="007527E0">
              <w:rPr>
                <w:rFonts w:ascii="Arial" w:hAnsi="Arial" w:cs="Arial"/>
                <w:i/>
                <w:sz w:val="20"/>
                <w:lang w:val="es-ES"/>
              </w:rPr>
              <w:t>a</w:t>
            </w:r>
            <w:r>
              <w:rPr>
                <w:rFonts w:ascii="Arial" w:hAnsi="Arial" w:cs="Arial"/>
                <w:i/>
                <w:sz w:val="20"/>
                <w:lang w:val="es-ES"/>
              </w:rPr>
              <w:t xml:space="preserve"> </w:t>
            </w:r>
            <w:r w:rsidR="007527E0">
              <w:rPr>
                <w:rFonts w:ascii="Arial" w:hAnsi="Arial" w:cs="Arial"/>
                <w:i/>
                <w:sz w:val="20"/>
                <w:lang w:val="es-ES"/>
              </w:rPr>
              <w:t xml:space="preserve">HDD </w:t>
            </w:r>
            <w:r>
              <w:rPr>
                <w:rFonts w:ascii="Arial" w:hAnsi="Arial" w:cs="Arial"/>
                <w:i/>
                <w:sz w:val="20"/>
                <w:lang w:val="es-ES"/>
              </w:rPr>
              <w:t>anterior, elimínese]</w:t>
            </w:r>
          </w:p>
        </w:tc>
        <w:tc>
          <w:tcPr>
            <w:tcW w:w="7800" w:type="dxa"/>
          </w:tcPr>
          <w:p w14:paraId="5E5094D4" w14:textId="7570C4AF" w:rsidR="00747073" w:rsidRDefault="0073075A" w:rsidP="00735739">
            <w:pPr>
              <w:tabs>
                <w:tab w:val="right" w:pos="7254"/>
              </w:tabs>
              <w:spacing w:after="120"/>
              <w:rPr>
                <w:rFonts w:ascii="Arial" w:hAnsi="Arial" w:cs="Arial"/>
                <w:lang w:val="es-ES"/>
              </w:rPr>
            </w:pPr>
            <w:r>
              <w:rPr>
                <w:rFonts w:ascii="Arial" w:hAnsi="Arial" w:cs="Arial"/>
                <w:lang w:val="es-ES"/>
              </w:rPr>
              <w:lastRenderedPageBreak/>
              <w:t xml:space="preserve">Si se incorpora al Contrato una alternativa técnica espontánea, propuesta por un Oferente y aprobada por el Contratante, e incluye un cambio en el diseño de la totalidad o parte de las Obras, salvo acuerdo contrario de las Partes: (i) el Oferente </w:t>
            </w:r>
            <w:r w:rsidR="00735739">
              <w:rPr>
                <w:rFonts w:ascii="Arial" w:hAnsi="Arial" w:cs="Arial"/>
                <w:lang w:val="es-ES"/>
              </w:rPr>
              <w:t xml:space="preserve">al que se adjudique </w:t>
            </w:r>
            <w:r>
              <w:rPr>
                <w:rFonts w:ascii="Arial" w:hAnsi="Arial" w:cs="Arial"/>
                <w:lang w:val="es-ES"/>
              </w:rPr>
              <w:t xml:space="preserve">el Contrato diseñará esta parte, (ii) se aplicarán </w:t>
            </w:r>
            <w:r>
              <w:rPr>
                <w:rFonts w:ascii="Arial" w:hAnsi="Arial" w:cs="Arial"/>
                <w:lang w:val="es-ES"/>
              </w:rPr>
              <w:lastRenderedPageBreak/>
              <w:t xml:space="preserve">los subpárrafos (a) a (d) de la Subcláusula 4.1 de las Condiciones del Contrato y (iii) el precio de la Oferta </w:t>
            </w:r>
            <w:r>
              <w:rPr>
                <w:rFonts w:ascii="Arial" w:hAnsi="Arial" w:cs="Arial"/>
                <w:lang w:val="es-MX"/>
              </w:rPr>
              <w:t>para</w:t>
            </w:r>
            <w:r>
              <w:rPr>
                <w:rFonts w:ascii="Arial" w:hAnsi="Arial" w:cs="Arial"/>
                <w:lang w:val="es-ES"/>
              </w:rPr>
              <w:t xml:space="preserve"> esta parte de las Obras </w:t>
            </w:r>
            <w:r>
              <w:rPr>
                <w:rFonts w:ascii="Arial" w:hAnsi="Arial" w:cs="Arial"/>
                <w:lang w:val="es-MX"/>
              </w:rPr>
              <w:t>deberá ser una</w:t>
            </w:r>
            <w:r>
              <w:rPr>
                <w:rFonts w:ascii="Arial" w:hAnsi="Arial" w:cs="Arial"/>
                <w:lang w:val="es-ES"/>
              </w:rPr>
              <w:t xml:space="preserve"> suma global.</w:t>
            </w:r>
          </w:p>
        </w:tc>
      </w:tr>
      <w:tr w:rsidR="00747073" w:rsidRPr="00AF7500" w14:paraId="48A3A710" w14:textId="77777777">
        <w:trPr>
          <w:trHeight w:val="1452"/>
        </w:trPr>
        <w:tc>
          <w:tcPr>
            <w:tcW w:w="1560" w:type="dxa"/>
          </w:tcPr>
          <w:p w14:paraId="14FCA815" w14:textId="77777777" w:rsidR="00747073" w:rsidRDefault="0073075A">
            <w:pPr>
              <w:tabs>
                <w:tab w:val="right" w:pos="7254"/>
              </w:tabs>
              <w:spacing w:after="120"/>
              <w:rPr>
                <w:rFonts w:ascii="Arial" w:hAnsi="Arial" w:cs="Arial"/>
                <w:b/>
                <w:lang w:val="es-ES"/>
              </w:rPr>
            </w:pPr>
            <w:r>
              <w:rPr>
                <w:rFonts w:ascii="Arial" w:hAnsi="Arial" w:cs="Arial"/>
                <w:b/>
                <w:lang w:val="es-ES"/>
              </w:rPr>
              <w:lastRenderedPageBreak/>
              <w:t>IAO 13.4 Alternativas técnicas diseñadas por el Contratante</w:t>
            </w:r>
          </w:p>
          <w:p w14:paraId="3BC8DAE3" w14:textId="3F5BC6D4" w:rsidR="00747073" w:rsidRDefault="0073075A" w:rsidP="007527E0">
            <w:pPr>
              <w:tabs>
                <w:tab w:val="right" w:pos="7254"/>
              </w:tabs>
              <w:spacing w:after="120"/>
              <w:rPr>
                <w:rFonts w:ascii="Arial" w:hAnsi="Arial" w:cs="Arial"/>
                <w:i/>
                <w:lang w:val="es-ES"/>
              </w:rPr>
            </w:pPr>
            <w:r>
              <w:rPr>
                <w:rFonts w:ascii="Arial" w:hAnsi="Arial" w:cs="Arial"/>
                <w:i/>
                <w:lang w:val="es-ES"/>
              </w:rPr>
              <w:t xml:space="preserve">[si no se permite en virtud de la Sub Cláusula13.1 de </w:t>
            </w:r>
            <w:r w:rsidR="007527E0">
              <w:rPr>
                <w:rFonts w:ascii="Arial" w:hAnsi="Arial" w:cs="Arial"/>
                <w:i/>
                <w:lang w:val="es-ES"/>
              </w:rPr>
              <w:t>la HDD</w:t>
            </w:r>
            <w:r>
              <w:rPr>
                <w:rFonts w:ascii="Arial" w:hAnsi="Arial" w:cs="Arial"/>
                <w:i/>
                <w:lang w:val="es-ES"/>
              </w:rPr>
              <w:t xml:space="preserve"> anterior, elimínese]</w:t>
            </w:r>
          </w:p>
        </w:tc>
        <w:tc>
          <w:tcPr>
            <w:tcW w:w="7800" w:type="dxa"/>
          </w:tcPr>
          <w:p w14:paraId="23820537" w14:textId="67A9DB44" w:rsidR="00747073" w:rsidRDefault="0073075A">
            <w:pPr>
              <w:tabs>
                <w:tab w:val="right" w:pos="7254"/>
              </w:tabs>
              <w:spacing w:after="120"/>
              <w:rPr>
                <w:rFonts w:ascii="Arial" w:hAnsi="Arial" w:cs="Arial"/>
                <w:lang w:val="es-ES"/>
              </w:rPr>
            </w:pPr>
            <w:r>
              <w:rPr>
                <w:rFonts w:ascii="Arial" w:hAnsi="Arial" w:cs="Arial"/>
                <w:lang w:val="es-MX"/>
              </w:rPr>
              <w:t>Podrán permitirse</w:t>
            </w:r>
            <w:r>
              <w:rPr>
                <w:rFonts w:ascii="Arial" w:hAnsi="Arial" w:cs="Arial"/>
                <w:lang w:val="es-ES"/>
              </w:rPr>
              <w:t xml:space="preserve"> soluciones técnicas alternativas para los componentes de las Obras indicadas en la Sección VII, Requisitos de las Obras. </w:t>
            </w:r>
          </w:p>
          <w:p w14:paraId="4E0EE526" w14:textId="7A4DC05A" w:rsidR="00747073" w:rsidRDefault="0073075A">
            <w:pPr>
              <w:tabs>
                <w:tab w:val="right" w:pos="7254"/>
              </w:tabs>
              <w:spacing w:after="120"/>
              <w:rPr>
                <w:rFonts w:ascii="Arial" w:hAnsi="Arial" w:cs="Arial"/>
                <w:i/>
                <w:lang w:val="es-ES"/>
              </w:rPr>
            </w:pPr>
            <w:r>
              <w:rPr>
                <w:rFonts w:ascii="Arial" w:hAnsi="Arial" w:cs="Arial"/>
                <w:i/>
                <w:lang w:val="es-ES"/>
              </w:rPr>
              <w:t xml:space="preserve">[Indicar las partes de las Obras para las que </w:t>
            </w:r>
            <w:r>
              <w:rPr>
                <w:rFonts w:ascii="Arial" w:hAnsi="Arial" w:cs="Arial"/>
                <w:i/>
                <w:lang w:val="es-MX"/>
              </w:rPr>
              <w:t>podrán permitirse</w:t>
            </w:r>
            <w:r>
              <w:rPr>
                <w:rFonts w:ascii="Arial" w:hAnsi="Arial" w:cs="Arial"/>
                <w:i/>
                <w:lang w:val="es-ES"/>
              </w:rPr>
              <w:t xml:space="preserve"> las soluciones técnicas alternativas]</w:t>
            </w:r>
          </w:p>
          <w:p w14:paraId="2C79B84D" w14:textId="13D9382E" w:rsidR="00747073" w:rsidRDefault="0073075A">
            <w:pPr>
              <w:tabs>
                <w:tab w:val="right" w:pos="7254"/>
              </w:tabs>
              <w:spacing w:after="120"/>
              <w:rPr>
                <w:rFonts w:ascii="Arial" w:hAnsi="Arial" w:cs="Arial"/>
                <w:lang w:val="es-ES"/>
              </w:rPr>
            </w:pPr>
            <w:r>
              <w:rPr>
                <w:rFonts w:ascii="Arial" w:hAnsi="Arial" w:cs="Arial"/>
                <w:lang w:val="es-ES"/>
              </w:rPr>
              <w:t>Si se permiten soluciones técnicas alternativas, se usará el método de evaluación especificado en la Sección III, Criterios de Evaluación y Calificación.</w:t>
            </w:r>
          </w:p>
          <w:p w14:paraId="54A01F1D" w14:textId="391F6AC6" w:rsidR="00747073" w:rsidRDefault="0073075A">
            <w:pPr>
              <w:tabs>
                <w:tab w:val="right" w:pos="7254"/>
              </w:tabs>
              <w:spacing w:after="120"/>
              <w:rPr>
                <w:rFonts w:ascii="Arial" w:hAnsi="Arial" w:cs="Arial"/>
                <w:lang w:val="es-ES"/>
              </w:rPr>
            </w:pPr>
            <w:r>
              <w:rPr>
                <w:rFonts w:ascii="Arial" w:hAnsi="Arial" w:cs="Arial"/>
                <w:lang w:val="es-ES"/>
              </w:rPr>
              <w:t>Dichas alternativas técnicas se considerarán una opción técnica aceptabl</w:t>
            </w:r>
            <w:r w:rsidR="004D66D6">
              <w:rPr>
                <w:rFonts w:ascii="Arial" w:hAnsi="Arial" w:cs="Arial"/>
                <w:lang w:val="es-ES"/>
              </w:rPr>
              <w:t xml:space="preserve">e y, por lo tanto, el Oferente </w:t>
            </w:r>
            <w:r>
              <w:rPr>
                <w:rFonts w:ascii="Arial" w:hAnsi="Arial" w:cs="Arial"/>
                <w:lang w:val="es-ES"/>
              </w:rPr>
              <w:t>no tendrá que estimar el precio de la solución básica diseñada por el Contratante en los Documentos de Licitación.</w:t>
            </w:r>
          </w:p>
          <w:p w14:paraId="1DD67DC5" w14:textId="6BF32EF7" w:rsidR="00747073" w:rsidRDefault="0073075A">
            <w:pPr>
              <w:tabs>
                <w:tab w:val="right" w:pos="7254"/>
              </w:tabs>
              <w:spacing w:after="120"/>
              <w:rPr>
                <w:rFonts w:ascii="Arial" w:hAnsi="Arial" w:cs="Arial"/>
                <w:i/>
                <w:lang w:val="es-ES"/>
              </w:rPr>
            </w:pPr>
            <w:r>
              <w:rPr>
                <w:rFonts w:ascii="Arial" w:hAnsi="Arial" w:cs="Arial"/>
                <w:i/>
                <w:lang w:val="es-ES"/>
              </w:rPr>
              <w:t xml:space="preserve">[Para permitir una comparación y evaluación de Ofertas justa y transparente, en la Sección VII, Requisitos de las Obras, </w:t>
            </w:r>
            <w:r>
              <w:rPr>
                <w:rFonts w:ascii="Arial" w:hAnsi="Arial" w:cs="Arial"/>
                <w:i/>
                <w:lang w:val="es-MX"/>
              </w:rPr>
              <w:t>deberán especificarse</w:t>
            </w:r>
            <w:r>
              <w:rPr>
                <w:rFonts w:ascii="Arial" w:hAnsi="Arial" w:cs="Arial"/>
                <w:i/>
                <w:lang w:val="es-ES"/>
              </w:rPr>
              <w:t xml:space="preserve"> las partes de la obra para las que se aceptan soluciones técnicas alternativas, y, en el caso de un contrato a precios unitarios, se aportará una Lista de Cantidad</w:t>
            </w:r>
            <w:r w:rsidR="004D66D6">
              <w:rPr>
                <w:rFonts w:ascii="Arial" w:hAnsi="Arial" w:cs="Arial"/>
                <w:i/>
                <w:lang w:val="es-ES"/>
              </w:rPr>
              <w:t>es específica en la Sección IV,</w:t>
            </w:r>
            <w:r>
              <w:rPr>
                <w:rFonts w:ascii="Arial" w:hAnsi="Arial" w:cs="Arial"/>
                <w:i/>
                <w:lang w:val="es-ES"/>
              </w:rPr>
              <w:t xml:space="preserve"> Formularios de Licitación y Calificación.]</w:t>
            </w:r>
          </w:p>
        </w:tc>
      </w:tr>
      <w:tr w:rsidR="00747073" w:rsidRPr="00AF7500" w14:paraId="4F166467" w14:textId="77777777">
        <w:tc>
          <w:tcPr>
            <w:tcW w:w="1560" w:type="dxa"/>
          </w:tcPr>
          <w:p w14:paraId="494CE901" w14:textId="77777777" w:rsidR="00747073" w:rsidRDefault="0073075A">
            <w:pPr>
              <w:tabs>
                <w:tab w:val="right" w:pos="7254"/>
              </w:tabs>
              <w:spacing w:after="120"/>
              <w:rPr>
                <w:rFonts w:ascii="Arial" w:hAnsi="Arial" w:cs="Arial"/>
                <w:b/>
                <w:lang w:val="es-ES"/>
              </w:rPr>
            </w:pPr>
            <w:r>
              <w:rPr>
                <w:rFonts w:ascii="Arial" w:hAnsi="Arial" w:cs="Arial"/>
                <w:b/>
                <w:lang w:val="es-ES"/>
              </w:rPr>
              <w:t>IAO 14.5</w:t>
            </w:r>
          </w:p>
        </w:tc>
        <w:tc>
          <w:tcPr>
            <w:tcW w:w="7800" w:type="dxa"/>
          </w:tcPr>
          <w:p w14:paraId="26939D30" w14:textId="3772D652" w:rsidR="00747073" w:rsidRDefault="0073075A">
            <w:pPr>
              <w:tabs>
                <w:tab w:val="right" w:pos="7254"/>
              </w:tabs>
              <w:spacing w:after="120"/>
              <w:rPr>
                <w:rFonts w:ascii="Arial" w:hAnsi="Arial" w:cs="Arial"/>
                <w:lang w:val="es-ES"/>
              </w:rPr>
            </w:pPr>
            <w:r>
              <w:rPr>
                <w:rFonts w:ascii="Arial" w:hAnsi="Arial" w:cs="Arial"/>
                <w:lang w:val="es-ES"/>
              </w:rPr>
              <w:t>Los precios cotizados por el Oferente</w:t>
            </w:r>
            <w:r>
              <w:rPr>
                <w:rFonts w:ascii="Arial" w:hAnsi="Arial" w:cs="Arial"/>
                <w:lang w:val="es-MX"/>
              </w:rPr>
              <w:t xml:space="preserve"> deberán</w:t>
            </w:r>
            <w:r>
              <w:rPr>
                <w:rFonts w:ascii="Arial" w:hAnsi="Arial" w:cs="Arial"/>
                <w:lang w:val="es-ES"/>
              </w:rPr>
              <w:t xml:space="preserve"> </w:t>
            </w:r>
            <w:r w:rsidRPr="00735739">
              <w:rPr>
                <w:rFonts w:ascii="Arial" w:hAnsi="Arial" w:cs="Arial"/>
                <w:i/>
                <w:iCs/>
                <w:lang w:val="es-ES"/>
              </w:rPr>
              <w:t>[</w:t>
            </w:r>
            <w:r w:rsidRPr="00735739">
              <w:rPr>
                <w:rFonts w:ascii="Arial" w:hAnsi="Arial" w:cs="Arial"/>
                <w:i/>
                <w:iCs/>
                <w:lang w:val="es-MX"/>
              </w:rPr>
              <w:t>ajustarse</w:t>
            </w:r>
            <w:r>
              <w:rPr>
                <w:rFonts w:ascii="Arial" w:hAnsi="Arial" w:cs="Arial"/>
                <w:i/>
                <w:iCs/>
                <w:lang w:val="es-ES"/>
              </w:rPr>
              <w:t xml:space="preserve"> /</w:t>
            </w:r>
            <w:r>
              <w:rPr>
                <w:rFonts w:ascii="Arial" w:hAnsi="Arial" w:cs="Arial"/>
                <w:i/>
                <w:iCs/>
                <w:lang w:val="es-MX"/>
              </w:rPr>
              <w:t xml:space="preserve"> </w:t>
            </w:r>
            <w:r w:rsidR="00A51F40">
              <w:rPr>
                <w:rFonts w:ascii="Arial" w:hAnsi="Arial" w:cs="Arial"/>
                <w:i/>
                <w:iCs/>
                <w:lang w:val="es-MX"/>
              </w:rPr>
              <w:t>fijarse</w:t>
            </w:r>
            <w:r>
              <w:rPr>
                <w:rFonts w:ascii="Arial" w:hAnsi="Arial" w:cs="Arial"/>
                <w:i/>
                <w:iCs/>
                <w:u w:val="single"/>
                <w:lang w:val="es-ES"/>
              </w:rPr>
              <w:t>]</w:t>
            </w:r>
            <w:r w:rsidRPr="00735739">
              <w:rPr>
                <w:rFonts w:ascii="Arial" w:hAnsi="Arial" w:cs="Arial"/>
                <w:i/>
                <w:iCs/>
                <w:u w:val="single"/>
                <w:lang w:val="es-ES"/>
              </w:rPr>
              <w:t>.</w:t>
            </w:r>
          </w:p>
          <w:p w14:paraId="0801FB67" w14:textId="6B5DB942" w:rsidR="00747073" w:rsidRDefault="0073075A">
            <w:pPr>
              <w:tabs>
                <w:tab w:val="right" w:pos="7254"/>
              </w:tabs>
              <w:spacing w:after="120"/>
              <w:rPr>
                <w:rFonts w:ascii="Arial" w:hAnsi="Arial" w:cs="Arial"/>
                <w:i/>
                <w:lang w:val="es-ES"/>
              </w:rPr>
            </w:pPr>
            <w:r>
              <w:rPr>
                <w:rFonts w:ascii="Arial" w:hAnsi="Arial" w:cs="Arial"/>
                <w:i/>
                <w:lang w:val="es-ES"/>
              </w:rPr>
              <w:t>[El ajuste de precios se recomienda en el caso de contratos con una duración superior a 18 meses o si se prevé que la inflación local o extranjera se</w:t>
            </w:r>
            <w:r>
              <w:rPr>
                <w:rFonts w:ascii="Arial" w:hAnsi="Arial" w:cs="Arial"/>
                <w:i/>
                <w:lang w:val="es-MX"/>
              </w:rPr>
              <w:t>rá</w:t>
            </w:r>
            <w:r>
              <w:rPr>
                <w:rFonts w:ascii="Arial" w:hAnsi="Arial" w:cs="Arial"/>
                <w:i/>
                <w:lang w:val="es-ES"/>
              </w:rPr>
              <w:t xml:space="preserve"> alta. Si los precios son objeto de ajuste durante la ejecución del Contrato, el Oferente deberá facilitar los índices y coeficientes utilizados para la Fórmula de Ajuste de Precios (</w:t>
            </w:r>
            <w:r>
              <w:rPr>
                <w:rFonts w:ascii="Arial" w:hAnsi="Arial" w:cs="Arial"/>
                <w:i/>
                <w:lang w:val="es-MX"/>
              </w:rPr>
              <w:t>Muestra</w:t>
            </w:r>
            <w:r>
              <w:rPr>
                <w:rFonts w:ascii="Arial" w:hAnsi="Arial" w:cs="Arial"/>
                <w:i/>
                <w:lang w:val="es-ES"/>
              </w:rPr>
              <w:t>) incluida en la Sección IV,</w:t>
            </w:r>
            <w:r>
              <w:rPr>
                <w:rFonts w:ascii="Arial" w:hAnsi="Arial" w:cs="Arial"/>
                <w:lang w:val="es-ES"/>
              </w:rPr>
              <w:t xml:space="preserve"> </w:t>
            </w:r>
            <w:r>
              <w:rPr>
                <w:rFonts w:ascii="Arial" w:hAnsi="Arial" w:cs="Arial"/>
                <w:i/>
                <w:lang w:val="es-ES"/>
              </w:rPr>
              <w:t>Formularios de Licitación y Calificación.]</w:t>
            </w:r>
          </w:p>
        </w:tc>
      </w:tr>
      <w:tr w:rsidR="00747073" w:rsidRPr="00AF7500" w14:paraId="38D019CC" w14:textId="77777777">
        <w:tc>
          <w:tcPr>
            <w:tcW w:w="1560" w:type="dxa"/>
          </w:tcPr>
          <w:p w14:paraId="29168FEC" w14:textId="77777777" w:rsidR="00747073" w:rsidRDefault="0073075A">
            <w:pPr>
              <w:tabs>
                <w:tab w:val="right" w:pos="7254"/>
              </w:tabs>
              <w:spacing w:after="120"/>
              <w:rPr>
                <w:rFonts w:ascii="Arial" w:hAnsi="Arial" w:cs="Arial"/>
                <w:b/>
                <w:lang w:val="es-ES"/>
              </w:rPr>
            </w:pPr>
            <w:r>
              <w:rPr>
                <w:rFonts w:ascii="Arial" w:hAnsi="Arial" w:cs="Arial"/>
                <w:b/>
                <w:lang w:val="es-ES"/>
              </w:rPr>
              <w:t>IAO 14.7</w:t>
            </w:r>
          </w:p>
        </w:tc>
        <w:tc>
          <w:tcPr>
            <w:tcW w:w="7800" w:type="dxa"/>
          </w:tcPr>
          <w:p w14:paraId="619C15AB" w14:textId="5B227718" w:rsidR="00747073" w:rsidRDefault="0073075A">
            <w:pPr>
              <w:tabs>
                <w:tab w:val="right" w:pos="7254"/>
              </w:tabs>
              <w:spacing w:after="120"/>
              <w:rPr>
                <w:rFonts w:ascii="Arial" w:hAnsi="Arial" w:cs="Arial"/>
                <w:lang w:val="es-ES"/>
              </w:rPr>
            </w:pPr>
            <w:r>
              <w:rPr>
                <w:rFonts w:ascii="Arial" w:hAnsi="Arial" w:cs="Arial"/>
                <w:i/>
                <w:lang w:val="es-ES"/>
              </w:rPr>
              <w:t xml:space="preserve">[Si el </w:t>
            </w:r>
            <w:r>
              <w:rPr>
                <w:rFonts w:ascii="Arial" w:hAnsi="Arial" w:cs="Arial"/>
                <w:i/>
                <w:lang w:val="es-MX"/>
              </w:rPr>
              <w:t>A</w:t>
            </w:r>
            <w:r>
              <w:rPr>
                <w:rFonts w:ascii="Arial" w:hAnsi="Arial" w:cs="Arial"/>
                <w:i/>
                <w:lang w:val="es-ES"/>
              </w:rPr>
              <w:t xml:space="preserve">cuerdo de </w:t>
            </w:r>
            <w:r>
              <w:rPr>
                <w:rFonts w:ascii="Arial" w:hAnsi="Arial" w:cs="Arial"/>
                <w:i/>
                <w:lang w:val="es-MX"/>
              </w:rPr>
              <w:t>F</w:t>
            </w:r>
            <w:r>
              <w:rPr>
                <w:rFonts w:ascii="Arial" w:hAnsi="Arial" w:cs="Arial"/>
                <w:i/>
                <w:lang w:val="es-ES"/>
              </w:rPr>
              <w:t>inanciamiento comprende cualquier</w:t>
            </w:r>
            <w:r>
              <w:rPr>
                <w:rFonts w:ascii="Arial" w:hAnsi="Arial" w:cs="Arial"/>
                <w:i/>
                <w:lang w:val="es-MX"/>
              </w:rPr>
              <w:t xml:space="preserve"> </w:t>
            </w:r>
            <w:r>
              <w:rPr>
                <w:rFonts w:ascii="Arial" w:hAnsi="Arial" w:cs="Arial"/>
                <w:i/>
                <w:lang w:val="es-ES"/>
              </w:rPr>
              <w:t>exención de pago de derechos de importación, impuestos, tasas y otros gravámenes, los cuales se aplican en virtud de la Ley Aplicable y de</w:t>
            </w:r>
            <w:r>
              <w:rPr>
                <w:rFonts w:ascii="Arial" w:hAnsi="Arial" w:cs="Arial"/>
                <w:i/>
                <w:lang w:val="es-MX"/>
              </w:rPr>
              <w:t xml:space="preserve"> la </w:t>
            </w:r>
            <w:r>
              <w:rPr>
                <w:rFonts w:ascii="Arial" w:hAnsi="Arial" w:cs="Arial"/>
                <w:i/>
                <w:lang w:val="es-ES"/>
              </w:rPr>
              <w:t>presente Cláusula 14.7 de las IAO, a los Contratistas y sus Subcontratistas, listar los derechos, impuestos, tasas y</w:t>
            </w:r>
            <w:r w:rsidR="004D66D6">
              <w:rPr>
                <w:rFonts w:ascii="Arial" w:hAnsi="Arial" w:cs="Arial"/>
                <w:i/>
                <w:lang w:val="es-ES"/>
              </w:rPr>
              <w:t xml:space="preserve"> otros gravámenes aquí y en la S</w:t>
            </w:r>
            <w:r>
              <w:rPr>
                <w:rFonts w:ascii="Arial" w:hAnsi="Arial" w:cs="Arial"/>
                <w:i/>
                <w:lang w:val="es-ES"/>
              </w:rPr>
              <w:t xml:space="preserve">ubcláusula 14.1 (b) de las Condiciones </w:t>
            </w:r>
            <w:r w:rsidR="00C565C5">
              <w:rPr>
                <w:rFonts w:ascii="Arial" w:hAnsi="Arial" w:cs="Arial"/>
                <w:i/>
                <w:lang w:val="es-MX"/>
              </w:rPr>
              <w:t>Particulares</w:t>
            </w:r>
            <w:r w:rsidR="00735739">
              <w:rPr>
                <w:rFonts w:ascii="Arial" w:hAnsi="Arial" w:cs="Arial"/>
                <w:i/>
                <w:lang w:val="es-MX"/>
              </w:rPr>
              <w:t xml:space="preserve"> </w:t>
            </w:r>
            <w:r>
              <w:rPr>
                <w:rFonts w:ascii="Arial" w:hAnsi="Arial" w:cs="Arial"/>
                <w:i/>
                <w:lang w:val="es-ES"/>
              </w:rPr>
              <w:t xml:space="preserve">del Contrato con la respectiva referencia del </w:t>
            </w:r>
            <w:r w:rsidR="00735739">
              <w:rPr>
                <w:rFonts w:ascii="Arial" w:hAnsi="Arial" w:cs="Arial"/>
                <w:i/>
                <w:lang w:val="es-ES"/>
              </w:rPr>
              <w:t xml:space="preserve">Acuerdo </w:t>
            </w:r>
            <w:r>
              <w:rPr>
                <w:rFonts w:ascii="Arial" w:hAnsi="Arial" w:cs="Arial"/>
                <w:i/>
                <w:lang w:val="es-ES"/>
              </w:rPr>
              <w:t xml:space="preserve">de </w:t>
            </w:r>
            <w:r w:rsidR="00735739">
              <w:rPr>
                <w:rFonts w:ascii="Arial" w:hAnsi="Arial" w:cs="Arial"/>
                <w:i/>
                <w:lang w:val="es-ES"/>
              </w:rPr>
              <w:t>F</w:t>
            </w:r>
            <w:r>
              <w:rPr>
                <w:rFonts w:ascii="Arial" w:hAnsi="Arial" w:cs="Arial"/>
                <w:i/>
                <w:lang w:val="es-ES"/>
              </w:rPr>
              <w:t>inanciamiento. Por ejemplo:</w:t>
            </w:r>
            <w:r>
              <w:rPr>
                <w:rFonts w:ascii="Arial" w:hAnsi="Arial" w:cs="Arial"/>
                <w:lang w:val="es-ES"/>
              </w:rPr>
              <w:t xml:space="preserve"> </w:t>
            </w:r>
          </w:p>
          <w:p w14:paraId="3BF81F28" w14:textId="75459BDF" w:rsidR="00747073" w:rsidRDefault="0073075A">
            <w:pPr>
              <w:tabs>
                <w:tab w:val="right" w:pos="7254"/>
              </w:tabs>
              <w:spacing w:after="120"/>
              <w:rPr>
                <w:rFonts w:ascii="Arial" w:hAnsi="Arial" w:cs="Arial"/>
                <w:lang w:val="es-ES"/>
              </w:rPr>
            </w:pPr>
            <w:r>
              <w:rPr>
                <w:rFonts w:ascii="Arial" w:hAnsi="Arial" w:cs="Arial"/>
                <w:lang w:val="es-ES"/>
              </w:rPr>
              <w:t xml:space="preserve">“En lo referente a </w:t>
            </w:r>
            <w:r>
              <w:rPr>
                <w:rFonts w:ascii="Arial" w:hAnsi="Arial" w:cs="Arial"/>
                <w:i/>
                <w:lang w:val="es-ES"/>
              </w:rPr>
              <w:t xml:space="preserve">[Insertar referencia del </w:t>
            </w:r>
            <w:r>
              <w:rPr>
                <w:rFonts w:ascii="Arial" w:hAnsi="Arial" w:cs="Arial"/>
                <w:i/>
                <w:lang w:val="es-MX"/>
              </w:rPr>
              <w:t>A</w:t>
            </w:r>
            <w:r>
              <w:rPr>
                <w:rFonts w:ascii="Arial" w:hAnsi="Arial" w:cs="Arial"/>
                <w:i/>
                <w:lang w:val="es-ES"/>
              </w:rPr>
              <w:t xml:space="preserve">cuerdo de </w:t>
            </w:r>
            <w:r>
              <w:rPr>
                <w:rFonts w:ascii="Arial" w:hAnsi="Arial" w:cs="Arial"/>
                <w:i/>
                <w:lang w:val="es-MX"/>
              </w:rPr>
              <w:t>F</w:t>
            </w:r>
            <w:r>
              <w:rPr>
                <w:rFonts w:ascii="Arial" w:hAnsi="Arial" w:cs="Arial"/>
                <w:i/>
                <w:lang w:val="es-ES"/>
              </w:rPr>
              <w:t>inanciamiento aquí],</w:t>
            </w:r>
            <w:r>
              <w:rPr>
                <w:rFonts w:ascii="Arial" w:hAnsi="Arial" w:cs="Arial"/>
                <w:lang w:val="es-ES"/>
              </w:rPr>
              <w:t xml:space="preserve"> el Contratista y sus Subcontratistas deberán quedar exentos de los siguientes derechos, impuestos, tasas y otros gravámenes </w:t>
            </w:r>
            <w:r>
              <w:rPr>
                <w:rFonts w:ascii="Arial" w:hAnsi="Arial" w:cs="Arial"/>
                <w:i/>
                <w:lang w:val="es-ES"/>
              </w:rPr>
              <w:t>[listar los derechos, impuestos, tasas y otros gravámenes aquí para los que se concede dicha exención, incluida cualquier limitación de la exención y el procedimiento por el cual la exención fiscal se aplica]”]</w:t>
            </w:r>
          </w:p>
        </w:tc>
      </w:tr>
      <w:tr w:rsidR="00747073" w:rsidRPr="00AF7500" w14:paraId="2A0B3955" w14:textId="77777777">
        <w:trPr>
          <w:trHeight w:val="2758"/>
        </w:trPr>
        <w:tc>
          <w:tcPr>
            <w:tcW w:w="1560" w:type="dxa"/>
          </w:tcPr>
          <w:p w14:paraId="227A7FE7" w14:textId="77777777" w:rsidR="00747073" w:rsidRDefault="0073075A">
            <w:pPr>
              <w:tabs>
                <w:tab w:val="right" w:pos="7254"/>
              </w:tabs>
              <w:spacing w:after="120"/>
              <w:rPr>
                <w:rFonts w:ascii="Arial" w:hAnsi="Arial" w:cs="Arial"/>
                <w:b/>
                <w:lang w:val="es-ES"/>
              </w:rPr>
            </w:pPr>
            <w:r>
              <w:rPr>
                <w:rFonts w:ascii="Arial" w:hAnsi="Arial" w:cs="Arial"/>
                <w:b/>
                <w:lang w:val="es-ES"/>
              </w:rPr>
              <w:lastRenderedPageBreak/>
              <w:t>IAO 15.1</w:t>
            </w:r>
          </w:p>
        </w:tc>
        <w:tc>
          <w:tcPr>
            <w:tcW w:w="7800" w:type="dxa"/>
          </w:tcPr>
          <w:p w14:paraId="50897DC2" w14:textId="2F7B45A6" w:rsidR="00747073" w:rsidRDefault="0073075A">
            <w:pPr>
              <w:tabs>
                <w:tab w:val="right" w:pos="7254"/>
              </w:tabs>
              <w:spacing w:after="120"/>
              <w:rPr>
                <w:rFonts w:ascii="Arial" w:hAnsi="Arial" w:cs="Arial"/>
                <w:lang w:val="es-ES"/>
              </w:rPr>
            </w:pPr>
            <w:r>
              <w:rPr>
                <w:rFonts w:ascii="Arial" w:hAnsi="Arial" w:cs="Arial"/>
                <w:lang w:val="es-ES"/>
              </w:rPr>
              <w:t>La</w:t>
            </w:r>
            <w:r w:rsidR="00A51F40">
              <w:rPr>
                <w:rFonts w:ascii="Arial" w:hAnsi="Arial" w:cs="Arial"/>
                <w:lang w:val="es-ES"/>
              </w:rPr>
              <w:t>(s)</w:t>
            </w:r>
            <w:r>
              <w:rPr>
                <w:rFonts w:ascii="Arial" w:hAnsi="Arial" w:cs="Arial"/>
                <w:lang w:val="es-ES"/>
              </w:rPr>
              <w:t xml:space="preserve"> moneda(s) de la Oferta y de pago deberán ser las especificadas en la Opción [A/B] tal y como se describe abajo:</w:t>
            </w:r>
          </w:p>
          <w:p w14:paraId="45AA6833" w14:textId="0A79AB75" w:rsidR="00747073" w:rsidRDefault="0073075A">
            <w:pPr>
              <w:tabs>
                <w:tab w:val="right" w:pos="7254"/>
              </w:tabs>
              <w:spacing w:after="120"/>
              <w:rPr>
                <w:rFonts w:ascii="Arial" w:hAnsi="Arial" w:cs="Arial"/>
                <w:lang w:val="es-ES"/>
              </w:rPr>
            </w:pPr>
            <w:r>
              <w:rPr>
                <w:rFonts w:ascii="Arial" w:hAnsi="Arial" w:cs="Arial"/>
                <w:i/>
                <w:lang w:val="es-ES"/>
              </w:rPr>
              <w:t xml:space="preserve">[El Contratante </w:t>
            </w:r>
            <w:r>
              <w:rPr>
                <w:rFonts w:ascii="Arial" w:hAnsi="Arial" w:cs="Arial"/>
                <w:i/>
                <w:lang w:val="es-MX"/>
              </w:rPr>
              <w:t xml:space="preserve">deberá </w:t>
            </w:r>
            <w:r>
              <w:rPr>
                <w:rFonts w:ascii="Arial" w:hAnsi="Arial" w:cs="Arial"/>
                <w:i/>
                <w:lang w:val="es-ES"/>
              </w:rPr>
              <w:t>seleccionar la opción que resulte más adecuada. El Contratante debe mantener únicamente uno de los siguientes textos opcionales]</w:t>
            </w:r>
            <w:r>
              <w:rPr>
                <w:rFonts w:ascii="Arial" w:hAnsi="Arial" w:cs="Arial"/>
                <w:lang w:val="es-ES"/>
              </w:rPr>
              <w:t>.</w:t>
            </w:r>
          </w:p>
          <w:p w14:paraId="356C3582" w14:textId="77777777" w:rsidR="00747073" w:rsidRDefault="00747073">
            <w:pPr>
              <w:tabs>
                <w:tab w:val="right" w:pos="7254"/>
              </w:tabs>
              <w:spacing w:after="120"/>
              <w:rPr>
                <w:rFonts w:ascii="Arial" w:hAnsi="Arial" w:cs="Arial"/>
                <w:lang w:val="es-ES"/>
              </w:rPr>
            </w:pPr>
          </w:p>
          <w:p w14:paraId="134D92EC" w14:textId="4B94C9F3" w:rsidR="00747073" w:rsidRDefault="0073075A">
            <w:pPr>
              <w:tabs>
                <w:tab w:val="right" w:pos="7254"/>
              </w:tabs>
              <w:spacing w:after="120"/>
              <w:rPr>
                <w:rFonts w:ascii="Arial" w:hAnsi="Arial" w:cs="Arial"/>
                <w:i/>
                <w:lang w:val="es-ES"/>
              </w:rPr>
            </w:pPr>
            <w:r>
              <w:rPr>
                <w:rFonts w:ascii="Arial" w:hAnsi="Arial" w:cs="Arial"/>
                <w:i/>
                <w:lang w:val="es-ES"/>
              </w:rPr>
              <w:t>[Opción que se pref</w:t>
            </w:r>
            <w:r>
              <w:rPr>
                <w:rFonts w:ascii="Arial" w:hAnsi="Arial" w:cs="Arial"/>
                <w:i/>
                <w:lang w:val="es-MX"/>
              </w:rPr>
              <w:t>eri</w:t>
            </w:r>
            <w:r w:rsidR="00A51F40">
              <w:rPr>
                <w:rFonts w:ascii="Arial" w:hAnsi="Arial" w:cs="Arial"/>
                <w:i/>
                <w:lang w:val="es-MX"/>
              </w:rPr>
              <w:t>ere</w:t>
            </w:r>
            <w:r>
              <w:rPr>
                <w:rFonts w:ascii="Arial" w:hAnsi="Arial" w:cs="Arial"/>
                <w:i/>
                <w:lang w:val="es-ES"/>
              </w:rPr>
              <w:t xml:space="preserve">] </w:t>
            </w:r>
          </w:p>
          <w:p w14:paraId="220A2148" w14:textId="0630F2AA" w:rsidR="00747073" w:rsidRDefault="0073075A">
            <w:pPr>
              <w:tabs>
                <w:tab w:val="right" w:pos="7254"/>
              </w:tabs>
              <w:spacing w:after="120"/>
              <w:rPr>
                <w:rFonts w:ascii="Arial" w:hAnsi="Arial" w:cs="Arial"/>
                <w:b/>
                <w:lang w:val="es-ES"/>
              </w:rPr>
            </w:pPr>
            <w:r>
              <w:rPr>
                <w:rFonts w:ascii="Arial" w:hAnsi="Arial" w:cs="Arial"/>
                <w:b/>
                <w:lang w:val="es-ES"/>
              </w:rPr>
              <w:t>Opción A (Los Oferentes deberán expresar el precio de la Oferta en moneda extranjera [en</w:t>
            </w:r>
            <w:r>
              <w:rPr>
                <w:rFonts w:ascii="Arial" w:hAnsi="Arial" w:cs="Arial"/>
                <w:b/>
                <w:lang w:val="es-MX"/>
              </w:rPr>
              <w:t xml:space="preserve"> </w:t>
            </w:r>
            <w:r>
              <w:rPr>
                <w:rFonts w:ascii="Arial" w:hAnsi="Arial" w:cs="Arial"/>
                <w:b/>
                <w:lang w:val="es-ES"/>
              </w:rPr>
              <w:t>Euros preferiblemente] o en la moneda local)</w:t>
            </w:r>
          </w:p>
          <w:p w14:paraId="79AB8DCF" w14:textId="1F5D032C" w:rsidR="00747073" w:rsidRDefault="0073075A">
            <w:pPr>
              <w:pStyle w:val="Listenabsatz"/>
              <w:numPr>
                <w:ilvl w:val="0"/>
                <w:numId w:val="32"/>
              </w:numPr>
              <w:tabs>
                <w:tab w:val="right" w:pos="7254"/>
              </w:tabs>
              <w:spacing w:after="120"/>
              <w:rPr>
                <w:rFonts w:ascii="Arial" w:hAnsi="Arial" w:cs="Arial"/>
                <w:lang w:val="es-ES"/>
              </w:rPr>
            </w:pPr>
            <w:r>
              <w:rPr>
                <w:rFonts w:ascii="Arial" w:hAnsi="Arial" w:cs="Arial"/>
                <w:lang w:val="es-ES"/>
              </w:rPr>
              <w:t xml:space="preserve">El Oferente deberá cotizar las tarifas y los precios unitarios en la Lista de Cantidades </w:t>
            </w:r>
            <w:r w:rsidR="002A13CD">
              <w:rPr>
                <w:rFonts w:ascii="Arial" w:hAnsi="Arial" w:cs="Arial"/>
                <w:lang w:val="es-ES"/>
              </w:rPr>
              <w:t xml:space="preserve">integralmente </w:t>
            </w:r>
            <w:r>
              <w:rPr>
                <w:rFonts w:ascii="Arial" w:hAnsi="Arial" w:cs="Arial"/>
                <w:lang w:val="es-ES"/>
              </w:rPr>
              <w:t>en Euros (€) (preferible) o en Dólares estadounidenses [US$] (en adelante denominado</w:t>
            </w:r>
            <w:r>
              <w:rPr>
                <w:rFonts w:ascii="Arial" w:hAnsi="Arial" w:cs="Arial"/>
                <w:lang w:val="es-MX"/>
              </w:rPr>
              <w:t>s</w:t>
            </w:r>
            <w:r>
              <w:rPr>
                <w:rFonts w:ascii="Arial" w:hAnsi="Arial" w:cs="Arial"/>
                <w:lang w:val="es-ES"/>
              </w:rPr>
              <w:t xml:space="preserve"> "la moneda extranjera") o en </w:t>
            </w:r>
            <w:r>
              <w:rPr>
                <w:rFonts w:ascii="Arial" w:hAnsi="Arial" w:cs="Arial"/>
                <w:i/>
                <w:lang w:val="es-ES"/>
              </w:rPr>
              <w:t>[la moneda del país del Contratante]</w:t>
            </w:r>
            <w:r>
              <w:rPr>
                <w:rFonts w:ascii="Arial" w:hAnsi="Arial" w:cs="Arial"/>
                <w:lang w:val="es-ES"/>
              </w:rPr>
              <w:t>, en adelante denominada "la moneda local". El Oferente que desee incurrir en gastos en otra moneda para suministros a las Obras que tengan origen fuera del país del Contratante (en adelante referido como "requerimientos en moneda extranjera") deberá indicar en el Anexo a la Oferta - Tabla C, el(los) porcentaje(s) del Pr</w:t>
            </w:r>
            <w:r w:rsidR="008A0FA7">
              <w:rPr>
                <w:rFonts w:ascii="Arial" w:hAnsi="Arial" w:cs="Arial"/>
                <w:lang w:val="es-ES"/>
              </w:rPr>
              <w:t>ecio de la Oferta (excluyendo lo</w:t>
            </w:r>
            <w:r>
              <w:rPr>
                <w:rFonts w:ascii="Arial" w:hAnsi="Arial" w:cs="Arial"/>
                <w:lang w:val="es-ES"/>
              </w:rPr>
              <w:t xml:space="preserve">s </w:t>
            </w:r>
            <w:r w:rsidR="008A0FA7">
              <w:rPr>
                <w:rFonts w:ascii="Arial" w:hAnsi="Arial" w:cs="Arial"/>
                <w:lang w:val="es-ES"/>
              </w:rPr>
              <w:t>Montos</w:t>
            </w:r>
            <w:r>
              <w:rPr>
                <w:rFonts w:ascii="Arial" w:hAnsi="Arial" w:cs="Arial"/>
                <w:lang w:val="es-ES"/>
              </w:rPr>
              <w:t xml:space="preserve"> Provisionales) requisitados por el Oferente para el pago de los requerimientos en moneda extranjera, limitados a Euros (EUR) o dólares estadounidenses (USD);</w:t>
            </w:r>
          </w:p>
          <w:p w14:paraId="456C496A" w14:textId="77777777" w:rsidR="00747073" w:rsidRDefault="00747073" w:rsidP="002A13CD">
            <w:pPr>
              <w:pStyle w:val="Listenabsatz"/>
              <w:numPr>
                <w:ilvl w:val="255"/>
                <w:numId w:val="0"/>
              </w:numPr>
              <w:tabs>
                <w:tab w:val="right" w:pos="7254"/>
              </w:tabs>
              <w:spacing w:after="120"/>
              <w:ind w:left="360"/>
              <w:rPr>
                <w:rFonts w:ascii="Arial" w:hAnsi="Arial" w:cs="Arial"/>
                <w:lang w:val="es-ES"/>
              </w:rPr>
            </w:pPr>
          </w:p>
          <w:p w14:paraId="6649543A" w14:textId="495414B9" w:rsidR="00747073" w:rsidRDefault="0073075A">
            <w:pPr>
              <w:pStyle w:val="Listenabsatz"/>
              <w:numPr>
                <w:ilvl w:val="0"/>
                <w:numId w:val="32"/>
              </w:numPr>
              <w:tabs>
                <w:tab w:val="right" w:pos="7254"/>
              </w:tabs>
              <w:spacing w:after="120"/>
              <w:rPr>
                <w:rFonts w:ascii="Arial" w:hAnsi="Arial" w:cs="Arial"/>
                <w:lang w:val="es-ES"/>
              </w:rPr>
            </w:pPr>
            <w:r>
              <w:rPr>
                <w:rFonts w:ascii="Arial" w:hAnsi="Arial" w:cs="Arial"/>
                <w:lang w:val="es-ES"/>
              </w:rPr>
              <w:t xml:space="preserve">El Oferente deberá incluir igualmente las tasas de cambio utilizadas para calcular la equivalencia en moneda local y los porcentajes mencionados en el literal a) arriba, en la Tabla C del Apéndice de la Oferta. Lo anterior </w:t>
            </w:r>
            <w:r>
              <w:rPr>
                <w:rFonts w:ascii="Arial" w:hAnsi="Arial" w:cs="Arial"/>
                <w:lang w:val="es-MX"/>
              </w:rPr>
              <w:t xml:space="preserve">deberá </w:t>
            </w:r>
            <w:r>
              <w:rPr>
                <w:rFonts w:ascii="Arial" w:hAnsi="Arial" w:cs="Arial"/>
                <w:lang w:val="es-ES"/>
              </w:rPr>
              <w:t>aplicar para todos los pagos del Contrato de tal manera que el Oferente seleccionado no sea expuesto a</w:t>
            </w:r>
            <w:r>
              <w:rPr>
                <w:rFonts w:ascii="Arial" w:hAnsi="Arial" w:cs="Arial"/>
                <w:lang w:val="es-MX"/>
              </w:rPr>
              <w:t xml:space="preserve"> ningún</w:t>
            </w:r>
            <w:r>
              <w:rPr>
                <w:rFonts w:ascii="Arial" w:hAnsi="Arial" w:cs="Arial"/>
                <w:lang w:val="es-ES"/>
              </w:rPr>
              <w:t xml:space="preserve"> riesgo </w:t>
            </w:r>
            <w:r>
              <w:rPr>
                <w:rFonts w:ascii="Arial" w:hAnsi="Arial" w:cs="Arial"/>
                <w:lang w:val="es-MX"/>
              </w:rPr>
              <w:t>en</w:t>
            </w:r>
            <w:r>
              <w:rPr>
                <w:rFonts w:ascii="Arial" w:hAnsi="Arial" w:cs="Arial"/>
                <w:lang w:val="es-ES"/>
              </w:rPr>
              <w:t xml:space="preserve"> la tasa de cambio.</w:t>
            </w:r>
          </w:p>
          <w:p w14:paraId="2631246A" w14:textId="77777777" w:rsidR="00747073" w:rsidRDefault="0073075A">
            <w:pPr>
              <w:tabs>
                <w:tab w:val="right" w:pos="7254"/>
              </w:tabs>
              <w:spacing w:after="120"/>
              <w:rPr>
                <w:rFonts w:ascii="Arial" w:hAnsi="Arial" w:cs="Arial"/>
                <w:b/>
                <w:lang w:val="es-ES"/>
              </w:rPr>
            </w:pPr>
            <w:r>
              <w:rPr>
                <w:rFonts w:ascii="Arial" w:hAnsi="Arial" w:cs="Arial"/>
                <w:b/>
                <w:lang w:val="es-ES"/>
              </w:rPr>
              <w:t>Opción B (Se permitirá que los Oferentes expresen el precio de la Oferta en la moneda local y extranjera)</w:t>
            </w:r>
          </w:p>
          <w:p w14:paraId="464ECD33" w14:textId="77777777" w:rsidR="00747073" w:rsidRDefault="0073075A">
            <w:pPr>
              <w:pStyle w:val="Listenabsatz"/>
              <w:numPr>
                <w:ilvl w:val="1"/>
                <w:numId w:val="33"/>
              </w:numPr>
              <w:tabs>
                <w:tab w:val="right" w:pos="7254"/>
              </w:tabs>
              <w:spacing w:after="120"/>
              <w:rPr>
                <w:rFonts w:ascii="Arial" w:hAnsi="Arial" w:cs="Arial"/>
                <w:lang w:val="es-ES"/>
              </w:rPr>
            </w:pPr>
            <w:r>
              <w:rPr>
                <w:rFonts w:ascii="Arial" w:hAnsi="Arial" w:cs="Arial"/>
                <w:lang w:val="es-ES"/>
              </w:rPr>
              <w:t>El Oferente deberá cotizar los precios unitarios y los precios en los Listados por separado en las siguientes moneda</w:t>
            </w:r>
            <w:r>
              <w:rPr>
                <w:rFonts w:ascii="Arial" w:hAnsi="Arial" w:cs="Arial"/>
                <w:lang w:val="es-MX"/>
              </w:rPr>
              <w:t>s</w:t>
            </w:r>
          </w:p>
          <w:p w14:paraId="5822FD6F" w14:textId="39ABE030" w:rsidR="00747073" w:rsidRDefault="00747073" w:rsidP="002A13CD">
            <w:pPr>
              <w:pStyle w:val="Listenabsatz"/>
              <w:numPr>
                <w:ilvl w:val="255"/>
                <w:numId w:val="0"/>
              </w:numPr>
              <w:tabs>
                <w:tab w:val="right" w:pos="7254"/>
              </w:tabs>
              <w:spacing w:after="120"/>
              <w:ind w:left="284"/>
              <w:rPr>
                <w:rFonts w:ascii="Arial" w:hAnsi="Arial" w:cs="Arial"/>
                <w:lang w:val="es-ES"/>
              </w:rPr>
            </w:pPr>
          </w:p>
          <w:p w14:paraId="51617858" w14:textId="17CC0793" w:rsidR="00747073" w:rsidRDefault="0073075A">
            <w:pPr>
              <w:pStyle w:val="Listenabsatz"/>
              <w:numPr>
                <w:ilvl w:val="0"/>
                <w:numId w:val="34"/>
              </w:numPr>
              <w:tabs>
                <w:tab w:val="right" w:pos="7254"/>
              </w:tabs>
              <w:spacing w:after="120"/>
              <w:rPr>
                <w:rFonts w:ascii="Arial" w:hAnsi="Arial" w:cs="Arial"/>
                <w:lang w:val="es-ES"/>
              </w:rPr>
            </w:pPr>
            <w:r>
              <w:rPr>
                <w:rFonts w:ascii="Arial" w:hAnsi="Arial" w:cs="Arial"/>
                <w:lang w:val="es-MX"/>
              </w:rPr>
              <w:t>p</w:t>
            </w:r>
            <w:r>
              <w:rPr>
                <w:rFonts w:ascii="Arial" w:hAnsi="Arial" w:cs="Arial"/>
                <w:lang w:val="es-ES"/>
              </w:rPr>
              <w:t xml:space="preserve">ara los suministros a las Obras que el Oferente espere suministrar con origen en el país del Contratante, en </w:t>
            </w:r>
            <w:r>
              <w:rPr>
                <w:rFonts w:ascii="Arial" w:hAnsi="Arial" w:cs="Arial"/>
                <w:i/>
                <w:lang w:val="es-ES"/>
              </w:rPr>
              <w:t xml:space="preserve">[la moneda del país del Contratante], </w:t>
            </w:r>
            <w:r>
              <w:rPr>
                <w:rFonts w:ascii="Arial" w:hAnsi="Arial" w:cs="Arial"/>
                <w:lang w:val="es-ES"/>
              </w:rPr>
              <w:t xml:space="preserve">en adelante denominada </w:t>
            </w:r>
            <w:r>
              <w:rPr>
                <w:rFonts w:ascii="Arial" w:hAnsi="Arial" w:cs="Arial"/>
                <w:lang w:val="es-MX"/>
              </w:rPr>
              <w:t>“</w:t>
            </w:r>
            <w:r>
              <w:rPr>
                <w:rFonts w:ascii="Arial" w:hAnsi="Arial" w:cs="Arial"/>
                <w:lang w:val="es-ES"/>
              </w:rPr>
              <w:t xml:space="preserve"> moneda local"; y</w:t>
            </w:r>
          </w:p>
          <w:p w14:paraId="2352ACD3" w14:textId="77777777" w:rsidR="00747073" w:rsidRDefault="00747073" w:rsidP="002A13CD">
            <w:pPr>
              <w:pStyle w:val="Listenabsatz"/>
              <w:numPr>
                <w:ilvl w:val="255"/>
                <w:numId w:val="0"/>
              </w:numPr>
              <w:tabs>
                <w:tab w:val="right" w:pos="7254"/>
              </w:tabs>
              <w:spacing w:after="120"/>
              <w:ind w:left="360"/>
              <w:rPr>
                <w:rFonts w:ascii="Arial" w:hAnsi="Arial" w:cs="Arial"/>
                <w:lang w:val="es-ES"/>
              </w:rPr>
            </w:pPr>
          </w:p>
          <w:p w14:paraId="35BCE0DC" w14:textId="5D745B42" w:rsidR="00747073" w:rsidRDefault="0073075A">
            <w:pPr>
              <w:pStyle w:val="Listenabsatz"/>
              <w:numPr>
                <w:ilvl w:val="0"/>
                <w:numId w:val="34"/>
              </w:numPr>
              <w:tabs>
                <w:tab w:val="right" w:pos="7254"/>
              </w:tabs>
              <w:spacing w:after="120"/>
              <w:rPr>
                <w:rFonts w:ascii="Arial" w:hAnsi="Arial" w:cs="Arial"/>
                <w:lang w:val="es-ES"/>
              </w:rPr>
            </w:pPr>
            <w:r>
              <w:rPr>
                <w:rFonts w:ascii="Arial" w:hAnsi="Arial" w:cs="Arial"/>
                <w:lang w:val="es-ES"/>
              </w:rPr>
              <w:tab/>
            </w:r>
            <w:r>
              <w:rPr>
                <w:rFonts w:ascii="Arial" w:hAnsi="Arial" w:cs="Arial"/>
                <w:lang w:val="es-MX"/>
              </w:rPr>
              <w:t>p</w:t>
            </w:r>
            <w:r>
              <w:rPr>
                <w:rFonts w:ascii="Arial" w:hAnsi="Arial" w:cs="Arial"/>
                <w:lang w:val="es-ES"/>
              </w:rPr>
              <w:t>ara los suministros a las Obras que el Oferente esper</w:t>
            </w:r>
            <w:r>
              <w:rPr>
                <w:rFonts w:ascii="Arial" w:hAnsi="Arial" w:cs="Arial"/>
                <w:lang w:val="es-MX"/>
              </w:rPr>
              <w:t>e</w:t>
            </w:r>
            <w:r>
              <w:rPr>
                <w:rFonts w:ascii="Arial" w:hAnsi="Arial" w:cs="Arial"/>
                <w:lang w:val="es-ES"/>
              </w:rPr>
              <w:t xml:space="preserve"> suministrar desde el exterior del país del Contratante ("requerimientos en moneda extranjera"), en Euros (€).</w:t>
            </w:r>
          </w:p>
        </w:tc>
      </w:tr>
      <w:tr w:rsidR="00747073" w:rsidRPr="00AF7500" w14:paraId="73D25C2A" w14:textId="77777777">
        <w:trPr>
          <w:trHeight w:val="2112"/>
        </w:trPr>
        <w:tc>
          <w:tcPr>
            <w:tcW w:w="1560" w:type="dxa"/>
          </w:tcPr>
          <w:p w14:paraId="0BA32A74" w14:textId="77777777" w:rsidR="00747073" w:rsidRDefault="0073075A">
            <w:pPr>
              <w:tabs>
                <w:tab w:val="right" w:pos="7254"/>
              </w:tabs>
              <w:spacing w:after="120"/>
              <w:rPr>
                <w:rFonts w:ascii="Arial" w:hAnsi="Arial" w:cs="Arial"/>
                <w:b/>
                <w:lang w:val="es-ES"/>
              </w:rPr>
            </w:pPr>
            <w:r>
              <w:rPr>
                <w:rFonts w:ascii="Arial" w:hAnsi="Arial" w:cs="Arial"/>
                <w:b/>
                <w:lang w:val="es-ES"/>
              </w:rPr>
              <w:lastRenderedPageBreak/>
              <w:t>IAO 17</w:t>
            </w:r>
          </w:p>
        </w:tc>
        <w:tc>
          <w:tcPr>
            <w:tcW w:w="7800" w:type="dxa"/>
          </w:tcPr>
          <w:p w14:paraId="0DA05CF1" w14:textId="77777777" w:rsidR="00747073" w:rsidRDefault="0073075A">
            <w:pPr>
              <w:tabs>
                <w:tab w:val="right" w:pos="7254"/>
              </w:tabs>
              <w:spacing w:after="120"/>
              <w:rPr>
                <w:rFonts w:ascii="Arial" w:hAnsi="Arial" w:cs="Arial"/>
                <w:lang w:val="es-ES"/>
              </w:rPr>
            </w:pPr>
            <w:r>
              <w:rPr>
                <w:rFonts w:ascii="Arial" w:hAnsi="Arial" w:cs="Arial"/>
                <w:lang w:val="es-ES"/>
              </w:rPr>
              <w:t>La Oferta deberá incluir los Requisitos MSSS Generales y Específicos firmados por el Oferente tal y como se contempla para ello en la Sección VII – Requisitos de las Obras, 1 b) Especificaciones de Gestión de Medioambiente, Social, Salud y Seguridad (MSSS) para el Área de Proyecto</w:t>
            </w:r>
          </w:p>
          <w:p w14:paraId="5C1A30E3" w14:textId="53DDEE02" w:rsidR="00747073" w:rsidRDefault="0073075A">
            <w:pPr>
              <w:tabs>
                <w:tab w:val="right" w:pos="7254"/>
              </w:tabs>
              <w:spacing w:after="120"/>
              <w:rPr>
                <w:rFonts w:ascii="Arial" w:hAnsi="Arial" w:cs="Arial"/>
                <w:highlight w:val="yellow"/>
                <w:lang w:val="es-ES"/>
              </w:rPr>
            </w:pPr>
            <w:r>
              <w:rPr>
                <w:rFonts w:ascii="Arial" w:hAnsi="Arial" w:cs="Arial"/>
                <w:lang w:val="es-ES"/>
              </w:rPr>
              <w:t xml:space="preserve"> Cualquier Oferta que no contemple los Requisitos MSSS Generales y Específicos será rechazada.</w:t>
            </w:r>
          </w:p>
        </w:tc>
      </w:tr>
      <w:tr w:rsidR="00747073" w:rsidRPr="00AF7500" w14:paraId="7AE88881" w14:textId="77777777">
        <w:tc>
          <w:tcPr>
            <w:tcW w:w="1560" w:type="dxa"/>
          </w:tcPr>
          <w:p w14:paraId="6826A015" w14:textId="77777777" w:rsidR="00747073" w:rsidRDefault="0073075A">
            <w:pPr>
              <w:tabs>
                <w:tab w:val="right" w:pos="7254"/>
              </w:tabs>
              <w:spacing w:after="120"/>
              <w:rPr>
                <w:rFonts w:ascii="Arial" w:hAnsi="Arial" w:cs="Arial"/>
                <w:b/>
                <w:lang w:val="es-ES"/>
              </w:rPr>
            </w:pPr>
            <w:r>
              <w:rPr>
                <w:rFonts w:ascii="Arial" w:hAnsi="Arial" w:cs="Arial"/>
                <w:b/>
                <w:lang w:val="es-ES"/>
              </w:rPr>
              <w:t>IAO 18.1</w:t>
            </w:r>
          </w:p>
        </w:tc>
        <w:tc>
          <w:tcPr>
            <w:tcW w:w="7800" w:type="dxa"/>
          </w:tcPr>
          <w:p w14:paraId="2CD823F7" w14:textId="77777777" w:rsidR="00747073" w:rsidRDefault="0073075A">
            <w:pPr>
              <w:tabs>
                <w:tab w:val="right" w:pos="7254"/>
              </w:tabs>
              <w:spacing w:after="120"/>
              <w:rPr>
                <w:rFonts w:ascii="Arial" w:hAnsi="Arial" w:cs="Arial"/>
                <w:lang w:val="es-ES"/>
              </w:rPr>
            </w:pPr>
            <w:r>
              <w:rPr>
                <w:rFonts w:ascii="Arial" w:hAnsi="Arial" w:cs="Arial"/>
                <w:lang w:val="es-ES"/>
              </w:rPr>
              <w:t xml:space="preserve">El período de validez de la Oferta será </w:t>
            </w:r>
            <w:r>
              <w:rPr>
                <w:rFonts w:ascii="Arial" w:hAnsi="Arial" w:cs="Arial"/>
                <w:i/>
                <w:lang w:val="es-ES"/>
              </w:rPr>
              <w:t>[indicar número de días entre 90 y 120]</w:t>
            </w:r>
            <w:r>
              <w:rPr>
                <w:rFonts w:ascii="Arial" w:hAnsi="Arial" w:cs="Arial"/>
                <w:lang w:val="es-ES"/>
              </w:rPr>
              <w:t xml:space="preserve"> días.</w:t>
            </w:r>
          </w:p>
        </w:tc>
      </w:tr>
      <w:tr w:rsidR="00747073" w:rsidRPr="00AF7500" w14:paraId="5A5B4F60" w14:textId="77777777">
        <w:tc>
          <w:tcPr>
            <w:tcW w:w="1560" w:type="dxa"/>
          </w:tcPr>
          <w:p w14:paraId="45C9AB88" w14:textId="77777777" w:rsidR="00747073" w:rsidRDefault="0073075A">
            <w:pPr>
              <w:tabs>
                <w:tab w:val="right" w:pos="7254"/>
              </w:tabs>
              <w:spacing w:after="120"/>
              <w:rPr>
                <w:rFonts w:ascii="Arial" w:hAnsi="Arial" w:cs="Arial"/>
                <w:b/>
                <w:lang w:val="es-ES"/>
              </w:rPr>
            </w:pPr>
            <w:r>
              <w:rPr>
                <w:rFonts w:ascii="Arial" w:hAnsi="Arial" w:cs="Arial"/>
                <w:b/>
                <w:lang w:val="es-ES"/>
              </w:rPr>
              <w:t>IAO 19.1</w:t>
            </w:r>
          </w:p>
        </w:tc>
        <w:tc>
          <w:tcPr>
            <w:tcW w:w="7800" w:type="dxa"/>
          </w:tcPr>
          <w:p w14:paraId="64C6652F" w14:textId="5A3EFEF3" w:rsidR="00747073" w:rsidRDefault="0073075A">
            <w:pPr>
              <w:tabs>
                <w:tab w:val="right" w:pos="7254"/>
              </w:tabs>
              <w:spacing w:after="120"/>
              <w:rPr>
                <w:rFonts w:ascii="Arial" w:hAnsi="Arial" w:cs="Arial"/>
                <w:lang w:val="es-ES"/>
              </w:rPr>
            </w:pPr>
            <w:r>
              <w:rPr>
                <w:rFonts w:ascii="Arial" w:hAnsi="Arial" w:cs="Arial"/>
                <w:lang w:val="es-ES"/>
              </w:rPr>
              <w:t xml:space="preserve">El monto y moneda de la Garantía de </w:t>
            </w:r>
            <w:r w:rsidR="00596FA8">
              <w:rPr>
                <w:rFonts w:ascii="Arial" w:hAnsi="Arial" w:cs="Arial"/>
                <w:lang w:val="es-ES"/>
              </w:rPr>
              <w:t xml:space="preserve"> Mantenimiento de la </w:t>
            </w:r>
            <w:r>
              <w:rPr>
                <w:rFonts w:ascii="Arial" w:hAnsi="Arial" w:cs="Arial"/>
                <w:lang w:val="es-ES"/>
              </w:rPr>
              <w:t xml:space="preserve">Oferta </w:t>
            </w:r>
            <w:r>
              <w:rPr>
                <w:rFonts w:ascii="Arial" w:hAnsi="Arial" w:cs="Arial"/>
                <w:lang w:val="es-MX"/>
              </w:rPr>
              <w:t>deberá ser</w:t>
            </w:r>
            <w:r>
              <w:rPr>
                <w:rFonts w:ascii="Arial" w:hAnsi="Arial" w:cs="Arial"/>
                <w:lang w:val="es-ES"/>
              </w:rPr>
              <w:t xml:space="preserve">: </w:t>
            </w:r>
            <w:r>
              <w:rPr>
                <w:rFonts w:ascii="Arial" w:hAnsi="Arial" w:cs="Arial"/>
                <w:i/>
                <w:lang w:val="es-ES"/>
              </w:rPr>
              <w:t>[inserte una cantidad equivalente en EUR entre el 1 % y el 3 % de la estimación del Contrato del Contratante y especifique la moneda]</w:t>
            </w:r>
          </w:p>
          <w:p w14:paraId="2A24A1AE" w14:textId="6E83DDEB" w:rsidR="00747073" w:rsidRDefault="0073075A">
            <w:pPr>
              <w:tabs>
                <w:tab w:val="right" w:pos="7254"/>
              </w:tabs>
              <w:spacing w:after="120"/>
              <w:rPr>
                <w:rFonts w:ascii="Arial" w:hAnsi="Arial" w:cs="Arial"/>
                <w:lang w:val="es-ES"/>
              </w:rPr>
            </w:pPr>
            <w:r>
              <w:rPr>
                <w:rFonts w:ascii="Arial" w:hAnsi="Arial" w:cs="Arial"/>
                <w:i/>
                <w:lang w:val="es-ES"/>
              </w:rPr>
              <w:t>[En el caso de lotes,</w:t>
            </w:r>
            <w:r>
              <w:rPr>
                <w:rFonts w:ascii="Arial" w:hAnsi="Arial" w:cs="Arial"/>
                <w:i/>
                <w:lang w:val="es-MX"/>
              </w:rPr>
              <w:t xml:space="preserve"> favor de</w:t>
            </w:r>
            <w:r>
              <w:rPr>
                <w:rFonts w:ascii="Arial" w:hAnsi="Arial" w:cs="Arial"/>
                <w:i/>
                <w:lang w:val="es-ES"/>
              </w:rPr>
              <w:t xml:space="preserve"> insert</w:t>
            </w:r>
            <w:r>
              <w:rPr>
                <w:rFonts w:ascii="Arial" w:hAnsi="Arial" w:cs="Arial"/>
                <w:i/>
                <w:lang w:val="es-MX"/>
              </w:rPr>
              <w:t>ar</w:t>
            </w:r>
            <w:r>
              <w:rPr>
                <w:rFonts w:ascii="Arial" w:hAnsi="Arial" w:cs="Arial"/>
                <w:i/>
                <w:lang w:val="es-ES"/>
              </w:rPr>
              <w:t xml:space="preserve"> el monto y la moneda de la Garantía de </w:t>
            </w:r>
            <w:r w:rsidR="00596FA8">
              <w:rPr>
                <w:rFonts w:ascii="Arial" w:hAnsi="Arial" w:cs="Arial"/>
                <w:lang w:val="es-ES"/>
              </w:rPr>
              <w:t xml:space="preserve"> </w:t>
            </w:r>
            <w:r w:rsidR="00596FA8" w:rsidRPr="00596FA8">
              <w:rPr>
                <w:rFonts w:ascii="Arial" w:hAnsi="Arial" w:cs="Arial"/>
                <w:i/>
                <w:lang w:val="es-ES"/>
              </w:rPr>
              <w:t xml:space="preserve">Mantenimiento de </w:t>
            </w:r>
            <w:r w:rsidRPr="00596FA8">
              <w:rPr>
                <w:rFonts w:ascii="Arial" w:hAnsi="Arial" w:cs="Arial"/>
                <w:i/>
                <w:lang w:val="es-ES"/>
              </w:rPr>
              <w:t>la</w:t>
            </w:r>
            <w:r>
              <w:rPr>
                <w:rFonts w:ascii="Arial" w:hAnsi="Arial" w:cs="Arial"/>
                <w:i/>
                <w:lang w:val="es-ES"/>
              </w:rPr>
              <w:t xml:space="preserve"> Oferta correspondiente a cada lote. Se exige una Garantía </w:t>
            </w:r>
            <w:r w:rsidR="004D66D6">
              <w:rPr>
                <w:rFonts w:ascii="Arial" w:hAnsi="Arial" w:cs="Arial"/>
                <w:i/>
                <w:lang w:val="es-ES"/>
              </w:rPr>
              <w:t>de</w:t>
            </w:r>
            <w:r w:rsidR="00596FA8" w:rsidRPr="00596FA8">
              <w:rPr>
                <w:rFonts w:ascii="Arial" w:hAnsi="Arial" w:cs="Arial"/>
                <w:i/>
                <w:lang w:val="es-ES"/>
              </w:rPr>
              <w:t xml:space="preserve"> Mantenimiento de </w:t>
            </w:r>
            <w:r w:rsidRPr="00596FA8">
              <w:rPr>
                <w:rFonts w:ascii="Arial" w:hAnsi="Arial" w:cs="Arial"/>
                <w:i/>
                <w:lang w:val="es-ES"/>
              </w:rPr>
              <w:t>la Oferta</w:t>
            </w:r>
            <w:r>
              <w:rPr>
                <w:rFonts w:ascii="Arial" w:hAnsi="Arial" w:cs="Arial"/>
                <w:i/>
                <w:lang w:val="es-ES"/>
              </w:rPr>
              <w:t xml:space="preserve"> para cada lote, de acuerdo con los montos indicados junto a cada lote. Los Oferentes tienen la posibilidad de presentar una </w:t>
            </w:r>
            <w:r w:rsidR="004D66D6">
              <w:rPr>
                <w:rFonts w:ascii="Arial" w:hAnsi="Arial" w:cs="Arial"/>
                <w:lang w:val="es-ES"/>
              </w:rPr>
              <w:t>Garantía de</w:t>
            </w:r>
            <w:r w:rsidR="00596FA8" w:rsidRPr="00596FA8">
              <w:rPr>
                <w:rFonts w:ascii="Arial" w:hAnsi="Arial" w:cs="Arial"/>
                <w:lang w:val="es-ES"/>
              </w:rPr>
              <w:t xml:space="preserve"> Mantenimiento de </w:t>
            </w:r>
            <w:r w:rsidRPr="00596FA8">
              <w:rPr>
                <w:rFonts w:ascii="Arial" w:hAnsi="Arial" w:cs="Arial"/>
                <w:lang w:val="es-ES"/>
              </w:rPr>
              <w:t>la Oferta</w:t>
            </w:r>
            <w:r>
              <w:rPr>
                <w:rFonts w:ascii="Arial" w:hAnsi="Arial" w:cs="Arial"/>
                <w:i/>
                <w:lang w:val="es-ES"/>
              </w:rPr>
              <w:t xml:space="preserve"> para todos los lotes (por el importe total combinado de todos ellos) para los que hayan presentado Ofertas]</w:t>
            </w:r>
            <w:r>
              <w:rPr>
                <w:rFonts w:ascii="Arial" w:hAnsi="Arial" w:cs="Arial"/>
                <w:lang w:val="es-ES"/>
              </w:rPr>
              <w:t>.</w:t>
            </w:r>
          </w:p>
        </w:tc>
      </w:tr>
      <w:tr w:rsidR="00747073" w:rsidRPr="00AF7500" w14:paraId="75187ED1" w14:textId="77777777">
        <w:tc>
          <w:tcPr>
            <w:tcW w:w="1560" w:type="dxa"/>
          </w:tcPr>
          <w:p w14:paraId="7C00F46E" w14:textId="77777777" w:rsidR="00747073" w:rsidRDefault="0073075A">
            <w:pPr>
              <w:tabs>
                <w:tab w:val="right" w:pos="7254"/>
              </w:tabs>
              <w:spacing w:after="120"/>
              <w:rPr>
                <w:rFonts w:ascii="Arial" w:hAnsi="Arial" w:cs="Arial"/>
                <w:b/>
                <w:lang w:val="es-ES"/>
              </w:rPr>
            </w:pPr>
            <w:r>
              <w:rPr>
                <w:rFonts w:ascii="Arial" w:hAnsi="Arial" w:cs="Arial"/>
                <w:b/>
                <w:lang w:val="es-ES"/>
              </w:rPr>
              <w:t>IAO 20.1</w:t>
            </w:r>
          </w:p>
        </w:tc>
        <w:tc>
          <w:tcPr>
            <w:tcW w:w="7800" w:type="dxa"/>
          </w:tcPr>
          <w:p w14:paraId="4BAE2901" w14:textId="77777777" w:rsidR="00747073" w:rsidRDefault="0073075A">
            <w:pPr>
              <w:tabs>
                <w:tab w:val="right" w:pos="7254"/>
              </w:tabs>
              <w:spacing w:after="120"/>
              <w:rPr>
                <w:rFonts w:ascii="Arial" w:hAnsi="Arial" w:cs="Arial"/>
                <w:lang w:val="es-ES"/>
              </w:rPr>
            </w:pPr>
            <w:r>
              <w:rPr>
                <w:rFonts w:ascii="Arial" w:hAnsi="Arial" w:cs="Arial"/>
                <w:lang w:val="es-ES"/>
              </w:rPr>
              <w:t>Número de copias de la Oferta, además de los originales:</w:t>
            </w:r>
          </w:p>
          <w:p w14:paraId="7367EDBE" w14:textId="77777777" w:rsidR="00747073" w:rsidRDefault="0073075A">
            <w:pPr>
              <w:tabs>
                <w:tab w:val="right" w:pos="7254"/>
              </w:tabs>
              <w:spacing w:after="120"/>
              <w:rPr>
                <w:rFonts w:ascii="Arial" w:hAnsi="Arial" w:cs="Arial"/>
                <w:lang w:val="es-ES"/>
              </w:rPr>
            </w:pPr>
            <w:r>
              <w:rPr>
                <w:rFonts w:ascii="Arial" w:hAnsi="Arial" w:cs="Arial"/>
                <w:i/>
                <w:lang w:val="es-ES"/>
              </w:rPr>
              <w:t xml:space="preserve">[Indique el número] </w:t>
            </w:r>
            <w:r>
              <w:rPr>
                <w:rFonts w:ascii="Arial" w:hAnsi="Arial" w:cs="Arial"/>
                <w:lang w:val="es-ES"/>
              </w:rPr>
              <w:t>copias</w:t>
            </w:r>
            <w:r>
              <w:rPr>
                <w:rFonts w:ascii="Arial" w:hAnsi="Arial" w:cs="Arial"/>
                <w:lang w:val="es-MX"/>
              </w:rPr>
              <w:t xml:space="preserve"> en</w:t>
            </w:r>
            <w:r>
              <w:rPr>
                <w:rFonts w:ascii="Arial" w:hAnsi="Arial" w:cs="Arial"/>
                <w:lang w:val="es-ES"/>
              </w:rPr>
              <w:t xml:space="preserve"> papel y una (1) copia digital (CD o pen</w:t>
            </w:r>
            <w:r>
              <w:rPr>
                <w:rFonts w:ascii="Arial" w:hAnsi="Arial" w:cs="Arial"/>
                <w:lang w:val="es-MX"/>
              </w:rPr>
              <w:t xml:space="preserve"> </w:t>
            </w:r>
            <w:r>
              <w:rPr>
                <w:rFonts w:ascii="Arial" w:hAnsi="Arial" w:cs="Arial"/>
                <w:lang w:val="es-ES"/>
              </w:rPr>
              <w:t>drive).</w:t>
            </w:r>
          </w:p>
        </w:tc>
      </w:tr>
      <w:tr w:rsidR="00747073" w:rsidRPr="00AF7500" w14:paraId="39812216" w14:textId="77777777">
        <w:tc>
          <w:tcPr>
            <w:tcW w:w="1560" w:type="dxa"/>
          </w:tcPr>
          <w:p w14:paraId="47C60E3D" w14:textId="77777777" w:rsidR="00747073" w:rsidRDefault="0073075A">
            <w:pPr>
              <w:tabs>
                <w:tab w:val="right" w:pos="7254"/>
              </w:tabs>
              <w:spacing w:after="120"/>
              <w:rPr>
                <w:rFonts w:ascii="Arial" w:hAnsi="Arial" w:cs="Arial"/>
                <w:b/>
                <w:lang w:val="es-ES"/>
              </w:rPr>
            </w:pPr>
            <w:r>
              <w:rPr>
                <w:rFonts w:ascii="Arial" w:hAnsi="Arial" w:cs="Arial"/>
                <w:b/>
                <w:lang w:val="es-ES"/>
              </w:rPr>
              <w:t>IAO 20.2</w:t>
            </w:r>
          </w:p>
        </w:tc>
        <w:tc>
          <w:tcPr>
            <w:tcW w:w="7800" w:type="dxa"/>
          </w:tcPr>
          <w:p w14:paraId="141D0CCF" w14:textId="21DC4EB1" w:rsidR="00747073" w:rsidRDefault="0073075A">
            <w:pPr>
              <w:tabs>
                <w:tab w:val="right" w:pos="7254"/>
              </w:tabs>
              <w:spacing w:after="120"/>
              <w:rPr>
                <w:rFonts w:ascii="Arial" w:hAnsi="Arial" w:cs="Arial"/>
                <w:u w:val="single"/>
                <w:lang w:val="es-ES"/>
              </w:rPr>
            </w:pPr>
            <w:r>
              <w:rPr>
                <w:rFonts w:ascii="Arial" w:hAnsi="Arial" w:cs="Arial"/>
                <w:lang w:val="es-ES"/>
              </w:rPr>
              <w:t xml:space="preserve">La confirmación de autorización por escrito para firmar en nombre del Oferente consistirá en: </w:t>
            </w:r>
            <w:r>
              <w:rPr>
                <w:rFonts w:ascii="Arial" w:hAnsi="Arial" w:cs="Arial"/>
                <w:i/>
                <w:lang w:val="es-ES"/>
              </w:rPr>
              <w:t>[insert</w:t>
            </w:r>
            <w:r>
              <w:rPr>
                <w:rFonts w:ascii="Arial" w:hAnsi="Arial" w:cs="Arial"/>
                <w:i/>
                <w:lang w:val="es-MX"/>
              </w:rPr>
              <w:t>ar</w:t>
            </w:r>
            <w:r>
              <w:rPr>
                <w:rFonts w:ascii="Arial" w:hAnsi="Arial" w:cs="Arial"/>
                <w:i/>
                <w:lang w:val="es-ES"/>
              </w:rPr>
              <w:t xml:space="preserve"> por ejemp</w:t>
            </w:r>
            <w:r w:rsidR="004D66D6">
              <w:rPr>
                <w:rFonts w:ascii="Arial" w:hAnsi="Arial" w:cs="Arial"/>
                <w:i/>
                <w:lang w:val="es-ES"/>
              </w:rPr>
              <w:t>lo "un poder notarial en el que</w:t>
            </w:r>
            <w:r>
              <w:rPr>
                <w:rFonts w:ascii="Arial" w:hAnsi="Arial" w:cs="Arial"/>
                <w:i/>
                <w:lang w:val="es-ES"/>
              </w:rPr>
              <w:t xml:space="preserve"> haga constar el nombre del firmante de la Oferta. Si el Oferente es un </w:t>
            </w:r>
            <w:r>
              <w:rPr>
                <w:rFonts w:ascii="Arial" w:hAnsi="Arial" w:cs="Arial"/>
                <w:i/>
                <w:lang w:val="es-MX"/>
              </w:rPr>
              <w:t>Consorcio</w:t>
            </w:r>
            <w:r>
              <w:rPr>
                <w:rFonts w:ascii="Arial" w:hAnsi="Arial" w:cs="Arial"/>
                <w:i/>
                <w:lang w:val="es-ES"/>
              </w:rPr>
              <w:t xml:space="preserve">, el poder notarial deberá ser emitido por el </w:t>
            </w:r>
            <w:r w:rsidR="00A51F40">
              <w:rPr>
                <w:rFonts w:ascii="Arial" w:hAnsi="Arial" w:cs="Arial"/>
                <w:i/>
                <w:lang w:val="es-ES"/>
              </w:rPr>
              <w:t>M</w:t>
            </w:r>
            <w:r>
              <w:rPr>
                <w:rFonts w:ascii="Arial" w:hAnsi="Arial" w:cs="Arial"/>
                <w:i/>
                <w:lang w:val="es-ES"/>
              </w:rPr>
              <w:t xml:space="preserve">iembro </w:t>
            </w:r>
            <w:r w:rsidR="00A51F40">
              <w:rPr>
                <w:rFonts w:ascii="Arial" w:hAnsi="Arial" w:cs="Arial"/>
                <w:i/>
                <w:lang w:val="es-ES"/>
              </w:rPr>
              <w:t>P</w:t>
            </w:r>
            <w:r>
              <w:rPr>
                <w:rFonts w:ascii="Arial" w:hAnsi="Arial" w:cs="Arial"/>
                <w:i/>
                <w:lang w:val="es-ES"/>
              </w:rPr>
              <w:t>rincipal de dich</w:t>
            </w:r>
            <w:r w:rsidR="002A79A8">
              <w:rPr>
                <w:rFonts w:ascii="Arial" w:hAnsi="Arial" w:cs="Arial"/>
                <w:i/>
                <w:lang w:val="es-ES"/>
              </w:rPr>
              <w:t>o</w:t>
            </w:r>
            <w:r>
              <w:rPr>
                <w:rFonts w:ascii="Arial" w:hAnsi="Arial" w:cs="Arial"/>
                <w:i/>
                <w:lang w:val="es-ES"/>
              </w:rPr>
              <w:t xml:space="preserve"> </w:t>
            </w:r>
            <w:r>
              <w:rPr>
                <w:rFonts w:ascii="Arial" w:hAnsi="Arial" w:cs="Arial"/>
                <w:i/>
                <w:lang w:val="es-MX"/>
              </w:rPr>
              <w:t>Consorcio</w:t>
            </w:r>
            <w:r>
              <w:rPr>
                <w:rFonts w:ascii="Arial" w:hAnsi="Arial" w:cs="Arial"/>
                <w:i/>
                <w:lang w:val="es-ES"/>
              </w:rPr>
              <w:t>”]</w:t>
            </w:r>
          </w:p>
        </w:tc>
      </w:tr>
      <w:tr w:rsidR="00747073" w:rsidRPr="00AF7500" w14:paraId="31C08C23" w14:textId="77777777">
        <w:tc>
          <w:tcPr>
            <w:tcW w:w="9360" w:type="dxa"/>
            <w:gridSpan w:val="2"/>
          </w:tcPr>
          <w:p w14:paraId="2A058B5F" w14:textId="77777777" w:rsidR="00747073" w:rsidRDefault="0073075A">
            <w:pPr>
              <w:tabs>
                <w:tab w:val="right" w:pos="7434"/>
              </w:tabs>
              <w:spacing w:before="240" w:after="120"/>
              <w:jc w:val="center"/>
              <w:rPr>
                <w:rFonts w:ascii="Arial" w:hAnsi="Arial" w:cs="Arial"/>
                <w:b/>
                <w:sz w:val="28"/>
                <w:lang w:val="es-ES"/>
              </w:rPr>
            </w:pPr>
            <w:r>
              <w:rPr>
                <w:rFonts w:ascii="Arial" w:hAnsi="Arial" w:cs="Arial"/>
                <w:b/>
                <w:sz w:val="28"/>
                <w:lang w:val="es-ES"/>
              </w:rPr>
              <w:t>D. Presentación y apertura de las Ofertas</w:t>
            </w:r>
          </w:p>
        </w:tc>
      </w:tr>
      <w:tr w:rsidR="00747073" w:rsidRPr="00AF7500" w14:paraId="37B32595" w14:textId="77777777">
        <w:tc>
          <w:tcPr>
            <w:tcW w:w="1560" w:type="dxa"/>
          </w:tcPr>
          <w:p w14:paraId="42CCDF46" w14:textId="77777777" w:rsidR="00747073" w:rsidRDefault="0073075A">
            <w:pPr>
              <w:tabs>
                <w:tab w:val="right" w:pos="7254"/>
              </w:tabs>
              <w:spacing w:after="120"/>
              <w:rPr>
                <w:rFonts w:ascii="Arial" w:hAnsi="Arial" w:cs="Arial"/>
                <w:b/>
                <w:lang w:val="es-ES"/>
              </w:rPr>
            </w:pPr>
            <w:r>
              <w:rPr>
                <w:rFonts w:ascii="Arial" w:hAnsi="Arial" w:cs="Arial"/>
                <w:b/>
                <w:lang w:val="es-ES"/>
              </w:rPr>
              <w:t xml:space="preserve">IAO 22.1 </w:t>
            </w:r>
          </w:p>
        </w:tc>
        <w:tc>
          <w:tcPr>
            <w:tcW w:w="7800" w:type="dxa"/>
          </w:tcPr>
          <w:p w14:paraId="489E61FC" w14:textId="5C3FF5E9" w:rsidR="00747073" w:rsidRDefault="0073075A">
            <w:pPr>
              <w:tabs>
                <w:tab w:val="right" w:pos="7254"/>
              </w:tabs>
              <w:spacing w:after="120"/>
              <w:rPr>
                <w:rFonts w:ascii="Arial" w:hAnsi="Arial" w:cs="Arial"/>
                <w:lang w:val="es-ES"/>
              </w:rPr>
            </w:pPr>
            <w:r>
              <w:rPr>
                <w:rFonts w:ascii="Arial" w:hAnsi="Arial" w:cs="Arial"/>
                <w:lang w:val="es-ES"/>
              </w:rPr>
              <w:t>La Oferta Original deberá presentarse a más tardar:</w:t>
            </w:r>
          </w:p>
          <w:p w14:paraId="7F21ED6A" w14:textId="77777777" w:rsidR="00747073" w:rsidRDefault="0073075A">
            <w:pPr>
              <w:tabs>
                <w:tab w:val="right" w:pos="7254"/>
              </w:tabs>
              <w:spacing w:after="120"/>
              <w:rPr>
                <w:rFonts w:ascii="Arial" w:hAnsi="Arial" w:cs="Arial"/>
                <w:lang w:val="es-ES"/>
              </w:rPr>
            </w:pPr>
            <w:r>
              <w:rPr>
                <w:rFonts w:ascii="Arial" w:hAnsi="Arial" w:cs="Arial"/>
                <w:lang w:val="es-ES"/>
              </w:rPr>
              <w:t xml:space="preserve">Fecha: </w:t>
            </w:r>
            <w:r>
              <w:rPr>
                <w:rFonts w:ascii="Arial" w:hAnsi="Arial" w:cs="Arial"/>
                <w:i/>
                <w:lang w:val="es-ES"/>
              </w:rPr>
              <w:t>[Insertar fecha]</w:t>
            </w:r>
          </w:p>
          <w:p w14:paraId="539DF8C9" w14:textId="77777777" w:rsidR="00747073" w:rsidRDefault="0073075A">
            <w:pPr>
              <w:tabs>
                <w:tab w:val="right" w:pos="7254"/>
              </w:tabs>
              <w:spacing w:after="120"/>
              <w:rPr>
                <w:rFonts w:ascii="Arial" w:hAnsi="Arial" w:cs="Arial"/>
                <w:lang w:val="es-ES"/>
              </w:rPr>
            </w:pPr>
            <w:r>
              <w:rPr>
                <w:rFonts w:ascii="Arial" w:hAnsi="Arial" w:cs="Arial"/>
                <w:lang w:val="es-ES"/>
              </w:rPr>
              <w:t xml:space="preserve">Hora: </w:t>
            </w:r>
            <w:r>
              <w:rPr>
                <w:rFonts w:ascii="Arial" w:hAnsi="Arial" w:cs="Arial"/>
                <w:i/>
                <w:lang w:val="es-ES"/>
              </w:rPr>
              <w:t>[Insertar hora y zona horaria]</w:t>
            </w:r>
          </w:p>
          <w:p w14:paraId="6E5E2BD5" w14:textId="77777777" w:rsidR="00747073" w:rsidRDefault="0073075A">
            <w:pPr>
              <w:tabs>
                <w:tab w:val="right" w:pos="7254"/>
              </w:tabs>
              <w:spacing w:after="120"/>
              <w:rPr>
                <w:rFonts w:ascii="Arial" w:hAnsi="Arial" w:cs="Arial"/>
                <w:lang w:val="es-ES"/>
              </w:rPr>
            </w:pPr>
            <w:r>
              <w:rPr>
                <w:rFonts w:ascii="Arial" w:hAnsi="Arial" w:cs="Arial"/>
                <w:lang w:val="es-ES"/>
              </w:rPr>
              <w:t>a la siguiente dirección, que deberá ser la dirección principal para la entrega de la Oferta dentro de</w:t>
            </w:r>
            <w:r>
              <w:rPr>
                <w:rFonts w:ascii="Arial" w:hAnsi="Arial" w:cs="Arial"/>
                <w:lang w:val="es-MX"/>
              </w:rPr>
              <w:t>l</w:t>
            </w:r>
            <w:r>
              <w:rPr>
                <w:rFonts w:ascii="Arial" w:hAnsi="Arial" w:cs="Arial"/>
                <w:lang w:val="es-ES"/>
              </w:rPr>
              <w:t xml:space="preserve"> plazo:</w:t>
            </w:r>
          </w:p>
          <w:p w14:paraId="2DC46B0A" w14:textId="77777777" w:rsidR="00747073" w:rsidRDefault="0073075A">
            <w:pPr>
              <w:tabs>
                <w:tab w:val="right" w:pos="7254"/>
              </w:tabs>
              <w:spacing w:after="120"/>
              <w:rPr>
                <w:rFonts w:ascii="Arial" w:hAnsi="Arial" w:cs="Arial"/>
                <w:lang w:val="es-ES"/>
              </w:rPr>
            </w:pPr>
            <w:r>
              <w:rPr>
                <w:rFonts w:ascii="Arial" w:hAnsi="Arial" w:cs="Arial"/>
                <w:lang w:val="es-ES"/>
              </w:rPr>
              <w:t xml:space="preserve">Atención: </w:t>
            </w:r>
            <w:r>
              <w:rPr>
                <w:rFonts w:ascii="Arial" w:hAnsi="Arial" w:cs="Arial"/>
                <w:i/>
                <w:lang w:val="es-ES"/>
              </w:rPr>
              <w:t>[Insertar nombre y número de oficina del Gestor de Proyecto]</w:t>
            </w:r>
          </w:p>
          <w:p w14:paraId="634B1E65" w14:textId="1CC9C6C3" w:rsidR="00747073" w:rsidRDefault="0073075A">
            <w:pPr>
              <w:tabs>
                <w:tab w:val="right" w:pos="7254"/>
              </w:tabs>
              <w:spacing w:after="120"/>
              <w:rPr>
                <w:rFonts w:ascii="Arial" w:hAnsi="Arial" w:cs="Arial"/>
                <w:lang w:val="es-ES"/>
              </w:rPr>
            </w:pPr>
            <w:r>
              <w:rPr>
                <w:rFonts w:ascii="Arial" w:hAnsi="Arial" w:cs="Arial"/>
                <w:lang w:val="es-ES"/>
              </w:rPr>
              <w:t xml:space="preserve">Dirección: </w:t>
            </w:r>
            <w:r>
              <w:rPr>
                <w:rFonts w:ascii="Arial" w:hAnsi="Arial" w:cs="Arial"/>
                <w:i/>
                <w:lang w:val="es-ES"/>
              </w:rPr>
              <w:t>[Insertar nombre de la calle y número][Insertar piso y número de oficina, si procede]</w:t>
            </w:r>
          </w:p>
          <w:p w14:paraId="53D9F8A2" w14:textId="77777777" w:rsidR="00747073" w:rsidRDefault="0073075A">
            <w:pPr>
              <w:tabs>
                <w:tab w:val="right" w:pos="7254"/>
              </w:tabs>
              <w:spacing w:after="120"/>
              <w:rPr>
                <w:rFonts w:ascii="Arial" w:hAnsi="Arial" w:cs="Arial"/>
                <w:lang w:val="es-ES"/>
              </w:rPr>
            </w:pPr>
            <w:r>
              <w:rPr>
                <w:rFonts w:ascii="Arial" w:hAnsi="Arial" w:cs="Arial"/>
                <w:lang w:val="es-ES"/>
              </w:rPr>
              <w:t xml:space="preserve">Municipio: </w:t>
            </w:r>
            <w:r>
              <w:rPr>
                <w:rFonts w:ascii="Arial" w:hAnsi="Arial" w:cs="Arial"/>
                <w:i/>
                <w:lang w:val="es-ES"/>
              </w:rPr>
              <w:t>[Insertar nombre de la ciudad o pueblo]</w:t>
            </w:r>
          </w:p>
          <w:p w14:paraId="6C2446ED" w14:textId="77777777" w:rsidR="00747073" w:rsidRPr="00EA357E" w:rsidRDefault="0073075A">
            <w:pPr>
              <w:tabs>
                <w:tab w:val="right" w:pos="7254"/>
              </w:tabs>
              <w:spacing w:after="120"/>
              <w:rPr>
                <w:rFonts w:ascii="Arial" w:hAnsi="Arial" w:cs="Arial"/>
                <w:i/>
                <w:lang w:val="pt-BR"/>
              </w:rPr>
            </w:pPr>
            <w:r w:rsidRPr="00EA357E">
              <w:rPr>
                <w:rFonts w:ascii="Arial" w:hAnsi="Arial" w:cs="Arial"/>
                <w:lang w:val="pt-BR"/>
              </w:rPr>
              <w:t xml:space="preserve">Código Postal: </w:t>
            </w:r>
            <w:r w:rsidRPr="00EA357E">
              <w:rPr>
                <w:rFonts w:ascii="Arial" w:hAnsi="Arial" w:cs="Arial"/>
                <w:i/>
                <w:lang w:val="pt-BR"/>
              </w:rPr>
              <w:t>[Insertar código postal (CP)</w:t>
            </w:r>
            <w:r>
              <w:rPr>
                <w:rFonts w:ascii="Arial" w:hAnsi="Arial" w:cs="Arial"/>
                <w:i/>
                <w:lang w:val="pt-BR"/>
              </w:rPr>
              <w:t>,</w:t>
            </w:r>
            <w:r w:rsidRPr="00EA357E">
              <w:rPr>
                <w:rFonts w:ascii="Arial" w:hAnsi="Arial" w:cs="Arial"/>
                <w:i/>
                <w:lang w:val="pt-BR"/>
              </w:rPr>
              <w:t xml:space="preserve"> si procede]</w:t>
            </w:r>
          </w:p>
          <w:p w14:paraId="46C1D767" w14:textId="77777777" w:rsidR="00747073" w:rsidRDefault="0073075A">
            <w:pPr>
              <w:tabs>
                <w:tab w:val="right" w:pos="7254"/>
              </w:tabs>
              <w:spacing w:after="120"/>
              <w:rPr>
                <w:rFonts w:ascii="Arial" w:hAnsi="Arial" w:cs="Arial"/>
                <w:i/>
                <w:lang w:val="es-ES"/>
              </w:rPr>
            </w:pPr>
            <w:r>
              <w:rPr>
                <w:rFonts w:ascii="Arial" w:hAnsi="Arial" w:cs="Arial"/>
                <w:i/>
                <w:lang w:val="es-ES"/>
              </w:rPr>
              <w:t>País: [Insertar el nombre del País]</w:t>
            </w:r>
          </w:p>
          <w:p w14:paraId="15715413" w14:textId="7D3E2F5F" w:rsidR="00747073" w:rsidRDefault="0073075A">
            <w:pPr>
              <w:tabs>
                <w:tab w:val="right" w:pos="7254"/>
              </w:tabs>
              <w:spacing w:after="120"/>
              <w:rPr>
                <w:rFonts w:ascii="Arial" w:hAnsi="Arial" w:cs="Arial"/>
                <w:i/>
                <w:lang w:val="es-ES"/>
              </w:rPr>
            </w:pPr>
            <w:r>
              <w:rPr>
                <w:rFonts w:ascii="Arial" w:hAnsi="Arial" w:cs="Arial"/>
                <w:lang w:val="es-ES"/>
              </w:rPr>
              <w:t>[Si procede, insertar “</w:t>
            </w:r>
            <w:r>
              <w:rPr>
                <w:rFonts w:ascii="Arial" w:hAnsi="Arial" w:cs="Arial"/>
                <w:lang w:val="es-MX"/>
              </w:rPr>
              <w:t>C</w:t>
            </w:r>
            <w:r>
              <w:rPr>
                <w:rFonts w:ascii="Arial" w:hAnsi="Arial" w:cs="Arial"/>
                <w:lang w:val="es-ES"/>
              </w:rPr>
              <w:t>opias adicionales de la Oferta</w:t>
            </w:r>
            <w:r>
              <w:rPr>
                <w:rFonts w:ascii="Arial" w:hAnsi="Arial" w:cs="Arial"/>
                <w:lang w:val="es-MX"/>
              </w:rPr>
              <w:t xml:space="preserve"> que</w:t>
            </w:r>
            <w:r>
              <w:rPr>
                <w:rFonts w:ascii="Arial" w:hAnsi="Arial" w:cs="Arial"/>
                <w:lang w:val="es-ES"/>
              </w:rPr>
              <w:t xml:space="preserve"> deberán presentarse en la/s siguiente dirección/es” y especificar la dirección adicional]</w:t>
            </w:r>
          </w:p>
        </w:tc>
      </w:tr>
      <w:tr w:rsidR="00747073" w14:paraId="636B946C" w14:textId="77777777">
        <w:tc>
          <w:tcPr>
            <w:tcW w:w="1560" w:type="dxa"/>
          </w:tcPr>
          <w:p w14:paraId="6EB5A64F" w14:textId="77777777" w:rsidR="00747073" w:rsidRDefault="0073075A">
            <w:pPr>
              <w:tabs>
                <w:tab w:val="right" w:pos="7254"/>
              </w:tabs>
              <w:spacing w:after="120"/>
              <w:rPr>
                <w:rFonts w:ascii="Arial" w:hAnsi="Arial" w:cs="Arial"/>
                <w:b/>
                <w:lang w:val="es-ES"/>
              </w:rPr>
            </w:pPr>
            <w:r>
              <w:rPr>
                <w:rFonts w:ascii="Arial" w:hAnsi="Arial" w:cs="Arial"/>
                <w:b/>
                <w:lang w:val="es-ES"/>
              </w:rPr>
              <w:t>IAO 25.1</w:t>
            </w:r>
          </w:p>
        </w:tc>
        <w:tc>
          <w:tcPr>
            <w:tcW w:w="7800" w:type="dxa"/>
          </w:tcPr>
          <w:p w14:paraId="49BA1517" w14:textId="77777777" w:rsidR="00747073" w:rsidRDefault="0073075A">
            <w:pPr>
              <w:tabs>
                <w:tab w:val="right" w:pos="7254"/>
              </w:tabs>
              <w:spacing w:after="120"/>
              <w:rPr>
                <w:rFonts w:ascii="Arial" w:hAnsi="Arial" w:cs="Arial"/>
                <w:lang w:val="es-ES"/>
              </w:rPr>
            </w:pPr>
            <w:r>
              <w:rPr>
                <w:rFonts w:ascii="Arial" w:hAnsi="Arial" w:cs="Arial"/>
                <w:lang w:val="es-ES"/>
              </w:rPr>
              <w:t>Lugar donde se realizará la apertura de las Ofertas:</w:t>
            </w:r>
          </w:p>
          <w:p w14:paraId="02C7FEE2" w14:textId="55AC4A78" w:rsidR="00747073" w:rsidRDefault="0073075A">
            <w:pPr>
              <w:tabs>
                <w:tab w:val="right" w:pos="7254"/>
              </w:tabs>
              <w:spacing w:after="120"/>
              <w:rPr>
                <w:rFonts w:ascii="Arial" w:hAnsi="Arial" w:cs="Arial"/>
                <w:lang w:val="es-ES"/>
              </w:rPr>
            </w:pPr>
            <w:r>
              <w:rPr>
                <w:rFonts w:ascii="Arial" w:hAnsi="Arial" w:cs="Arial"/>
                <w:lang w:val="es-ES"/>
              </w:rPr>
              <w:lastRenderedPageBreak/>
              <w:t xml:space="preserve">Dirección: </w:t>
            </w:r>
            <w:r>
              <w:rPr>
                <w:rFonts w:ascii="Arial" w:hAnsi="Arial" w:cs="Arial"/>
                <w:i/>
                <w:lang w:val="es-ES"/>
              </w:rPr>
              <w:t>[Insertar nombre de la calle y número][Insertar piso y número de oficina, si procede]</w:t>
            </w:r>
          </w:p>
          <w:p w14:paraId="4D89CA51" w14:textId="77777777" w:rsidR="00747073" w:rsidRDefault="0073075A">
            <w:pPr>
              <w:tabs>
                <w:tab w:val="right" w:pos="7254"/>
              </w:tabs>
              <w:spacing w:after="120"/>
              <w:rPr>
                <w:rFonts w:ascii="Arial" w:hAnsi="Arial" w:cs="Arial"/>
                <w:lang w:val="es-ES"/>
              </w:rPr>
            </w:pPr>
            <w:r>
              <w:rPr>
                <w:rFonts w:ascii="Arial" w:hAnsi="Arial" w:cs="Arial"/>
                <w:lang w:val="es-ES"/>
              </w:rPr>
              <w:t xml:space="preserve">Municipio: </w:t>
            </w:r>
            <w:r>
              <w:rPr>
                <w:rFonts w:ascii="Arial" w:hAnsi="Arial" w:cs="Arial"/>
                <w:i/>
                <w:lang w:val="es-ES"/>
              </w:rPr>
              <w:t>[Insertar nombre de la ciudad o pueblo]</w:t>
            </w:r>
          </w:p>
          <w:p w14:paraId="3A235155" w14:textId="77777777" w:rsidR="00747073" w:rsidRPr="00EA357E" w:rsidRDefault="0073075A">
            <w:pPr>
              <w:tabs>
                <w:tab w:val="right" w:pos="7254"/>
              </w:tabs>
              <w:spacing w:after="120"/>
              <w:rPr>
                <w:rFonts w:ascii="Arial" w:hAnsi="Arial" w:cs="Arial"/>
                <w:i/>
                <w:lang w:val="pt-BR"/>
              </w:rPr>
            </w:pPr>
            <w:r w:rsidRPr="00EA357E">
              <w:rPr>
                <w:rFonts w:ascii="Arial" w:hAnsi="Arial" w:cs="Arial"/>
                <w:lang w:val="pt-BR"/>
              </w:rPr>
              <w:t xml:space="preserve">Código Postal: </w:t>
            </w:r>
            <w:r w:rsidRPr="00EA357E">
              <w:rPr>
                <w:rFonts w:ascii="Arial" w:hAnsi="Arial" w:cs="Arial"/>
                <w:i/>
                <w:lang w:val="pt-BR"/>
              </w:rPr>
              <w:t>[Insertar código postal (CP)</w:t>
            </w:r>
            <w:r>
              <w:rPr>
                <w:rFonts w:ascii="Arial" w:hAnsi="Arial" w:cs="Arial"/>
                <w:i/>
                <w:lang w:val="pt-BR"/>
              </w:rPr>
              <w:t>,</w:t>
            </w:r>
            <w:r w:rsidRPr="00EA357E">
              <w:rPr>
                <w:rFonts w:ascii="Arial" w:hAnsi="Arial" w:cs="Arial"/>
                <w:i/>
                <w:lang w:val="pt-BR"/>
              </w:rPr>
              <w:t xml:space="preserve"> si procede]</w:t>
            </w:r>
          </w:p>
          <w:p w14:paraId="77F3F46E" w14:textId="77777777" w:rsidR="00747073" w:rsidRDefault="0073075A">
            <w:pPr>
              <w:tabs>
                <w:tab w:val="right" w:pos="7254"/>
              </w:tabs>
              <w:spacing w:after="120"/>
              <w:rPr>
                <w:rFonts w:ascii="Arial" w:hAnsi="Arial" w:cs="Arial"/>
                <w:i/>
                <w:lang w:val="es-ES"/>
              </w:rPr>
            </w:pPr>
            <w:r>
              <w:rPr>
                <w:rFonts w:ascii="Arial" w:hAnsi="Arial" w:cs="Arial"/>
                <w:i/>
                <w:lang w:val="es-ES"/>
              </w:rPr>
              <w:t>País: [Insertar el nombre del País]</w:t>
            </w:r>
          </w:p>
          <w:p w14:paraId="64F515E5" w14:textId="77777777" w:rsidR="00747073" w:rsidRDefault="0073075A">
            <w:pPr>
              <w:tabs>
                <w:tab w:val="right" w:pos="7254"/>
              </w:tabs>
              <w:spacing w:after="120"/>
              <w:rPr>
                <w:rFonts w:ascii="Arial" w:hAnsi="Arial" w:cs="Arial"/>
                <w:lang w:val="es-ES"/>
              </w:rPr>
            </w:pPr>
            <w:r>
              <w:rPr>
                <w:rFonts w:ascii="Arial" w:hAnsi="Arial" w:cs="Arial"/>
                <w:lang w:val="es-ES"/>
              </w:rPr>
              <w:t xml:space="preserve">Fecha: </w:t>
            </w:r>
            <w:r>
              <w:rPr>
                <w:rFonts w:ascii="Arial" w:hAnsi="Arial" w:cs="Arial"/>
                <w:i/>
                <w:lang w:val="es-ES"/>
              </w:rPr>
              <w:t>[Insertar fecha]</w:t>
            </w:r>
          </w:p>
          <w:p w14:paraId="2955EECD" w14:textId="77777777" w:rsidR="00747073" w:rsidRDefault="0073075A">
            <w:pPr>
              <w:tabs>
                <w:tab w:val="right" w:pos="7254"/>
              </w:tabs>
              <w:spacing w:after="120"/>
              <w:rPr>
                <w:rFonts w:ascii="Arial" w:hAnsi="Arial" w:cs="Arial"/>
                <w:lang w:val="es-ES"/>
              </w:rPr>
            </w:pPr>
            <w:r>
              <w:rPr>
                <w:rFonts w:ascii="Arial" w:hAnsi="Arial" w:cs="Arial"/>
                <w:lang w:val="es-ES"/>
              </w:rPr>
              <w:t xml:space="preserve">Hora: </w:t>
            </w:r>
            <w:r>
              <w:rPr>
                <w:rFonts w:ascii="Arial" w:hAnsi="Arial" w:cs="Arial"/>
                <w:i/>
                <w:lang w:val="es-ES"/>
              </w:rPr>
              <w:t>[Insertar hora y zona horaria]</w:t>
            </w:r>
          </w:p>
          <w:p w14:paraId="60B6E492" w14:textId="77777777" w:rsidR="00747073" w:rsidRDefault="0073075A">
            <w:pPr>
              <w:tabs>
                <w:tab w:val="right" w:pos="7254"/>
              </w:tabs>
              <w:spacing w:after="120"/>
              <w:rPr>
                <w:rFonts w:ascii="Arial" w:hAnsi="Arial" w:cs="Arial"/>
                <w:lang w:val="es-ES"/>
              </w:rPr>
            </w:pPr>
            <w:r>
              <w:rPr>
                <w:rFonts w:ascii="Arial" w:hAnsi="Arial" w:cs="Arial"/>
                <w:lang w:val="es-ES"/>
              </w:rPr>
              <w:t>Para proceder a la apertura de Ofertas, no se exige un número mínimo de Ofertas.</w:t>
            </w:r>
          </w:p>
        </w:tc>
      </w:tr>
      <w:tr w:rsidR="00747073" w:rsidRPr="00AF7500" w14:paraId="2CFD7472" w14:textId="77777777">
        <w:trPr>
          <w:trHeight w:val="182"/>
        </w:trPr>
        <w:tc>
          <w:tcPr>
            <w:tcW w:w="9360" w:type="dxa"/>
            <w:gridSpan w:val="2"/>
          </w:tcPr>
          <w:p w14:paraId="3129D5D7" w14:textId="77777777" w:rsidR="00747073" w:rsidRDefault="0073075A">
            <w:pPr>
              <w:tabs>
                <w:tab w:val="right" w:pos="7434"/>
              </w:tabs>
              <w:spacing w:before="240" w:after="120"/>
              <w:jc w:val="center"/>
              <w:rPr>
                <w:rFonts w:ascii="Arial" w:hAnsi="Arial" w:cs="Arial"/>
                <w:b/>
                <w:sz w:val="28"/>
                <w:lang w:val="es-ES"/>
              </w:rPr>
            </w:pPr>
            <w:r>
              <w:rPr>
                <w:rFonts w:ascii="Arial" w:hAnsi="Arial" w:cs="Arial"/>
                <w:b/>
                <w:sz w:val="28"/>
                <w:lang w:val="es-ES"/>
              </w:rPr>
              <w:lastRenderedPageBreak/>
              <w:t xml:space="preserve">E.  Evaluación y comparación de Ofertas </w:t>
            </w:r>
          </w:p>
        </w:tc>
      </w:tr>
      <w:tr w:rsidR="00747073" w:rsidRPr="00AF7500" w14:paraId="604F57A5" w14:textId="77777777">
        <w:trPr>
          <w:trHeight w:val="370"/>
        </w:trPr>
        <w:tc>
          <w:tcPr>
            <w:tcW w:w="1560" w:type="dxa"/>
          </w:tcPr>
          <w:p w14:paraId="1268FD01" w14:textId="77777777" w:rsidR="00747073" w:rsidRDefault="0073075A">
            <w:pPr>
              <w:tabs>
                <w:tab w:val="right" w:pos="7254"/>
              </w:tabs>
              <w:spacing w:after="120"/>
              <w:rPr>
                <w:rFonts w:ascii="Arial" w:hAnsi="Arial" w:cs="Arial"/>
                <w:b/>
                <w:lang w:val="es-ES"/>
              </w:rPr>
            </w:pPr>
            <w:r>
              <w:rPr>
                <w:rFonts w:ascii="Arial" w:hAnsi="Arial" w:cs="Arial"/>
                <w:b/>
                <w:lang w:val="es-ES"/>
              </w:rPr>
              <w:t>IAO 29</w:t>
            </w:r>
          </w:p>
          <w:p w14:paraId="60BEBCB1" w14:textId="77777777" w:rsidR="00747073" w:rsidRDefault="00747073">
            <w:pPr>
              <w:tabs>
                <w:tab w:val="right" w:pos="7254"/>
              </w:tabs>
              <w:spacing w:after="120"/>
              <w:rPr>
                <w:rFonts w:ascii="Arial" w:hAnsi="Arial" w:cs="Arial"/>
                <w:b/>
                <w:lang w:val="es-ES"/>
              </w:rPr>
            </w:pPr>
          </w:p>
        </w:tc>
        <w:tc>
          <w:tcPr>
            <w:tcW w:w="7800" w:type="dxa"/>
          </w:tcPr>
          <w:p w14:paraId="1059CE63" w14:textId="09847BBD" w:rsidR="00747073" w:rsidRDefault="0073075A" w:rsidP="007527E0">
            <w:pPr>
              <w:tabs>
                <w:tab w:val="right" w:pos="7254"/>
              </w:tabs>
              <w:spacing w:after="120"/>
              <w:rPr>
                <w:rFonts w:ascii="Arial" w:hAnsi="Arial" w:cs="Arial"/>
                <w:lang w:val="es-ES"/>
              </w:rPr>
            </w:pPr>
            <w:r>
              <w:rPr>
                <w:rFonts w:ascii="Arial" w:hAnsi="Arial" w:cs="Arial"/>
                <w:lang w:val="es-ES"/>
              </w:rPr>
              <w:t xml:space="preserve">Se deberá llevar a cabo el cumplimiento de la Metodología MSSS (así como se especifica en </w:t>
            </w:r>
            <w:r>
              <w:rPr>
                <w:rFonts w:ascii="Arial" w:hAnsi="Arial" w:cs="Arial"/>
                <w:lang w:val="es-MX"/>
              </w:rPr>
              <w:t>l</w:t>
            </w:r>
            <w:r w:rsidR="007527E0">
              <w:rPr>
                <w:rFonts w:ascii="Arial" w:hAnsi="Arial" w:cs="Arial"/>
                <w:lang w:val="es-MX"/>
              </w:rPr>
              <w:t>a</w:t>
            </w:r>
            <w:r>
              <w:rPr>
                <w:rFonts w:ascii="Arial" w:hAnsi="Arial" w:cs="Arial"/>
                <w:lang w:val="es-MX"/>
              </w:rPr>
              <w:t xml:space="preserve"> </w:t>
            </w:r>
            <w:r w:rsidR="007527E0">
              <w:rPr>
                <w:rFonts w:ascii="Arial" w:hAnsi="Arial" w:cs="Arial"/>
                <w:b/>
                <w:lang w:val="es-ES"/>
              </w:rPr>
              <w:t xml:space="preserve">HDD </w:t>
            </w:r>
            <w:r>
              <w:rPr>
                <w:rFonts w:ascii="Arial" w:hAnsi="Arial" w:cs="Arial"/>
                <w:lang w:val="es-ES"/>
              </w:rPr>
              <w:t>17) conforme a las especificaciones MSSS (Sección VII - Requisitos de las Obras) haciendo uso de la metodología especificada en la Sección III, Subcláusula 1.2. La Oferta que no corresponda a la Metodología MSSS (p.ej.: desviación, reserva u omisión</w:t>
            </w:r>
            <w:r w:rsidR="00127E31">
              <w:rPr>
                <w:rFonts w:ascii="Arial" w:hAnsi="Arial" w:cs="Arial"/>
                <w:lang w:val="es-ES"/>
              </w:rPr>
              <w:t xml:space="preserve"> significativas</w:t>
            </w:r>
            <w:r>
              <w:rPr>
                <w:rFonts w:ascii="Arial" w:hAnsi="Arial" w:cs="Arial"/>
                <w:lang w:val="es-ES"/>
              </w:rPr>
              <w:t>) será rechazada.</w:t>
            </w:r>
          </w:p>
        </w:tc>
      </w:tr>
      <w:tr w:rsidR="00747073" w:rsidRPr="00AF7500" w14:paraId="72D71D38" w14:textId="77777777">
        <w:trPr>
          <w:trHeight w:val="1261"/>
        </w:trPr>
        <w:tc>
          <w:tcPr>
            <w:tcW w:w="1560" w:type="dxa"/>
          </w:tcPr>
          <w:p w14:paraId="5EE2512C" w14:textId="77777777" w:rsidR="00747073" w:rsidRDefault="0073075A">
            <w:pPr>
              <w:tabs>
                <w:tab w:val="right" w:pos="7254"/>
              </w:tabs>
              <w:spacing w:after="120"/>
              <w:rPr>
                <w:rFonts w:ascii="Arial" w:hAnsi="Arial" w:cs="Arial"/>
                <w:b/>
                <w:lang w:val="es-ES"/>
              </w:rPr>
            </w:pPr>
            <w:r>
              <w:rPr>
                <w:rFonts w:ascii="Arial" w:hAnsi="Arial" w:cs="Arial"/>
                <w:b/>
                <w:lang w:val="es-ES"/>
              </w:rPr>
              <w:t>IAO 32.1</w:t>
            </w:r>
          </w:p>
          <w:p w14:paraId="2B50E4F8" w14:textId="77777777" w:rsidR="00747073" w:rsidRDefault="00747073">
            <w:pPr>
              <w:tabs>
                <w:tab w:val="right" w:pos="7254"/>
              </w:tabs>
              <w:spacing w:after="120"/>
              <w:rPr>
                <w:rFonts w:ascii="Arial" w:hAnsi="Arial" w:cs="Arial"/>
                <w:b/>
                <w:lang w:val="es-ES"/>
              </w:rPr>
            </w:pPr>
          </w:p>
        </w:tc>
        <w:tc>
          <w:tcPr>
            <w:tcW w:w="7800" w:type="dxa"/>
          </w:tcPr>
          <w:p w14:paraId="596CCBB8" w14:textId="77777777" w:rsidR="00747073" w:rsidRDefault="0073075A">
            <w:pPr>
              <w:tabs>
                <w:tab w:val="right" w:pos="7254"/>
              </w:tabs>
              <w:spacing w:after="120"/>
              <w:rPr>
                <w:rFonts w:ascii="Arial" w:hAnsi="Arial" w:cs="Arial"/>
                <w:lang w:val="es-ES"/>
              </w:rPr>
            </w:pPr>
            <w:r>
              <w:rPr>
                <w:rFonts w:ascii="Arial" w:hAnsi="Arial" w:cs="Arial"/>
                <w:lang w:val="es-ES"/>
              </w:rPr>
              <w:t xml:space="preserve">En la evaluación y comparación de las Ofertas, se usará la siguiente moneda única para la conversión de todos los precios de las Ofertas expresados en diferentes monedas: </w:t>
            </w:r>
            <w:r>
              <w:rPr>
                <w:rFonts w:ascii="Arial" w:hAnsi="Arial" w:cs="Arial"/>
                <w:i/>
                <w:lang w:val="es-ES"/>
              </w:rPr>
              <w:t>[Indicar el nombre de la moneda, generalmente la moneda local]</w:t>
            </w:r>
            <w:r>
              <w:rPr>
                <w:rFonts w:ascii="Arial" w:hAnsi="Arial" w:cs="Arial"/>
                <w:lang w:val="es-ES"/>
              </w:rPr>
              <w:t>.</w:t>
            </w:r>
          </w:p>
          <w:p w14:paraId="3DD03294" w14:textId="77777777" w:rsidR="00747073" w:rsidRDefault="0073075A">
            <w:pPr>
              <w:tabs>
                <w:tab w:val="right" w:pos="7254"/>
              </w:tabs>
              <w:spacing w:after="120"/>
              <w:rPr>
                <w:rFonts w:ascii="Arial" w:hAnsi="Arial" w:cs="Arial"/>
                <w:lang w:val="es-ES"/>
              </w:rPr>
            </w:pPr>
            <w:r>
              <w:rPr>
                <w:rFonts w:ascii="Arial" w:hAnsi="Arial" w:cs="Arial"/>
                <w:lang w:val="es-ES"/>
              </w:rPr>
              <w:t xml:space="preserve">Fuente de la tasa de cambio: </w:t>
            </w:r>
            <w:r>
              <w:rPr>
                <w:rFonts w:ascii="Arial" w:hAnsi="Arial" w:cs="Arial"/>
                <w:i/>
                <w:lang w:val="es-ES"/>
              </w:rPr>
              <w:t>[Indicar el nombre de la fuente de la tasa de cambio (p.ej.: el Banco Central del país del Contratante)]</w:t>
            </w:r>
            <w:r>
              <w:rPr>
                <w:rFonts w:ascii="Arial" w:hAnsi="Arial" w:cs="Arial"/>
                <w:lang w:val="es-ES"/>
              </w:rPr>
              <w:t>.</w:t>
            </w:r>
          </w:p>
          <w:p w14:paraId="77311E58" w14:textId="3A8BC5FF" w:rsidR="00747073" w:rsidRDefault="0073075A">
            <w:pPr>
              <w:tabs>
                <w:tab w:val="right" w:pos="7254"/>
              </w:tabs>
              <w:spacing w:after="120"/>
              <w:rPr>
                <w:rFonts w:ascii="Arial" w:hAnsi="Arial" w:cs="Arial"/>
                <w:lang w:val="es-ES"/>
              </w:rPr>
            </w:pPr>
            <w:r>
              <w:rPr>
                <w:rFonts w:ascii="Arial" w:hAnsi="Arial" w:cs="Arial"/>
                <w:lang w:val="es-ES"/>
              </w:rPr>
              <w:t>La fecha de la tasa de cambio será siete (7) días antes de la fecha límite para la presentación de Ofertas.</w:t>
            </w:r>
          </w:p>
          <w:p w14:paraId="32661A38" w14:textId="77777777" w:rsidR="00747073" w:rsidRDefault="0073075A">
            <w:pPr>
              <w:tabs>
                <w:tab w:val="right" w:pos="7254"/>
              </w:tabs>
              <w:spacing w:after="120"/>
              <w:rPr>
                <w:rFonts w:ascii="Arial" w:hAnsi="Arial" w:cs="Arial"/>
                <w:i/>
                <w:u w:val="single"/>
                <w:lang w:val="es-ES"/>
              </w:rPr>
            </w:pPr>
            <w:r>
              <w:rPr>
                <w:rFonts w:ascii="Arial" w:hAnsi="Arial" w:cs="Arial"/>
                <w:lang w:val="es-ES"/>
              </w:rPr>
              <w:t>Se convertirá(n) la(s) moneda(s) de la Oferta a una moneda única de conformidad con el procedimiento de la Opción [A/B] siguiente:</w:t>
            </w:r>
          </w:p>
          <w:p w14:paraId="1208A0C0" w14:textId="1F37944A" w:rsidR="00747073" w:rsidRDefault="0073075A">
            <w:pPr>
              <w:tabs>
                <w:tab w:val="right" w:pos="7254"/>
              </w:tabs>
              <w:spacing w:after="120"/>
              <w:ind w:left="720"/>
              <w:rPr>
                <w:rFonts w:ascii="Arial" w:hAnsi="Arial" w:cs="Arial"/>
                <w:b/>
                <w:lang w:val="es-ES"/>
              </w:rPr>
            </w:pPr>
            <w:r>
              <w:rPr>
                <w:rFonts w:ascii="Arial" w:hAnsi="Arial" w:cs="Arial"/>
                <w:b/>
                <w:lang w:val="es-ES"/>
              </w:rPr>
              <w:t>Opción A: Los Oferentes deberán expresar el precio de la Oferta en la moneda extranjera (en Euros</w:t>
            </w:r>
            <w:r>
              <w:rPr>
                <w:rFonts w:ascii="Arial" w:hAnsi="Arial" w:cs="Arial"/>
                <w:b/>
                <w:lang w:val="es-MX"/>
              </w:rPr>
              <w:t xml:space="preserve"> </w:t>
            </w:r>
            <w:r>
              <w:rPr>
                <w:rFonts w:ascii="Arial" w:hAnsi="Arial" w:cs="Arial"/>
                <w:b/>
                <w:lang w:val="es-ES"/>
              </w:rPr>
              <w:t>preferiblemente) o en la moneda local</w:t>
            </w:r>
          </w:p>
          <w:p w14:paraId="700BA762" w14:textId="1BC3A86E" w:rsidR="00747073" w:rsidRDefault="0073075A">
            <w:pPr>
              <w:tabs>
                <w:tab w:val="right" w:pos="7254"/>
              </w:tabs>
              <w:spacing w:after="120"/>
              <w:ind w:left="720"/>
              <w:rPr>
                <w:rFonts w:ascii="Arial" w:hAnsi="Arial" w:cs="Arial"/>
                <w:lang w:val="es-ES"/>
              </w:rPr>
            </w:pPr>
            <w:r>
              <w:rPr>
                <w:rFonts w:ascii="Arial" w:hAnsi="Arial" w:cs="Arial"/>
                <w:lang w:val="es-ES"/>
              </w:rPr>
              <w:t xml:space="preserve">Para efectos de comparación de las Ofertas, el Precio de </w:t>
            </w:r>
            <w:r w:rsidR="004D66D6">
              <w:rPr>
                <w:rFonts w:ascii="Arial" w:hAnsi="Arial" w:cs="Arial"/>
                <w:lang w:val="es-ES"/>
              </w:rPr>
              <w:t>l</w:t>
            </w:r>
            <w:r>
              <w:rPr>
                <w:rFonts w:ascii="Arial" w:hAnsi="Arial" w:cs="Arial"/>
                <w:lang w:val="es-ES"/>
              </w:rPr>
              <w:t>a Oferta corregido, según lo estipulado en la Cláusula 32 de las IAO, deberá ser desglosado en los diferentes montos correspondientes a las monedas de pago. Para tales efectos, se utilizarán las tasas de cambio especificadas por el Oferente según lo estipulado en la Subcláusula 15.1.</w:t>
            </w:r>
          </w:p>
          <w:p w14:paraId="0A215F4E" w14:textId="02EA8991" w:rsidR="00747073" w:rsidRDefault="0073075A">
            <w:pPr>
              <w:tabs>
                <w:tab w:val="right" w:pos="7254"/>
              </w:tabs>
              <w:spacing w:after="120"/>
              <w:ind w:left="720"/>
              <w:rPr>
                <w:rFonts w:ascii="Arial" w:hAnsi="Arial" w:cs="Arial"/>
                <w:lang w:val="es-ES"/>
              </w:rPr>
            </w:pPr>
            <w:r>
              <w:rPr>
                <w:rFonts w:ascii="Arial" w:hAnsi="Arial" w:cs="Arial"/>
                <w:lang w:val="es-ES"/>
              </w:rPr>
              <w:t xml:space="preserve">Acto seguido, el Contratante convertirá los montos expresados en las varias monedas de pago de la Oferta </w:t>
            </w:r>
            <w:r w:rsidRPr="008A0FA7">
              <w:rPr>
                <w:rFonts w:ascii="Arial" w:hAnsi="Arial" w:cs="Arial"/>
                <w:lang w:val="es-ES"/>
              </w:rPr>
              <w:t xml:space="preserve">(excluyendo las </w:t>
            </w:r>
            <w:r w:rsidR="008A0FA7" w:rsidRPr="008A0FA7">
              <w:rPr>
                <w:rFonts w:ascii="Arial" w:hAnsi="Arial" w:cs="Arial"/>
                <w:lang w:val="es-ES"/>
              </w:rPr>
              <w:t>Montos</w:t>
            </w:r>
            <w:r w:rsidRPr="008A0FA7">
              <w:rPr>
                <w:rFonts w:ascii="Arial" w:hAnsi="Arial" w:cs="Arial"/>
                <w:lang w:val="es-ES"/>
              </w:rPr>
              <w:t xml:space="preserve"> Provisionales pero incluyendo</w:t>
            </w:r>
            <w:r w:rsidRPr="008A0FA7">
              <w:rPr>
                <w:rFonts w:ascii="Arial" w:hAnsi="Arial" w:cs="Arial"/>
                <w:bCs/>
                <w:lang w:val="es-ES"/>
              </w:rPr>
              <w:t xml:space="preserve"> </w:t>
            </w:r>
            <w:r w:rsidR="008A0FA7" w:rsidRPr="008A0FA7">
              <w:rPr>
                <w:rFonts w:ascii="Arial" w:hAnsi="Arial" w:cs="Arial"/>
                <w:bCs/>
                <w:i/>
                <w:lang w:val="es-ES"/>
              </w:rPr>
              <w:t>dayworks</w:t>
            </w:r>
            <w:r w:rsidR="008A0FA7" w:rsidRPr="008A0FA7">
              <w:rPr>
                <w:rFonts w:ascii="Arial" w:hAnsi="Arial" w:cs="Arial"/>
                <w:bCs/>
                <w:lang w:val="es-ES"/>
              </w:rPr>
              <w:t xml:space="preserve"> (costos para trabajos</w:t>
            </w:r>
            <w:r w:rsidR="004D66D6">
              <w:rPr>
                <w:rFonts w:ascii="Arial" w:hAnsi="Arial" w:cs="Arial"/>
                <w:bCs/>
                <w:lang w:val="es-ES"/>
              </w:rPr>
              <w:t xml:space="preserve"> y materiales remunerados por dí</w:t>
            </w:r>
            <w:r w:rsidR="008A0FA7" w:rsidRPr="008A0FA7">
              <w:rPr>
                <w:rFonts w:ascii="Arial" w:hAnsi="Arial" w:cs="Arial"/>
                <w:bCs/>
                <w:lang w:val="es-ES"/>
              </w:rPr>
              <w:t xml:space="preserve">a, tales como servicios de obreros) </w:t>
            </w:r>
            <w:r w:rsidRPr="008A0FA7">
              <w:rPr>
                <w:rFonts w:ascii="Arial" w:hAnsi="Arial" w:cs="Arial"/>
                <w:lang w:val="es-ES"/>
              </w:rPr>
              <w:t>c</w:t>
            </w:r>
            <w:r w:rsidRPr="008A0FA7">
              <w:rPr>
                <w:rFonts w:ascii="Arial" w:hAnsi="Arial" w:cs="Arial"/>
                <w:lang w:val="es-MX"/>
              </w:rPr>
              <w:t>otizados</w:t>
            </w:r>
            <w:r w:rsidRPr="008A0FA7">
              <w:rPr>
                <w:rFonts w:ascii="Arial" w:hAnsi="Arial" w:cs="Arial"/>
                <w:lang w:val="es-ES"/>
              </w:rPr>
              <w:t xml:space="preserve"> de manera competitiva) a la moneda única identificada en las tasas de venta arriba determinada para transacciones</w:t>
            </w:r>
            <w:r>
              <w:rPr>
                <w:rFonts w:ascii="Arial" w:hAnsi="Arial" w:cs="Arial"/>
                <w:lang w:val="es-ES"/>
              </w:rPr>
              <w:t xml:space="preserve"> similares por la autoridad especificada y en la fecha indicada arriba.</w:t>
            </w:r>
          </w:p>
          <w:p w14:paraId="3D51DAD3" w14:textId="77777777" w:rsidR="00747073" w:rsidRPr="002A13CD" w:rsidRDefault="0073075A">
            <w:pPr>
              <w:tabs>
                <w:tab w:val="right" w:pos="7254"/>
              </w:tabs>
              <w:spacing w:after="120"/>
              <w:ind w:left="720"/>
              <w:rPr>
                <w:rFonts w:ascii="Arial" w:hAnsi="Arial" w:cs="Arial"/>
                <w:lang w:val="es-ES"/>
              </w:rPr>
            </w:pPr>
            <w:r w:rsidRPr="002A13CD">
              <w:rPr>
                <w:rFonts w:ascii="Arial" w:hAnsi="Arial" w:cs="Arial"/>
                <w:lang w:val="es-ES"/>
              </w:rPr>
              <w:t>O</w:t>
            </w:r>
          </w:p>
          <w:p w14:paraId="08449FEE" w14:textId="77777777" w:rsidR="00747073" w:rsidRDefault="0073075A">
            <w:pPr>
              <w:tabs>
                <w:tab w:val="right" w:pos="7254"/>
              </w:tabs>
              <w:spacing w:after="120"/>
              <w:ind w:left="720"/>
              <w:rPr>
                <w:rFonts w:ascii="Arial" w:hAnsi="Arial" w:cs="Arial"/>
                <w:b/>
                <w:lang w:val="es-ES"/>
              </w:rPr>
            </w:pPr>
            <w:r>
              <w:rPr>
                <w:rFonts w:ascii="Arial" w:hAnsi="Arial" w:cs="Arial"/>
                <w:b/>
                <w:lang w:val="es-ES"/>
              </w:rPr>
              <w:lastRenderedPageBreak/>
              <w:t>Opción B: Se permitirá que los Oferentes expresen el precio de la Oferta en la moneda local y extranjera</w:t>
            </w:r>
          </w:p>
          <w:p w14:paraId="4BB827AE" w14:textId="33FEB483" w:rsidR="00747073" w:rsidRDefault="0073075A" w:rsidP="008A0FA7">
            <w:pPr>
              <w:tabs>
                <w:tab w:val="right" w:pos="7254"/>
              </w:tabs>
              <w:spacing w:after="120"/>
              <w:ind w:left="720"/>
              <w:rPr>
                <w:rFonts w:ascii="Arial" w:hAnsi="Arial" w:cs="Arial"/>
                <w:u w:val="single"/>
                <w:lang w:val="es-ES"/>
              </w:rPr>
            </w:pPr>
            <w:r>
              <w:rPr>
                <w:rFonts w:ascii="Arial" w:hAnsi="Arial" w:cs="Arial"/>
                <w:lang w:val="es-ES"/>
              </w:rPr>
              <w:t xml:space="preserve">El Contratante convertirá los montos expresados en las varias monedas de pago en cual el precio de la Oferta es pagadero, según lo </w:t>
            </w:r>
            <w:r w:rsidRPr="008A0FA7">
              <w:rPr>
                <w:rFonts w:ascii="Arial" w:hAnsi="Arial" w:cs="Arial"/>
                <w:lang w:val="es-ES"/>
              </w:rPr>
              <w:t>estipulado en la Cláusula 32 de las IAO (excluyendo los montos provisionales pero incluyendo trabajos</w:t>
            </w:r>
            <w:r w:rsidR="00E24760" w:rsidRPr="008A0FA7">
              <w:rPr>
                <w:rFonts w:ascii="Arial" w:hAnsi="Arial" w:cs="Arial"/>
                <w:lang w:val="es-ES"/>
              </w:rPr>
              <w:t xml:space="preserve"> imprevistos a ser pagados por </w:t>
            </w:r>
            <w:r w:rsidR="004D66D6">
              <w:rPr>
                <w:rFonts w:ascii="Arial" w:hAnsi="Arial" w:cs="Arial"/>
                <w:lang w:val="es-ES"/>
              </w:rPr>
              <w:t>dí</w:t>
            </w:r>
            <w:r w:rsidR="008A0FA7" w:rsidRPr="008A0FA7">
              <w:rPr>
                <w:rFonts w:ascii="Arial" w:hAnsi="Arial" w:cs="Arial"/>
                <w:lang w:val="es-ES"/>
              </w:rPr>
              <w:t>a (</w:t>
            </w:r>
            <w:r w:rsidR="008A0FA7" w:rsidRPr="008A0FA7">
              <w:rPr>
                <w:rFonts w:ascii="Arial" w:hAnsi="Arial" w:cs="Arial"/>
                <w:i/>
                <w:lang w:val="es-ES"/>
              </w:rPr>
              <w:t>dayworks</w:t>
            </w:r>
            <w:r w:rsidR="008A0FA7" w:rsidRPr="008A0FA7">
              <w:rPr>
                <w:rFonts w:ascii="Arial" w:hAnsi="Arial" w:cs="Arial"/>
                <w:lang w:val="es-ES"/>
              </w:rPr>
              <w:t>)</w:t>
            </w:r>
            <w:r w:rsidRPr="008A0FA7">
              <w:rPr>
                <w:rFonts w:ascii="Arial" w:hAnsi="Arial" w:cs="Arial"/>
                <w:lang w:val="es-ES"/>
              </w:rPr>
              <w:t xml:space="preserve"> </w:t>
            </w:r>
            <w:r w:rsidRPr="008A0FA7">
              <w:rPr>
                <w:rFonts w:ascii="Arial" w:hAnsi="Arial" w:cs="Arial"/>
                <w:lang w:val="es-MX"/>
              </w:rPr>
              <w:t>cotizados</w:t>
            </w:r>
            <w:r w:rsidRPr="008A0FA7">
              <w:rPr>
                <w:rFonts w:ascii="Arial" w:hAnsi="Arial" w:cs="Arial"/>
                <w:lang w:val="es-ES"/>
              </w:rPr>
              <w:t xml:space="preserve"> de manera competitiva) a la moneda única identificada en las tasas de venta arriba determinada para transacciones similares</w:t>
            </w:r>
            <w:r>
              <w:rPr>
                <w:rFonts w:ascii="Arial" w:hAnsi="Arial" w:cs="Arial"/>
                <w:lang w:val="es-ES"/>
              </w:rPr>
              <w:t xml:space="preserve"> por la autoridad especificada y en la fecha indicada arriba.</w:t>
            </w:r>
          </w:p>
        </w:tc>
      </w:tr>
      <w:tr w:rsidR="00747073" w:rsidRPr="00AF7500" w14:paraId="645CA2A9" w14:textId="77777777">
        <w:trPr>
          <w:trHeight w:val="1875"/>
        </w:trPr>
        <w:tc>
          <w:tcPr>
            <w:tcW w:w="1560" w:type="dxa"/>
          </w:tcPr>
          <w:p w14:paraId="4188D379" w14:textId="77777777" w:rsidR="00747073" w:rsidRDefault="0073075A">
            <w:pPr>
              <w:tabs>
                <w:tab w:val="right" w:pos="7254"/>
              </w:tabs>
              <w:spacing w:after="120"/>
              <w:rPr>
                <w:rFonts w:ascii="Arial" w:hAnsi="Arial" w:cs="Arial"/>
                <w:b/>
                <w:lang w:val="es-ES"/>
              </w:rPr>
            </w:pPr>
            <w:r>
              <w:rPr>
                <w:rFonts w:ascii="Arial" w:hAnsi="Arial" w:cs="Arial"/>
                <w:b/>
                <w:lang w:val="es-ES"/>
              </w:rPr>
              <w:lastRenderedPageBreak/>
              <w:t>IAO 34.1</w:t>
            </w:r>
          </w:p>
        </w:tc>
        <w:tc>
          <w:tcPr>
            <w:tcW w:w="7800" w:type="dxa"/>
          </w:tcPr>
          <w:p w14:paraId="3925929D" w14:textId="6BC992E4" w:rsidR="00747073" w:rsidRDefault="0073075A">
            <w:pPr>
              <w:suppressAutoHyphens w:val="0"/>
              <w:overflowPunct/>
              <w:autoSpaceDE/>
              <w:autoSpaceDN/>
              <w:adjustRightInd/>
              <w:spacing w:before="60" w:after="60"/>
              <w:textAlignment w:val="auto"/>
              <w:rPr>
                <w:rFonts w:ascii="Arial" w:hAnsi="Arial" w:cs="Arial"/>
                <w:color w:val="000000"/>
                <w:lang w:val="es-ES"/>
              </w:rPr>
            </w:pPr>
            <w:r>
              <w:rPr>
                <w:rFonts w:ascii="Arial" w:hAnsi="Arial" w:cs="Arial"/>
                <w:color w:val="000000"/>
                <w:lang w:val="es-ES"/>
              </w:rPr>
              <w:t xml:space="preserve">En el momento presente el Contratante </w:t>
            </w:r>
            <w:r>
              <w:rPr>
                <w:rFonts w:ascii="Arial" w:hAnsi="Arial" w:cs="Arial"/>
                <w:i/>
                <w:iCs/>
                <w:color w:val="000000"/>
                <w:lang w:val="es-ES"/>
              </w:rPr>
              <w:t xml:space="preserve">[insertar “pretende” o “no pretende”] </w:t>
            </w:r>
            <w:r>
              <w:rPr>
                <w:rFonts w:ascii="Arial" w:hAnsi="Arial" w:cs="Arial"/>
                <w:iCs/>
                <w:color w:val="000000"/>
                <w:lang w:val="es-ES"/>
              </w:rPr>
              <w:t xml:space="preserve">ejecutar ciertas partes de las Obras por parte de subcontratistas seleccionados con antelación (subcontratistas </w:t>
            </w:r>
            <w:r>
              <w:rPr>
                <w:rFonts w:ascii="Arial" w:hAnsi="Arial" w:cs="Arial"/>
                <w:iCs/>
                <w:color w:val="000000"/>
                <w:lang w:val="es-MX"/>
              </w:rPr>
              <w:t>designados</w:t>
            </w:r>
            <w:r>
              <w:rPr>
                <w:rFonts w:ascii="Arial" w:hAnsi="Arial" w:cs="Arial"/>
                <w:iCs/>
                <w:color w:val="000000"/>
                <w:lang w:val="es-ES"/>
              </w:rPr>
              <w:t xml:space="preserve">). </w:t>
            </w:r>
          </w:p>
          <w:p w14:paraId="717659B7" w14:textId="648748DD" w:rsidR="00747073" w:rsidRDefault="0073075A">
            <w:pPr>
              <w:tabs>
                <w:tab w:val="right" w:pos="7254"/>
              </w:tabs>
              <w:spacing w:after="120"/>
              <w:rPr>
                <w:rFonts w:ascii="Arial" w:hAnsi="Arial" w:cs="Arial"/>
                <w:lang w:val="es-ES"/>
              </w:rPr>
            </w:pPr>
            <w:r>
              <w:rPr>
                <w:rFonts w:ascii="Arial" w:hAnsi="Arial" w:cs="Arial"/>
                <w:i/>
                <w:color w:val="000000"/>
                <w:lang w:val="es-ES"/>
              </w:rPr>
              <w:t>[En el caso de que se especifique “pretende”</w:t>
            </w:r>
            <w:r>
              <w:rPr>
                <w:rFonts w:ascii="Arial" w:hAnsi="Arial" w:cs="Arial"/>
                <w:i/>
                <w:iCs/>
                <w:color w:val="000000"/>
                <w:lang w:val="es-ES"/>
              </w:rPr>
              <w:t xml:space="preserve">, </w:t>
            </w:r>
            <w:r>
              <w:rPr>
                <w:rFonts w:ascii="Arial" w:hAnsi="Arial" w:cs="Arial"/>
                <w:i/>
                <w:iCs/>
                <w:color w:val="000000"/>
                <w:lang w:val="es-MX"/>
              </w:rPr>
              <w:t xml:space="preserve">listar </w:t>
            </w:r>
            <w:r>
              <w:rPr>
                <w:rFonts w:ascii="Arial" w:hAnsi="Arial" w:cs="Arial"/>
                <w:i/>
                <w:iCs/>
                <w:color w:val="000000"/>
                <w:lang w:val="es-ES"/>
              </w:rPr>
              <w:t xml:space="preserve"> las partes específicas de las obras y sus respectivos subcontratistas]</w:t>
            </w:r>
          </w:p>
        </w:tc>
      </w:tr>
      <w:tr w:rsidR="00747073" w:rsidRPr="00AF7500" w14:paraId="336771F7" w14:textId="77777777">
        <w:trPr>
          <w:trHeight w:val="876"/>
        </w:trPr>
        <w:tc>
          <w:tcPr>
            <w:tcW w:w="1560" w:type="dxa"/>
            <w:tcBorders>
              <w:bottom w:val="single" w:sz="12" w:space="0" w:color="000000"/>
            </w:tcBorders>
          </w:tcPr>
          <w:p w14:paraId="50D91DDC" w14:textId="77777777" w:rsidR="00747073" w:rsidRDefault="0073075A">
            <w:pPr>
              <w:tabs>
                <w:tab w:val="right" w:pos="7254"/>
              </w:tabs>
              <w:spacing w:after="120"/>
              <w:rPr>
                <w:rFonts w:ascii="Arial" w:hAnsi="Arial" w:cs="Arial"/>
                <w:b/>
                <w:lang w:val="es-ES"/>
              </w:rPr>
            </w:pPr>
            <w:r>
              <w:rPr>
                <w:rFonts w:ascii="Arial" w:hAnsi="Arial" w:cs="Arial"/>
                <w:b/>
                <w:lang w:val="es-ES"/>
              </w:rPr>
              <w:t>IAO 37</w:t>
            </w:r>
          </w:p>
        </w:tc>
        <w:tc>
          <w:tcPr>
            <w:tcW w:w="7800" w:type="dxa"/>
            <w:tcBorders>
              <w:bottom w:val="single" w:sz="12" w:space="0" w:color="000000"/>
            </w:tcBorders>
          </w:tcPr>
          <w:p w14:paraId="345B736A" w14:textId="57A8D29E" w:rsidR="00747073" w:rsidRDefault="0073075A">
            <w:pPr>
              <w:tabs>
                <w:tab w:val="right" w:pos="7254"/>
              </w:tabs>
              <w:spacing w:after="120"/>
              <w:rPr>
                <w:rFonts w:ascii="Arial" w:hAnsi="Arial" w:cs="Arial"/>
                <w:i/>
                <w:lang w:val="es-ES"/>
              </w:rPr>
            </w:pPr>
            <w:r>
              <w:rPr>
                <w:rFonts w:ascii="Arial" w:hAnsi="Arial" w:cs="Arial"/>
                <w:lang w:val="es-ES"/>
              </w:rPr>
              <w:t>El Contratante</w:t>
            </w:r>
            <w:r>
              <w:rPr>
                <w:rFonts w:ascii="Arial" w:hAnsi="Arial" w:cs="Arial"/>
                <w:lang w:val="es-MX"/>
              </w:rPr>
              <w:t xml:space="preserve"> deberá</w:t>
            </w:r>
            <w:r>
              <w:rPr>
                <w:rFonts w:ascii="Arial" w:hAnsi="Arial" w:cs="Arial"/>
                <w:lang w:val="es-ES"/>
              </w:rPr>
              <w:t xml:space="preserve"> evaluar las calificaciones de los Oferentes aptos a través de los factores, métodos, criterios y requisitos definidos en la Sección III, Criterios de Evaluación y Calificación, y no se permitirá el uso de cualquier otro método, criterio o requisito que no esté incluido</w:t>
            </w:r>
            <w:r>
              <w:rPr>
                <w:rFonts w:ascii="Arial" w:hAnsi="Arial" w:cs="Arial"/>
                <w:lang w:val="es-MX"/>
              </w:rPr>
              <w:t xml:space="preserve"> en dicha sección</w:t>
            </w:r>
            <w:r>
              <w:rPr>
                <w:rFonts w:ascii="Arial" w:hAnsi="Arial" w:cs="Arial"/>
                <w:lang w:val="es-ES"/>
              </w:rPr>
              <w:t xml:space="preserve">. </w:t>
            </w:r>
          </w:p>
        </w:tc>
      </w:tr>
    </w:tbl>
    <w:p w14:paraId="228BDD02" w14:textId="77777777" w:rsidR="00747073" w:rsidRDefault="00747073">
      <w:pPr>
        <w:tabs>
          <w:tab w:val="left" w:pos="-1440"/>
          <w:tab w:val="left" w:pos="-720"/>
          <w:tab w:val="left" w:pos="0"/>
          <w:tab w:val="left" w:pos="1440"/>
          <w:tab w:val="left" w:pos="2160"/>
          <w:tab w:val="left" w:pos="4680"/>
          <w:tab w:val="center" w:pos="7380"/>
        </w:tabs>
        <w:rPr>
          <w:rFonts w:ascii="Arial" w:hAnsi="Arial" w:cs="Arial"/>
          <w:lang w:val="es-ES"/>
        </w:rPr>
        <w:sectPr w:rsidR="00747073">
          <w:headerReference w:type="even" r:id="rId30"/>
          <w:headerReference w:type="default" r:id="rId31"/>
          <w:headerReference w:type="first" r:id="rId32"/>
          <w:endnotePr>
            <w:numFmt w:val="decimal"/>
          </w:endnotePr>
          <w:pgSz w:w="11907" w:h="16839"/>
          <w:pgMar w:top="1440" w:right="1440" w:bottom="1440" w:left="1440" w:header="720" w:footer="720" w:gutter="0"/>
          <w:paperSrc w:first="15" w:other="15"/>
          <w:cols w:space="720"/>
          <w:docGrid w:linePitch="299"/>
        </w:sectPr>
      </w:pPr>
    </w:p>
    <w:p w14:paraId="6AAA6C1E" w14:textId="77777777" w:rsidR="00747073" w:rsidRDefault="00747073">
      <w:pPr>
        <w:tabs>
          <w:tab w:val="left" w:pos="-1440"/>
          <w:tab w:val="left" w:pos="-720"/>
          <w:tab w:val="left" w:pos="0"/>
          <w:tab w:val="left" w:pos="1440"/>
          <w:tab w:val="left" w:pos="2160"/>
          <w:tab w:val="left" w:pos="4680"/>
          <w:tab w:val="center" w:pos="7380"/>
        </w:tabs>
        <w:ind w:left="720"/>
        <w:rPr>
          <w:rFonts w:ascii="Arial" w:hAnsi="Arial" w:cs="Arial"/>
          <w:lang w:val="es-ES"/>
        </w:rPr>
      </w:pPr>
    </w:p>
    <w:p w14:paraId="2702A54C" w14:textId="77777777" w:rsidR="00747073" w:rsidRDefault="0073075A">
      <w:pPr>
        <w:pStyle w:val="TITRESECTION"/>
        <w:rPr>
          <w:sz w:val="42"/>
          <w:lang w:val="es-ES"/>
        </w:rPr>
      </w:pPr>
      <w:bookmarkStart w:id="380" w:name="_Toc326657862"/>
      <w:bookmarkStart w:id="381" w:name="_Toc40301201"/>
      <w:bookmarkStart w:id="382" w:name="_Toc156372849"/>
      <w:bookmarkStart w:id="383" w:name="_Toc156027993"/>
      <w:bookmarkStart w:id="384" w:name="_Toc438366666"/>
      <w:bookmarkStart w:id="385" w:name="_Toc438267899"/>
      <w:bookmarkStart w:id="386" w:name="_Toc438266925"/>
      <w:r>
        <w:rPr>
          <w:rFonts w:ascii="Arial" w:hAnsi="Arial" w:cs="Arial"/>
          <w:sz w:val="36"/>
          <w:lang w:val="es-ES"/>
        </w:rPr>
        <w:t xml:space="preserve">Sección III. </w:t>
      </w:r>
      <w:bookmarkEnd w:id="380"/>
      <w:r>
        <w:rPr>
          <w:rFonts w:ascii="Arial" w:hAnsi="Arial" w:cs="Arial"/>
          <w:sz w:val="36"/>
          <w:lang w:val="es-ES"/>
        </w:rPr>
        <w:t>Criterios de Evaluación y Calificación</w:t>
      </w:r>
      <w:bookmarkEnd w:id="381"/>
      <w:r>
        <w:rPr>
          <w:rFonts w:ascii="Arial" w:hAnsi="Arial" w:cs="Arial"/>
          <w:sz w:val="36"/>
          <w:lang w:val="es-ES"/>
        </w:rPr>
        <w:t xml:space="preserve"> </w:t>
      </w:r>
    </w:p>
    <w:p w14:paraId="2B8C2BC1" w14:textId="77777777" w:rsidR="00747073" w:rsidRDefault="0073075A">
      <w:pPr>
        <w:suppressAutoHyphens w:val="0"/>
        <w:overflowPunct/>
        <w:autoSpaceDE/>
        <w:autoSpaceDN/>
        <w:adjustRightInd/>
        <w:spacing w:before="142" w:line="240" w:lineRule="atLeast"/>
        <w:textAlignment w:val="auto"/>
        <w:rPr>
          <w:rFonts w:ascii="Arial" w:hAnsi="Arial" w:cs="Arial"/>
          <w:lang w:val="es-ES"/>
        </w:rPr>
      </w:pPr>
      <w:r>
        <w:rPr>
          <w:rFonts w:ascii="Arial" w:hAnsi="Arial" w:cs="Arial"/>
          <w:lang w:val="es-ES"/>
        </w:rPr>
        <w:t xml:space="preserve">Esta Sección contiene todos los criterios que deberá usar el Contratante para evaluar las Ofertas y para determinar la calificación de los Oferentes. De conformidad con las Cláusulas 35 y 37 de las IAO, no se usarán otros factores, métodos ni criterios. El Oferente proporcionará toda la información solicitada, debiendo usar para ello los formularios que se incluyen en la Sección IV, Formularios de Licitación y Calificación. </w:t>
      </w:r>
    </w:p>
    <w:p w14:paraId="3B77481B" w14:textId="02A4E5EC" w:rsidR="00747073" w:rsidRDefault="0073075A">
      <w:pPr>
        <w:suppressAutoHyphens w:val="0"/>
        <w:overflowPunct/>
        <w:autoSpaceDE/>
        <w:autoSpaceDN/>
        <w:adjustRightInd/>
        <w:spacing w:before="142" w:line="240" w:lineRule="atLeast"/>
        <w:textAlignment w:val="auto"/>
        <w:rPr>
          <w:rFonts w:ascii="Arial" w:hAnsi="Arial" w:cs="Arial"/>
          <w:lang w:val="es-ES"/>
        </w:rPr>
      </w:pPr>
      <w:r>
        <w:rPr>
          <w:rFonts w:ascii="Arial" w:hAnsi="Arial" w:cs="Arial"/>
          <w:lang w:val="es-ES"/>
        </w:rPr>
        <w:t>Si un Oferente está obligado a incluir un importe monetario, los Oferentes deberán indicar el equivalente en EUR usando la tasa de cambio determinada de la siguiente manera:</w:t>
      </w:r>
    </w:p>
    <w:p w14:paraId="6A16081A" w14:textId="6DF7DF93" w:rsidR="00747073" w:rsidRDefault="0073075A">
      <w:pPr>
        <w:pStyle w:val="Listenabsatz"/>
        <w:numPr>
          <w:ilvl w:val="0"/>
          <w:numId w:val="35"/>
        </w:numPr>
        <w:tabs>
          <w:tab w:val="left" w:pos="567"/>
        </w:tabs>
        <w:suppressAutoHyphens w:val="0"/>
        <w:overflowPunct/>
        <w:autoSpaceDE/>
        <w:autoSpaceDN/>
        <w:adjustRightInd/>
        <w:spacing w:before="142" w:line="240" w:lineRule="atLeast"/>
        <w:ind w:left="567" w:hanging="567"/>
        <w:textAlignment w:val="auto"/>
        <w:rPr>
          <w:rFonts w:ascii="Arial" w:hAnsi="Arial" w:cs="Arial"/>
          <w:lang w:val="es-ES"/>
        </w:rPr>
      </w:pPr>
      <w:r>
        <w:rPr>
          <w:rFonts w:ascii="Arial" w:hAnsi="Arial" w:cs="Arial"/>
          <w:lang w:val="es-ES"/>
        </w:rPr>
        <w:t>Para el volum</w:t>
      </w:r>
      <w:r w:rsidR="004D66D6">
        <w:rPr>
          <w:rFonts w:ascii="Arial" w:hAnsi="Arial" w:cs="Arial"/>
          <w:lang w:val="es-ES"/>
        </w:rPr>
        <w:t>en de facturación de construccio</w:t>
      </w:r>
      <w:r>
        <w:rPr>
          <w:rFonts w:ascii="Arial" w:hAnsi="Arial" w:cs="Arial"/>
          <w:lang w:val="es-ES"/>
        </w:rPr>
        <w:t xml:space="preserve">nes o los datos financieros exigidos respecto a cada año - La tasa de cambio vigente el último día del año </w:t>
      </w:r>
      <w:r>
        <w:rPr>
          <w:rFonts w:ascii="Arial" w:hAnsi="Arial" w:cs="Arial"/>
          <w:lang w:val="es-MX"/>
        </w:rPr>
        <w:t xml:space="preserve">civil </w:t>
      </w:r>
      <w:r>
        <w:rPr>
          <w:rFonts w:ascii="Arial" w:hAnsi="Arial" w:cs="Arial"/>
          <w:lang w:val="es-ES"/>
        </w:rPr>
        <w:t>respectivo;</w:t>
      </w:r>
    </w:p>
    <w:p w14:paraId="6A41B48B" w14:textId="77777777" w:rsidR="00747073" w:rsidRDefault="00747073" w:rsidP="002A13CD">
      <w:pPr>
        <w:pStyle w:val="Listenabsatz"/>
        <w:tabs>
          <w:tab w:val="left" w:pos="567"/>
        </w:tabs>
        <w:suppressAutoHyphens w:val="0"/>
        <w:overflowPunct/>
        <w:autoSpaceDE/>
        <w:autoSpaceDN/>
        <w:adjustRightInd/>
        <w:spacing w:before="142" w:line="240" w:lineRule="atLeast"/>
        <w:ind w:left="567"/>
        <w:textAlignment w:val="auto"/>
        <w:rPr>
          <w:rFonts w:ascii="Arial" w:hAnsi="Arial" w:cs="Arial"/>
          <w:lang w:val="es-ES"/>
        </w:rPr>
      </w:pPr>
    </w:p>
    <w:p w14:paraId="75B8364C" w14:textId="1BB09B46" w:rsidR="00747073" w:rsidRDefault="0073075A">
      <w:pPr>
        <w:pStyle w:val="Listenabsatz"/>
        <w:numPr>
          <w:ilvl w:val="0"/>
          <w:numId w:val="35"/>
        </w:numPr>
        <w:tabs>
          <w:tab w:val="left" w:pos="567"/>
        </w:tabs>
        <w:suppressAutoHyphens w:val="0"/>
        <w:overflowPunct/>
        <w:autoSpaceDE/>
        <w:autoSpaceDN/>
        <w:adjustRightInd/>
        <w:spacing w:before="142" w:line="240" w:lineRule="atLeast"/>
        <w:ind w:left="567" w:hanging="567"/>
        <w:textAlignment w:val="auto"/>
        <w:rPr>
          <w:rFonts w:ascii="Arial" w:hAnsi="Arial" w:cs="Arial"/>
          <w:lang w:val="es-ES"/>
        </w:rPr>
      </w:pPr>
      <w:r>
        <w:rPr>
          <w:rFonts w:ascii="Arial" w:hAnsi="Arial" w:cs="Arial"/>
          <w:lang w:val="es-ES"/>
        </w:rPr>
        <w:t>Para valores de contratos individuales - La tasa de cambio vigente en la fecha del contrato.</w:t>
      </w:r>
    </w:p>
    <w:p w14:paraId="370800D7" w14:textId="2A5BA75E" w:rsidR="00747073" w:rsidRDefault="0073075A">
      <w:pPr>
        <w:suppressAutoHyphens w:val="0"/>
        <w:overflowPunct/>
        <w:autoSpaceDE/>
        <w:autoSpaceDN/>
        <w:adjustRightInd/>
        <w:spacing w:before="142" w:line="240" w:lineRule="atLeast"/>
        <w:textAlignment w:val="auto"/>
        <w:rPr>
          <w:rFonts w:ascii="Arial" w:hAnsi="Arial" w:cs="Arial"/>
          <w:lang w:val="es-ES"/>
        </w:rPr>
      </w:pPr>
      <w:r>
        <w:rPr>
          <w:rFonts w:ascii="Arial" w:hAnsi="Arial" w:cs="Arial"/>
          <w:lang w:val="es-ES"/>
        </w:rPr>
        <w:t xml:space="preserve">Las tasas de cambio </w:t>
      </w:r>
      <w:r>
        <w:rPr>
          <w:rFonts w:ascii="Arial" w:hAnsi="Arial" w:cs="Arial"/>
          <w:lang w:val="es-MX"/>
        </w:rPr>
        <w:t>deberán</w:t>
      </w:r>
      <w:r>
        <w:rPr>
          <w:rFonts w:ascii="Arial" w:hAnsi="Arial" w:cs="Arial"/>
          <w:lang w:val="es-ES"/>
        </w:rPr>
        <w:t xml:space="preserve"> toma</w:t>
      </w:r>
      <w:r>
        <w:rPr>
          <w:rFonts w:ascii="Arial" w:hAnsi="Arial" w:cs="Arial"/>
          <w:lang w:val="es-MX"/>
        </w:rPr>
        <w:t>rse</w:t>
      </w:r>
      <w:r>
        <w:rPr>
          <w:rFonts w:ascii="Arial" w:hAnsi="Arial" w:cs="Arial"/>
          <w:lang w:val="es-ES"/>
        </w:rPr>
        <w:t xml:space="preserve"> de la fuente públicamente disponible que se identifica en la Subcláusula 32.1 de las IAO. Todo error a la hora de establecer las tasas de cambio de la Oferta puede ser corregido por el Contratante.</w:t>
      </w:r>
    </w:p>
    <w:p w14:paraId="4914FC11" w14:textId="77777777" w:rsidR="00747073" w:rsidRDefault="00747073">
      <w:pPr>
        <w:rPr>
          <w:rFonts w:ascii="Arial" w:hAnsi="Arial" w:cs="Arial"/>
          <w:b/>
          <w:lang w:val="es-ES"/>
        </w:rPr>
      </w:pPr>
    </w:p>
    <w:p w14:paraId="4516E859" w14:textId="77777777" w:rsidR="00747073" w:rsidRDefault="0073075A">
      <w:pPr>
        <w:numPr>
          <w:ilvl w:val="0"/>
          <w:numId w:val="36"/>
        </w:numPr>
        <w:suppressAutoHyphens w:val="0"/>
        <w:overflowPunct/>
        <w:autoSpaceDE/>
        <w:autoSpaceDN/>
        <w:adjustRightInd/>
        <w:ind w:left="567" w:hanging="567"/>
        <w:textAlignment w:val="auto"/>
        <w:rPr>
          <w:rFonts w:ascii="Arial" w:hAnsi="Arial" w:cs="Arial"/>
          <w:b/>
          <w:lang w:val="es-ES"/>
        </w:rPr>
      </w:pPr>
      <w:r>
        <w:rPr>
          <w:rFonts w:ascii="Arial" w:hAnsi="Arial" w:cs="Arial"/>
          <w:b/>
          <w:lang w:val="es-ES"/>
        </w:rPr>
        <w:t>Evaluación de las Ofertas</w:t>
      </w:r>
    </w:p>
    <w:p w14:paraId="1ADC85D0" w14:textId="77777777" w:rsidR="00747073" w:rsidRDefault="0073075A">
      <w:pPr>
        <w:tabs>
          <w:tab w:val="left" w:pos="567"/>
        </w:tabs>
        <w:spacing w:after="200"/>
        <w:rPr>
          <w:rFonts w:ascii="Arial" w:hAnsi="Arial" w:cs="Arial"/>
          <w:lang w:val="es-ES"/>
        </w:rPr>
      </w:pPr>
      <w:r>
        <w:rPr>
          <w:rFonts w:ascii="Arial" w:hAnsi="Arial" w:cs="Arial"/>
          <w:lang w:val="es-ES"/>
        </w:rPr>
        <w:t>Además de los criterios listados en la Subcláusula 35.2 (a) – (e) se aplicarán los siguientes criterios.</w:t>
      </w:r>
    </w:p>
    <w:p w14:paraId="19062A1F" w14:textId="279AD4AB" w:rsidR="00747073" w:rsidRDefault="0073075A">
      <w:pPr>
        <w:pStyle w:val="Listenabsatz"/>
        <w:numPr>
          <w:ilvl w:val="1"/>
          <w:numId w:val="37"/>
        </w:numPr>
        <w:tabs>
          <w:tab w:val="left" w:pos="1418"/>
        </w:tabs>
        <w:spacing w:after="200"/>
        <w:ind w:left="1418" w:hanging="851"/>
        <w:contextualSpacing w:val="0"/>
        <w:rPr>
          <w:rFonts w:ascii="Arial" w:hAnsi="Arial" w:cs="Arial"/>
          <w:b/>
          <w:lang w:val="es-ES"/>
        </w:rPr>
      </w:pPr>
      <w:r>
        <w:rPr>
          <w:rFonts w:ascii="Arial" w:hAnsi="Arial" w:cs="Arial"/>
          <w:b/>
          <w:lang w:val="es-ES"/>
        </w:rPr>
        <w:t xml:space="preserve">Evaluación de la adecuación de la </w:t>
      </w:r>
      <w:r w:rsidR="00E106F7">
        <w:rPr>
          <w:rFonts w:ascii="Arial" w:hAnsi="Arial" w:cs="Arial"/>
          <w:b/>
          <w:lang w:val="es-ES"/>
        </w:rPr>
        <w:t>Oferta</w:t>
      </w:r>
      <w:r>
        <w:rPr>
          <w:rFonts w:ascii="Arial" w:hAnsi="Arial" w:cs="Arial"/>
          <w:b/>
          <w:lang w:val="es-ES"/>
        </w:rPr>
        <w:t xml:space="preserve"> Técnica con los Requisitos</w:t>
      </w:r>
    </w:p>
    <w:p w14:paraId="1C8AAB86" w14:textId="74388FD6" w:rsidR="00747073" w:rsidRDefault="0073075A">
      <w:pPr>
        <w:pStyle w:val="Listenabsatz"/>
        <w:tabs>
          <w:tab w:val="left" w:pos="1418"/>
        </w:tabs>
        <w:spacing w:after="200"/>
        <w:ind w:left="1418"/>
        <w:contextualSpacing w:val="0"/>
        <w:rPr>
          <w:rFonts w:ascii="Arial" w:hAnsi="Arial" w:cs="Arial"/>
          <w:lang w:val="es-ES"/>
        </w:rPr>
      </w:pPr>
      <w:r>
        <w:rPr>
          <w:rFonts w:ascii="Arial" w:hAnsi="Arial" w:cs="Arial"/>
          <w:lang w:val="es-ES"/>
        </w:rPr>
        <w:t xml:space="preserve">La evaluación de la </w:t>
      </w:r>
      <w:r w:rsidR="00E106F7">
        <w:rPr>
          <w:rFonts w:ascii="Arial" w:hAnsi="Arial" w:cs="Arial"/>
          <w:lang w:val="es-ES"/>
        </w:rPr>
        <w:t>Oferta</w:t>
      </w:r>
      <w:r>
        <w:rPr>
          <w:rFonts w:ascii="Arial" w:hAnsi="Arial" w:cs="Arial"/>
          <w:lang w:val="es-ES"/>
        </w:rPr>
        <w:t xml:space="preserve"> Técnica presentada por el Oferente deberá comprender: (a) la evaluación de la planificación de la movilización del </w:t>
      </w:r>
      <w:r>
        <w:rPr>
          <w:rFonts w:ascii="Arial" w:hAnsi="Arial" w:cs="Arial"/>
          <w:lang w:val="es-MX"/>
        </w:rPr>
        <w:t>material</w:t>
      </w:r>
      <w:r>
        <w:rPr>
          <w:rFonts w:ascii="Arial" w:hAnsi="Arial" w:cs="Arial"/>
          <w:lang w:val="es-ES"/>
        </w:rPr>
        <w:t xml:space="preserve"> y del personal específico para llevar a cabo las obras, (b) el método de construcción, (c) Cronograma de Obras y (d) </w:t>
      </w:r>
      <w:r>
        <w:rPr>
          <w:rFonts w:ascii="Arial" w:hAnsi="Arial" w:cs="Arial"/>
          <w:lang w:val="es-MX"/>
        </w:rPr>
        <w:t>fuentes de suministros</w:t>
      </w:r>
      <w:r>
        <w:rPr>
          <w:rFonts w:ascii="Arial" w:hAnsi="Arial" w:cs="Arial"/>
          <w:lang w:val="es-ES"/>
        </w:rPr>
        <w:t xml:space="preserve"> suficientemente detallad</w:t>
      </w:r>
      <w:r>
        <w:rPr>
          <w:rFonts w:ascii="Arial" w:hAnsi="Arial" w:cs="Arial"/>
          <w:lang w:val="es-MX"/>
        </w:rPr>
        <w:t>a</w:t>
      </w:r>
      <w:r>
        <w:rPr>
          <w:rFonts w:ascii="Arial" w:hAnsi="Arial" w:cs="Arial"/>
          <w:lang w:val="es-ES"/>
        </w:rPr>
        <w:t xml:space="preserve">s, según los requisitos especificados en la Sección VII Requisitos de las Obras. Cualquier Oferta que no comprenda la </w:t>
      </w:r>
      <w:r w:rsidR="00E106F7">
        <w:rPr>
          <w:rFonts w:ascii="Arial" w:hAnsi="Arial" w:cs="Arial"/>
          <w:lang w:val="es-ES"/>
        </w:rPr>
        <w:t xml:space="preserve">Oferta </w:t>
      </w:r>
      <w:r>
        <w:rPr>
          <w:rFonts w:ascii="Arial" w:hAnsi="Arial" w:cs="Arial"/>
          <w:lang w:val="es-ES"/>
        </w:rPr>
        <w:t xml:space="preserve">Técnica o cuya </w:t>
      </w:r>
      <w:r w:rsidR="00E106F7">
        <w:rPr>
          <w:rFonts w:ascii="Arial" w:hAnsi="Arial" w:cs="Arial"/>
          <w:lang w:val="es-ES"/>
        </w:rPr>
        <w:t>Oferta</w:t>
      </w:r>
      <w:r>
        <w:rPr>
          <w:rFonts w:ascii="Arial" w:hAnsi="Arial" w:cs="Arial"/>
          <w:lang w:val="es-ES"/>
        </w:rPr>
        <w:t xml:space="preserve"> Técnica no sea substancialmente responsiva (p.ej.: con desviación, reserva u omisión material) será rechazada.</w:t>
      </w:r>
    </w:p>
    <w:p w14:paraId="0EE2F95E" w14:textId="77777777" w:rsidR="00747073" w:rsidRDefault="0073075A">
      <w:pPr>
        <w:pStyle w:val="Listenabsatz"/>
        <w:numPr>
          <w:ilvl w:val="1"/>
          <w:numId w:val="37"/>
        </w:numPr>
        <w:tabs>
          <w:tab w:val="left" w:pos="1418"/>
        </w:tabs>
        <w:spacing w:after="200"/>
        <w:ind w:left="1418" w:hanging="851"/>
        <w:contextualSpacing w:val="0"/>
        <w:rPr>
          <w:rFonts w:ascii="Arial" w:hAnsi="Arial" w:cs="Arial"/>
          <w:b/>
          <w:lang w:val="es-ES"/>
        </w:rPr>
      </w:pPr>
      <w:r>
        <w:rPr>
          <w:rFonts w:ascii="Arial" w:hAnsi="Arial" w:cs="Arial"/>
          <w:b/>
          <w:lang w:val="es-ES"/>
        </w:rPr>
        <w:t>Evaluación de adecuación de la Metodología Medioambiental, Social, de Seguridad y Salud MSSS</w:t>
      </w:r>
    </w:p>
    <w:p w14:paraId="34853BC7" w14:textId="60765A09" w:rsidR="00747073" w:rsidRDefault="0073075A">
      <w:pPr>
        <w:pStyle w:val="Listenabsatz"/>
        <w:tabs>
          <w:tab w:val="left" w:pos="1418"/>
        </w:tabs>
        <w:spacing w:after="200"/>
        <w:ind w:left="1418"/>
        <w:contextualSpacing w:val="0"/>
        <w:rPr>
          <w:rFonts w:ascii="Arial" w:hAnsi="Arial" w:cs="Arial"/>
          <w:lang w:val="es-ES"/>
        </w:rPr>
      </w:pPr>
      <w:r>
        <w:rPr>
          <w:rFonts w:ascii="Arial" w:hAnsi="Arial" w:cs="Arial"/>
          <w:lang w:val="es-ES"/>
        </w:rPr>
        <w:t>Los Requisitos de MSSS Generales y Específicos firmados y presentados por el Oferente deberán ser evaluados para determinar si cumplen substancialmente con lo solicitado (p.ej.: sin desviación, reserva u omisión material) respecto a los requisitos especificados en la Sección VII, Requisitos de la Obras - Especificaciones MSSS. Cualquier Oferta que no cumpla sustancialmente con los requisitos (p.ej.: con desviación, reserva u omisión material) será rechazada.</w:t>
      </w:r>
    </w:p>
    <w:p w14:paraId="765316B5" w14:textId="77777777" w:rsidR="00747073" w:rsidRDefault="00747073">
      <w:pPr>
        <w:pStyle w:val="Listenabsatz"/>
        <w:tabs>
          <w:tab w:val="left" w:pos="1418"/>
        </w:tabs>
        <w:spacing w:after="200"/>
        <w:ind w:left="1418"/>
        <w:contextualSpacing w:val="0"/>
        <w:rPr>
          <w:rFonts w:ascii="Arial" w:hAnsi="Arial" w:cs="Arial"/>
          <w:lang w:val="es-ES"/>
        </w:rPr>
      </w:pPr>
    </w:p>
    <w:p w14:paraId="6C9B20A7" w14:textId="77777777" w:rsidR="00747073" w:rsidRDefault="0073075A">
      <w:pPr>
        <w:numPr>
          <w:ilvl w:val="0"/>
          <w:numId w:val="36"/>
        </w:numPr>
        <w:suppressAutoHyphens w:val="0"/>
        <w:overflowPunct/>
        <w:autoSpaceDE/>
        <w:autoSpaceDN/>
        <w:adjustRightInd/>
        <w:ind w:left="567" w:hanging="567"/>
        <w:textAlignment w:val="auto"/>
        <w:rPr>
          <w:rFonts w:ascii="Arial" w:hAnsi="Arial" w:cs="Arial"/>
          <w:b/>
          <w:color w:val="000000"/>
          <w:lang w:val="es-ES"/>
        </w:rPr>
      </w:pPr>
      <w:r>
        <w:rPr>
          <w:rFonts w:ascii="Arial" w:hAnsi="Arial" w:cs="Arial"/>
          <w:b/>
          <w:lang w:val="es-ES"/>
        </w:rPr>
        <w:t>Evaluación de Elegibilidad y Calificación</w:t>
      </w:r>
    </w:p>
    <w:p w14:paraId="16408D19" w14:textId="77777777" w:rsidR="00747073" w:rsidRDefault="00747073">
      <w:pPr>
        <w:suppressAutoHyphens w:val="0"/>
        <w:overflowPunct/>
        <w:autoSpaceDE/>
        <w:autoSpaceDN/>
        <w:adjustRightInd/>
        <w:textAlignment w:val="auto"/>
        <w:rPr>
          <w:rFonts w:ascii="Arial" w:hAnsi="Arial" w:cs="Arial"/>
          <w:b/>
          <w:color w:val="000000"/>
          <w:lang w:val="es-ES"/>
        </w:rPr>
      </w:pPr>
    </w:p>
    <w:p w14:paraId="4571B73F" w14:textId="77777777" w:rsidR="00747073" w:rsidRDefault="0073075A">
      <w:pPr>
        <w:suppressAutoHyphens w:val="0"/>
        <w:overflowPunct/>
        <w:autoSpaceDE/>
        <w:autoSpaceDN/>
        <w:adjustRightInd/>
        <w:ind w:left="540"/>
        <w:textAlignment w:val="auto"/>
        <w:rPr>
          <w:rFonts w:ascii="Arial" w:hAnsi="Arial" w:cs="Arial"/>
          <w:b/>
          <w:color w:val="000000"/>
          <w:lang w:val="es-ES"/>
        </w:rPr>
      </w:pPr>
      <w:r>
        <w:rPr>
          <w:rFonts w:ascii="Arial" w:hAnsi="Arial" w:cs="Arial"/>
          <w:b/>
          <w:color w:val="000000"/>
          <w:lang w:val="es-ES"/>
        </w:rPr>
        <w:t>2.1 Elegibilidad</w:t>
      </w:r>
    </w:p>
    <w:p w14:paraId="368FCA72" w14:textId="77777777" w:rsidR="00747073" w:rsidRDefault="00747073">
      <w:pPr>
        <w:suppressAutoHyphens w:val="0"/>
        <w:overflowPunct/>
        <w:autoSpaceDE/>
        <w:autoSpaceDN/>
        <w:adjustRightInd/>
        <w:ind w:left="540"/>
        <w:textAlignment w:val="auto"/>
        <w:rPr>
          <w:rFonts w:ascii="Arial" w:hAnsi="Arial" w:cs="Arial"/>
          <w:b/>
          <w:color w:val="000000"/>
          <w:highlight w:val="yellow"/>
          <w:lang w:val="es-ES"/>
        </w:rPr>
      </w:pPr>
    </w:p>
    <w:p w14:paraId="45565A18" w14:textId="77777777" w:rsidR="00747073" w:rsidRDefault="0073075A">
      <w:pPr>
        <w:suppressAutoHyphens w:val="0"/>
        <w:overflowPunct/>
        <w:autoSpaceDE/>
        <w:autoSpaceDN/>
        <w:adjustRightInd/>
        <w:ind w:left="570" w:hanging="570"/>
        <w:textAlignment w:val="auto"/>
        <w:rPr>
          <w:rFonts w:ascii="Arial" w:hAnsi="Arial" w:cs="Arial"/>
          <w:lang w:val="es-ES"/>
        </w:rPr>
      </w:pPr>
      <w:r>
        <w:rPr>
          <w:rFonts w:ascii="Arial" w:hAnsi="Arial" w:cs="Arial"/>
          <w:b/>
          <w:color w:val="000000"/>
          <w:lang w:val="es-ES"/>
        </w:rPr>
        <w:tab/>
      </w:r>
      <w:r>
        <w:rPr>
          <w:rFonts w:ascii="Arial" w:hAnsi="Arial" w:cs="Arial"/>
          <w:color w:val="000000"/>
          <w:lang w:val="es-ES"/>
        </w:rPr>
        <w:t xml:space="preserve">Este proceso de Licitación está abierto a todos los Oferentes procedentes de los países elegibles tal y como se especifica en la cláusula 4 de las IAO y en los criterios de elegibilidad de la Oferta del KfW en la Sección V, Criterios de Elegibilidad. </w:t>
      </w:r>
    </w:p>
    <w:p w14:paraId="1CCB2D07" w14:textId="77777777" w:rsidR="00747073" w:rsidRDefault="00747073">
      <w:pPr>
        <w:suppressAutoHyphens w:val="0"/>
        <w:overflowPunct/>
        <w:autoSpaceDE/>
        <w:autoSpaceDN/>
        <w:adjustRightInd/>
        <w:ind w:left="540"/>
        <w:textAlignment w:val="auto"/>
        <w:rPr>
          <w:rFonts w:ascii="Arial" w:hAnsi="Arial" w:cs="Arial"/>
          <w:b/>
          <w:color w:val="000000"/>
          <w:highlight w:val="yellow"/>
          <w:lang w:val="es-ES"/>
        </w:rPr>
      </w:pPr>
    </w:p>
    <w:p w14:paraId="398B2502" w14:textId="77777777" w:rsidR="00747073" w:rsidRDefault="00747073">
      <w:pPr>
        <w:suppressAutoHyphens w:val="0"/>
        <w:overflowPunct/>
        <w:autoSpaceDE/>
        <w:autoSpaceDN/>
        <w:adjustRightInd/>
        <w:ind w:left="540"/>
        <w:textAlignment w:val="auto"/>
        <w:rPr>
          <w:rFonts w:ascii="Arial" w:hAnsi="Arial" w:cs="Arial"/>
          <w:b/>
          <w:color w:val="000000"/>
          <w:highlight w:val="yellow"/>
          <w:lang w:val="es-ES"/>
        </w:rPr>
      </w:pPr>
    </w:p>
    <w:p w14:paraId="2A1791CC" w14:textId="77777777" w:rsidR="00747073" w:rsidRDefault="0073075A">
      <w:pPr>
        <w:suppressAutoHyphens w:val="0"/>
        <w:overflowPunct/>
        <w:autoSpaceDE/>
        <w:autoSpaceDN/>
        <w:adjustRightInd/>
        <w:ind w:left="540"/>
        <w:textAlignment w:val="auto"/>
        <w:rPr>
          <w:rFonts w:ascii="Arial" w:hAnsi="Arial" w:cs="Arial"/>
          <w:b/>
          <w:color w:val="000000"/>
          <w:lang w:val="es-ES"/>
        </w:rPr>
      </w:pPr>
      <w:r>
        <w:rPr>
          <w:rFonts w:ascii="Arial" w:hAnsi="Arial" w:cs="Arial"/>
          <w:b/>
          <w:color w:val="000000"/>
          <w:lang w:val="es-ES"/>
        </w:rPr>
        <w:t>2.2 Calificación</w:t>
      </w:r>
    </w:p>
    <w:p w14:paraId="6541114E" w14:textId="77777777" w:rsidR="00747073" w:rsidRDefault="00747073">
      <w:pPr>
        <w:suppressAutoHyphens w:val="0"/>
        <w:overflowPunct/>
        <w:autoSpaceDE/>
        <w:autoSpaceDN/>
        <w:adjustRightInd/>
        <w:textAlignment w:val="auto"/>
        <w:rPr>
          <w:rFonts w:ascii="Arial" w:hAnsi="Arial" w:cs="Arial"/>
          <w:b/>
          <w:color w:val="000000"/>
          <w:highlight w:val="yellow"/>
          <w:lang w:val="es-ES"/>
        </w:rPr>
      </w:pPr>
    </w:p>
    <w:p w14:paraId="0C41C125" w14:textId="028BFB30" w:rsidR="00747073" w:rsidRDefault="0073075A">
      <w:pPr>
        <w:tabs>
          <w:tab w:val="left" w:pos="540"/>
        </w:tabs>
        <w:suppressAutoHyphens w:val="0"/>
        <w:overflowPunct/>
        <w:autoSpaceDE/>
        <w:autoSpaceDN/>
        <w:adjustRightInd/>
        <w:ind w:left="540" w:right="-72" w:hanging="547"/>
        <w:textAlignment w:val="auto"/>
        <w:rPr>
          <w:rFonts w:ascii="Arial" w:hAnsi="Arial" w:cs="Arial"/>
          <w:lang w:val="es-ES"/>
        </w:rPr>
      </w:pPr>
      <w:r>
        <w:rPr>
          <w:lang w:val="es-ES"/>
        </w:rPr>
        <w:tab/>
      </w:r>
      <w:r>
        <w:rPr>
          <w:rFonts w:ascii="Arial" w:hAnsi="Arial" w:cs="Arial"/>
          <w:lang w:val="es-ES"/>
        </w:rPr>
        <w:t xml:space="preserve">Al calificarse para la adjudicación del Contrato, los Oferentes deberán cumplir los requisitos mínimos de calificación: </w:t>
      </w:r>
    </w:p>
    <w:p w14:paraId="519B59D2" w14:textId="620ECF4B" w:rsidR="00747073" w:rsidRDefault="004D66D6">
      <w:pPr>
        <w:tabs>
          <w:tab w:val="left" w:pos="1080"/>
        </w:tabs>
        <w:suppressAutoHyphens w:val="0"/>
        <w:overflowPunct/>
        <w:autoSpaceDE/>
        <w:autoSpaceDN/>
        <w:adjustRightInd/>
        <w:spacing w:after="200"/>
        <w:ind w:left="1080" w:right="-72" w:hanging="540"/>
        <w:jc w:val="left"/>
        <w:textAlignment w:val="auto"/>
        <w:rPr>
          <w:rFonts w:ascii="Arial" w:hAnsi="Arial" w:cs="Arial"/>
          <w:lang w:val="es-ES"/>
        </w:rPr>
      </w:pPr>
      <w:r>
        <w:rPr>
          <w:rFonts w:ascii="Arial" w:hAnsi="Arial" w:cs="Arial"/>
          <w:lang w:val="es-ES"/>
        </w:rPr>
        <w:t>(a)</w:t>
      </w:r>
      <w:r>
        <w:rPr>
          <w:rFonts w:ascii="Arial" w:hAnsi="Arial" w:cs="Arial"/>
          <w:lang w:val="es-ES"/>
        </w:rPr>
        <w:tab/>
        <w:t>un monto promedio</w:t>
      </w:r>
      <w:r w:rsidR="0073075A">
        <w:rPr>
          <w:rFonts w:ascii="Arial" w:hAnsi="Arial" w:cs="Arial"/>
          <w:lang w:val="es-ES"/>
        </w:rPr>
        <w:t xml:space="preserve"> anual facturado procedente de obras de construcción durante el per</w:t>
      </w:r>
      <w:r w:rsidR="0073075A">
        <w:rPr>
          <w:rFonts w:ascii="Arial" w:hAnsi="Arial" w:cs="Arial"/>
          <w:lang w:val="es-MX"/>
        </w:rPr>
        <w:t>í</w:t>
      </w:r>
      <w:r w:rsidR="0073075A">
        <w:rPr>
          <w:rFonts w:ascii="Arial" w:hAnsi="Arial" w:cs="Arial"/>
          <w:lang w:val="es-ES"/>
        </w:rPr>
        <w:t xml:space="preserve">odo especificado en </w:t>
      </w:r>
      <w:r w:rsidR="007527E0" w:rsidRPr="007527E0">
        <w:rPr>
          <w:rFonts w:ascii="Arial" w:hAnsi="Arial" w:cs="Arial"/>
          <w:lang w:val="es-ES"/>
        </w:rPr>
        <w:t>la</w:t>
      </w:r>
      <w:r w:rsidR="007527E0">
        <w:rPr>
          <w:rFonts w:ascii="Arial" w:hAnsi="Arial" w:cs="Arial"/>
          <w:b/>
          <w:lang w:val="es-ES"/>
        </w:rPr>
        <w:t xml:space="preserve"> HDD </w:t>
      </w:r>
      <w:r w:rsidR="0073075A">
        <w:rPr>
          <w:rFonts w:ascii="Arial" w:hAnsi="Arial" w:cs="Arial"/>
          <w:lang w:val="es-ES"/>
        </w:rPr>
        <w:t>de al menos el múltiplo indicado en l</w:t>
      </w:r>
      <w:r w:rsidR="007527E0">
        <w:rPr>
          <w:rFonts w:ascii="Arial" w:hAnsi="Arial" w:cs="Arial"/>
          <w:lang w:val="es-ES"/>
        </w:rPr>
        <w:t>a</w:t>
      </w:r>
      <w:r w:rsidR="0073075A">
        <w:rPr>
          <w:rFonts w:ascii="Arial" w:hAnsi="Arial" w:cs="Arial"/>
          <w:lang w:val="es-ES"/>
        </w:rPr>
        <w:t xml:space="preserve"> </w:t>
      </w:r>
      <w:r w:rsidR="007527E0">
        <w:rPr>
          <w:rFonts w:ascii="Arial" w:hAnsi="Arial" w:cs="Arial"/>
          <w:b/>
          <w:lang w:val="es-ES"/>
        </w:rPr>
        <w:t>HDD</w:t>
      </w:r>
      <w:r w:rsidR="0073075A">
        <w:rPr>
          <w:rFonts w:ascii="Arial" w:hAnsi="Arial" w:cs="Arial"/>
          <w:lang w:val="es-ES"/>
        </w:rPr>
        <w:t xml:space="preserve">; </w:t>
      </w:r>
    </w:p>
    <w:p w14:paraId="4FD19BAA" w14:textId="65828A95" w:rsidR="00747073" w:rsidRDefault="0073075A">
      <w:pPr>
        <w:tabs>
          <w:tab w:val="left" w:pos="1080"/>
        </w:tabs>
        <w:suppressAutoHyphens w:val="0"/>
        <w:overflowPunct/>
        <w:autoSpaceDE/>
        <w:autoSpaceDN/>
        <w:adjustRightInd/>
        <w:spacing w:after="180"/>
        <w:ind w:left="1080" w:right="-72" w:hanging="540"/>
        <w:textAlignment w:val="auto"/>
        <w:rPr>
          <w:rFonts w:ascii="Arial" w:hAnsi="Arial" w:cs="Arial"/>
          <w:lang w:val="es-ES"/>
        </w:rPr>
      </w:pPr>
      <w:r>
        <w:rPr>
          <w:rFonts w:ascii="Arial" w:hAnsi="Arial" w:cs="Arial"/>
          <w:lang w:val="es-ES"/>
        </w:rPr>
        <w:t>(b)</w:t>
      </w:r>
      <w:r>
        <w:rPr>
          <w:rFonts w:ascii="Arial" w:hAnsi="Arial" w:cs="Arial"/>
          <w:lang w:val="es-ES"/>
        </w:rPr>
        <w:tab/>
        <w:t xml:space="preserve">experiencia como Contratista </w:t>
      </w:r>
      <w:r w:rsidR="00127E31">
        <w:rPr>
          <w:rFonts w:ascii="Arial" w:hAnsi="Arial" w:cs="Arial"/>
          <w:lang w:val="es-ES"/>
        </w:rPr>
        <w:t xml:space="preserve">principal </w:t>
      </w:r>
      <w:r>
        <w:rPr>
          <w:rFonts w:ascii="Arial" w:hAnsi="Arial" w:cs="Arial"/>
          <w:lang w:val="es-ES"/>
        </w:rPr>
        <w:t xml:space="preserve">en la construcción de al menos el número de obras de naturaleza y complejidad similares a las Obras durante el periodo </w:t>
      </w:r>
      <w:r>
        <w:rPr>
          <w:rFonts w:ascii="Arial" w:hAnsi="Arial" w:cs="Arial"/>
          <w:b/>
          <w:lang w:val="es-ES"/>
        </w:rPr>
        <w:t>especificado en l</w:t>
      </w:r>
      <w:r w:rsidR="007527E0">
        <w:rPr>
          <w:rFonts w:ascii="Arial" w:hAnsi="Arial" w:cs="Arial"/>
          <w:b/>
          <w:lang w:val="es-ES"/>
        </w:rPr>
        <w:t>a</w:t>
      </w:r>
      <w:r>
        <w:rPr>
          <w:rFonts w:ascii="Arial" w:hAnsi="Arial" w:cs="Arial"/>
          <w:b/>
          <w:lang w:val="es-ES"/>
        </w:rPr>
        <w:t xml:space="preserve"> </w:t>
      </w:r>
      <w:r w:rsidR="007527E0">
        <w:rPr>
          <w:rFonts w:ascii="Arial" w:hAnsi="Arial" w:cs="Arial"/>
          <w:b/>
          <w:lang w:val="es-ES"/>
        </w:rPr>
        <w:t>HDD</w:t>
      </w:r>
      <w:r w:rsidR="007527E0">
        <w:rPr>
          <w:rFonts w:ascii="Arial" w:hAnsi="Arial" w:cs="Arial"/>
          <w:lang w:val="es-ES"/>
        </w:rPr>
        <w:t xml:space="preserve"> </w:t>
      </w:r>
      <w:r>
        <w:rPr>
          <w:rFonts w:ascii="Arial" w:hAnsi="Arial" w:cs="Arial"/>
          <w:lang w:val="es-ES"/>
        </w:rPr>
        <w:t xml:space="preserve">(para cumplir este requisito, </w:t>
      </w:r>
      <w:r>
        <w:rPr>
          <w:rFonts w:ascii="Arial" w:hAnsi="Arial" w:cs="Arial"/>
          <w:lang w:val="es-MX"/>
        </w:rPr>
        <w:t>cada una de las obras citadas deberá estar completada al menos en un</w:t>
      </w:r>
      <w:r w:rsidR="004D66D6">
        <w:rPr>
          <w:rFonts w:ascii="Arial" w:hAnsi="Arial" w:cs="Arial"/>
          <w:lang w:val="es-ES"/>
        </w:rPr>
        <w:t xml:space="preserve"> 70%</w:t>
      </w:r>
      <w:r>
        <w:rPr>
          <w:rFonts w:ascii="Arial" w:hAnsi="Arial" w:cs="Arial"/>
          <w:lang w:val="es-ES"/>
        </w:rPr>
        <w:t xml:space="preserve">); </w:t>
      </w:r>
    </w:p>
    <w:p w14:paraId="374DA273" w14:textId="2EC78998" w:rsidR="00747073" w:rsidRDefault="0073075A">
      <w:pPr>
        <w:tabs>
          <w:tab w:val="left" w:pos="1080"/>
        </w:tabs>
        <w:suppressAutoHyphens w:val="0"/>
        <w:overflowPunct/>
        <w:autoSpaceDE/>
        <w:autoSpaceDN/>
        <w:adjustRightInd/>
        <w:spacing w:after="180"/>
        <w:ind w:left="1080" w:right="-72" w:hanging="540"/>
        <w:textAlignment w:val="auto"/>
        <w:rPr>
          <w:rFonts w:ascii="Arial" w:hAnsi="Arial" w:cs="Arial"/>
          <w:lang w:val="es-ES"/>
        </w:rPr>
      </w:pPr>
      <w:r>
        <w:rPr>
          <w:rFonts w:ascii="Arial" w:hAnsi="Arial" w:cs="Arial"/>
          <w:lang w:val="es-ES"/>
        </w:rPr>
        <w:t>(c)</w:t>
      </w:r>
      <w:r>
        <w:rPr>
          <w:rFonts w:ascii="Arial" w:hAnsi="Arial" w:cs="Arial"/>
          <w:lang w:val="es-ES"/>
        </w:rPr>
        <w:tab/>
        <w:t>propuestas de adquisiciones oportunas (propiedad, arrendamiento, alquiler, etc.) de los equipos esenciales listados en l</w:t>
      </w:r>
      <w:r w:rsidR="007527E0">
        <w:rPr>
          <w:rFonts w:ascii="Arial" w:hAnsi="Arial" w:cs="Arial"/>
          <w:lang w:val="es-ES"/>
        </w:rPr>
        <w:t>a</w:t>
      </w:r>
      <w:r>
        <w:rPr>
          <w:rFonts w:ascii="Arial" w:hAnsi="Arial" w:cs="Arial"/>
          <w:lang w:val="es-ES"/>
        </w:rPr>
        <w:t xml:space="preserve"> </w:t>
      </w:r>
      <w:r w:rsidR="007527E0">
        <w:rPr>
          <w:rFonts w:ascii="Arial" w:hAnsi="Arial" w:cs="Arial"/>
          <w:b/>
          <w:lang w:val="es-ES"/>
        </w:rPr>
        <w:t>HDD</w:t>
      </w:r>
      <w:r>
        <w:rPr>
          <w:rFonts w:ascii="Arial" w:hAnsi="Arial" w:cs="Arial"/>
          <w:lang w:val="es-ES"/>
        </w:rPr>
        <w:t>;</w:t>
      </w:r>
    </w:p>
    <w:p w14:paraId="385DD983" w14:textId="5565B0AB" w:rsidR="00747073" w:rsidRDefault="0073075A">
      <w:pPr>
        <w:tabs>
          <w:tab w:val="left" w:pos="1080"/>
        </w:tabs>
        <w:suppressAutoHyphens w:val="0"/>
        <w:overflowPunct/>
        <w:autoSpaceDE/>
        <w:autoSpaceDN/>
        <w:adjustRightInd/>
        <w:spacing w:after="180"/>
        <w:ind w:left="1080" w:right="-72" w:hanging="540"/>
        <w:textAlignment w:val="auto"/>
        <w:rPr>
          <w:rFonts w:ascii="Arial" w:hAnsi="Arial" w:cs="Arial"/>
          <w:lang w:val="es-ES"/>
        </w:rPr>
      </w:pPr>
      <w:r>
        <w:rPr>
          <w:rFonts w:ascii="Arial" w:hAnsi="Arial" w:cs="Arial"/>
          <w:lang w:val="es-ES"/>
        </w:rPr>
        <w:t>(d)</w:t>
      </w:r>
      <w:r>
        <w:rPr>
          <w:rFonts w:ascii="Arial" w:hAnsi="Arial" w:cs="Arial"/>
          <w:lang w:val="es-ES"/>
        </w:rPr>
        <w:tab/>
        <w:t xml:space="preserve">un Gerente de Contratos con cinco años de experiencia en obras de naturaleza y volumen equivalentes, </w:t>
      </w:r>
      <w:r>
        <w:rPr>
          <w:rFonts w:ascii="Arial" w:hAnsi="Arial" w:cs="Arial"/>
          <w:lang w:val="es-MX"/>
        </w:rPr>
        <w:t xml:space="preserve">incluyendo </w:t>
      </w:r>
      <w:r>
        <w:rPr>
          <w:rFonts w:ascii="Arial" w:hAnsi="Arial" w:cs="Arial"/>
          <w:lang w:val="es-ES"/>
        </w:rPr>
        <w:t xml:space="preserve">no menos de tres años como Gerente; y </w:t>
      </w:r>
    </w:p>
    <w:p w14:paraId="036E583A" w14:textId="2D9C9D53" w:rsidR="00747073" w:rsidRDefault="0073075A">
      <w:pPr>
        <w:tabs>
          <w:tab w:val="left" w:pos="1080"/>
        </w:tabs>
        <w:suppressAutoHyphens w:val="0"/>
        <w:overflowPunct/>
        <w:autoSpaceDE/>
        <w:autoSpaceDN/>
        <w:adjustRightInd/>
        <w:spacing w:after="180"/>
        <w:ind w:left="1080" w:right="-72" w:hanging="540"/>
        <w:textAlignment w:val="auto"/>
        <w:rPr>
          <w:rFonts w:ascii="Arial" w:hAnsi="Arial" w:cs="Arial"/>
          <w:lang w:val="es-ES"/>
        </w:rPr>
      </w:pPr>
      <w:r>
        <w:rPr>
          <w:rFonts w:ascii="Arial" w:hAnsi="Arial" w:cs="Arial"/>
          <w:lang w:val="es-ES"/>
        </w:rPr>
        <w:t>(e)</w:t>
      </w:r>
      <w:r>
        <w:rPr>
          <w:rFonts w:ascii="Arial" w:hAnsi="Arial" w:cs="Arial"/>
          <w:lang w:val="es-ES"/>
        </w:rPr>
        <w:tab/>
      </w:r>
      <w:r w:rsidR="004D66D6">
        <w:rPr>
          <w:rFonts w:ascii="Arial" w:hAnsi="Arial" w:cs="Arial"/>
          <w:lang w:val="es-ES"/>
        </w:rPr>
        <w:t>activos líquidos</w:t>
      </w:r>
      <w:r>
        <w:rPr>
          <w:rFonts w:ascii="Arial" w:hAnsi="Arial" w:cs="Arial"/>
          <w:lang w:val="es-ES"/>
        </w:rPr>
        <w:t xml:space="preserve"> (y/o servicios de crédito) netos de otras obligaciones contractuales y exclusivas de cualquier anticipo de pago que pueda realizarse durante el Contrato, de no menos la cantidad </w:t>
      </w:r>
      <w:r>
        <w:rPr>
          <w:rFonts w:ascii="Arial" w:hAnsi="Arial" w:cs="Arial"/>
          <w:b/>
          <w:lang w:val="es-ES"/>
        </w:rPr>
        <w:t>especificada en l</w:t>
      </w:r>
      <w:r w:rsidR="007527E0">
        <w:rPr>
          <w:rFonts w:ascii="Arial" w:hAnsi="Arial" w:cs="Arial"/>
          <w:b/>
          <w:lang w:val="es-ES"/>
        </w:rPr>
        <w:t>a</w:t>
      </w:r>
      <w:r>
        <w:rPr>
          <w:rFonts w:ascii="Arial" w:hAnsi="Arial" w:cs="Arial"/>
          <w:b/>
          <w:lang w:val="es-ES"/>
        </w:rPr>
        <w:t xml:space="preserve"> </w:t>
      </w:r>
      <w:r w:rsidR="007527E0">
        <w:rPr>
          <w:rFonts w:ascii="Arial" w:hAnsi="Arial" w:cs="Arial"/>
          <w:b/>
          <w:lang w:val="es-ES"/>
        </w:rPr>
        <w:t>HDD</w:t>
      </w:r>
      <w:r>
        <w:rPr>
          <w:rFonts w:ascii="Arial" w:hAnsi="Arial" w:cs="Arial"/>
          <w:lang w:val="es-ES"/>
        </w:rPr>
        <w:t>.</w:t>
      </w:r>
      <w:r>
        <w:rPr>
          <w:rFonts w:ascii="Arial" w:hAnsi="Arial" w:cs="Arial"/>
          <w:vertAlign w:val="superscript"/>
          <w:lang w:val="es-ES"/>
        </w:rPr>
        <w:footnoteReference w:id="4"/>
      </w:r>
    </w:p>
    <w:p w14:paraId="5FD552D6" w14:textId="53611583" w:rsidR="00747073" w:rsidRDefault="0073075A">
      <w:pPr>
        <w:tabs>
          <w:tab w:val="left" w:pos="1418"/>
        </w:tabs>
        <w:spacing w:after="200"/>
        <w:rPr>
          <w:rFonts w:ascii="Arial" w:hAnsi="Arial" w:cs="Arial"/>
          <w:lang w:val="es-ES"/>
        </w:rPr>
        <w:sectPr w:rsidR="00747073">
          <w:headerReference w:type="even" r:id="rId33"/>
          <w:headerReference w:type="default" r:id="rId34"/>
          <w:headerReference w:type="first" r:id="rId35"/>
          <w:endnotePr>
            <w:numFmt w:val="decimal"/>
          </w:endnotePr>
          <w:pgSz w:w="11907" w:h="16839"/>
          <w:pgMar w:top="1440" w:right="1440" w:bottom="1440" w:left="1440" w:header="720" w:footer="720" w:gutter="0"/>
          <w:cols w:space="720"/>
          <w:docGrid w:linePitch="326"/>
        </w:sectPr>
      </w:pPr>
      <w:r>
        <w:rPr>
          <w:rFonts w:ascii="Arial" w:hAnsi="Arial" w:cs="Arial"/>
          <w:lang w:val="es-ES"/>
        </w:rPr>
        <w:t xml:space="preserve">Un historial consistente de litigios o arbitrajes en adjudicaciones contra el Solicitante o cualquier parte del </w:t>
      </w:r>
      <w:r>
        <w:rPr>
          <w:rFonts w:ascii="Arial" w:hAnsi="Arial" w:cs="Arial"/>
          <w:lang w:val="es-MX"/>
        </w:rPr>
        <w:t>Consorcio</w:t>
      </w:r>
      <w:r>
        <w:rPr>
          <w:rFonts w:ascii="Arial" w:hAnsi="Arial" w:cs="Arial"/>
          <w:lang w:val="es-ES"/>
        </w:rPr>
        <w:t xml:space="preserve">, podrá tener como resultado su descalificación. </w:t>
      </w:r>
    </w:p>
    <w:tbl>
      <w:tblPr>
        <w:tblW w:w="0" w:type="auto"/>
        <w:tblLayout w:type="fixed"/>
        <w:tblLook w:val="04A0" w:firstRow="1" w:lastRow="0" w:firstColumn="1" w:lastColumn="0" w:noHBand="0" w:noVBand="1"/>
      </w:tblPr>
      <w:tblGrid>
        <w:gridCol w:w="9558"/>
      </w:tblGrid>
      <w:tr w:rsidR="00747073" w:rsidRPr="00AF7500" w14:paraId="0FDC611D" w14:textId="77777777">
        <w:trPr>
          <w:trHeight w:val="567"/>
        </w:trPr>
        <w:tc>
          <w:tcPr>
            <w:tcW w:w="9558" w:type="dxa"/>
            <w:tcBorders>
              <w:top w:val="nil"/>
              <w:left w:val="nil"/>
              <w:bottom w:val="nil"/>
              <w:right w:val="nil"/>
            </w:tcBorders>
          </w:tcPr>
          <w:p w14:paraId="15D7B8E2" w14:textId="77777777" w:rsidR="00747073" w:rsidRDefault="0073075A">
            <w:pPr>
              <w:pStyle w:val="TITRESECTION"/>
              <w:spacing w:after="120"/>
              <w:rPr>
                <w:rFonts w:ascii="Arial" w:hAnsi="Arial" w:cs="Arial"/>
                <w:lang w:val="es-ES"/>
              </w:rPr>
            </w:pPr>
            <w:bookmarkStart w:id="387" w:name="_Toc156027995"/>
            <w:bookmarkStart w:id="388" w:name="_Toc438267901"/>
            <w:bookmarkStart w:id="389" w:name="_Toc326657864"/>
            <w:bookmarkStart w:id="390" w:name="_Toc438266927"/>
            <w:bookmarkStart w:id="391" w:name="_Toc438366667"/>
            <w:bookmarkStart w:id="392" w:name="_Toc156372851"/>
            <w:bookmarkStart w:id="393" w:name="_Toc40301202"/>
            <w:bookmarkStart w:id="394" w:name="TOC2"/>
            <w:bookmarkEnd w:id="382"/>
            <w:bookmarkEnd w:id="383"/>
            <w:bookmarkEnd w:id="384"/>
            <w:bookmarkEnd w:id="385"/>
            <w:bookmarkEnd w:id="386"/>
            <w:r>
              <w:rPr>
                <w:rFonts w:ascii="Arial" w:hAnsi="Arial" w:cs="Arial"/>
                <w:sz w:val="32"/>
                <w:lang w:val="es-ES"/>
              </w:rPr>
              <w:lastRenderedPageBreak/>
              <w:t xml:space="preserve">Sección IV. </w:t>
            </w:r>
            <w:bookmarkEnd w:id="387"/>
            <w:bookmarkEnd w:id="388"/>
            <w:bookmarkEnd w:id="389"/>
            <w:bookmarkEnd w:id="390"/>
            <w:bookmarkEnd w:id="391"/>
            <w:bookmarkEnd w:id="392"/>
            <w:r>
              <w:rPr>
                <w:rFonts w:ascii="Arial" w:hAnsi="Arial" w:cs="Arial"/>
                <w:sz w:val="32"/>
                <w:lang w:val="es-ES"/>
              </w:rPr>
              <w:t>Formularios de Licitación y Calificación</w:t>
            </w:r>
            <w:bookmarkEnd w:id="393"/>
          </w:p>
        </w:tc>
      </w:tr>
    </w:tbl>
    <w:p w14:paraId="1486530E" w14:textId="77777777" w:rsidR="00747073" w:rsidRDefault="0073075A">
      <w:pPr>
        <w:spacing w:after="120"/>
        <w:jc w:val="center"/>
        <w:rPr>
          <w:rFonts w:ascii="Arial" w:hAnsi="Arial" w:cs="Arial"/>
          <w:b/>
          <w:sz w:val="28"/>
          <w:szCs w:val="28"/>
          <w:lang w:val="es-ES"/>
        </w:rPr>
      </w:pPr>
      <w:r>
        <w:rPr>
          <w:rFonts w:ascii="Arial" w:hAnsi="Arial" w:cs="Arial"/>
          <w:b/>
          <w:sz w:val="28"/>
          <w:szCs w:val="28"/>
          <w:lang w:val="es-ES"/>
        </w:rPr>
        <w:t>Índice de formularios</w:t>
      </w:r>
    </w:p>
    <w:p w14:paraId="002CF870" w14:textId="77777777" w:rsidR="00747073" w:rsidRDefault="00747073">
      <w:pPr>
        <w:suppressAutoHyphens w:val="0"/>
        <w:overflowPunct/>
        <w:autoSpaceDE/>
        <w:autoSpaceDN/>
        <w:adjustRightInd/>
        <w:spacing w:after="120"/>
        <w:jc w:val="left"/>
        <w:textAlignment w:val="auto"/>
        <w:rPr>
          <w:rFonts w:ascii="Arial" w:hAnsi="Arial" w:cs="Arial"/>
          <w:b/>
          <w:sz w:val="24"/>
          <w:lang w:val="es-ES"/>
        </w:rPr>
      </w:pPr>
    </w:p>
    <w:p w14:paraId="5EF173A4" w14:textId="77777777" w:rsidR="00AF7500" w:rsidRDefault="0073075A">
      <w:pPr>
        <w:suppressAutoHyphens w:val="0"/>
        <w:overflowPunct/>
        <w:autoSpaceDE/>
        <w:autoSpaceDN/>
        <w:adjustRightInd/>
        <w:spacing w:after="120"/>
        <w:jc w:val="left"/>
        <w:textAlignment w:val="auto"/>
        <w:rPr>
          <w:noProof/>
        </w:rPr>
      </w:pPr>
      <w:r>
        <w:rPr>
          <w:rFonts w:ascii="Arial" w:hAnsi="Arial" w:cs="Arial"/>
          <w:b/>
          <w:u w:val="single"/>
          <w:lang w:val="es-ES"/>
        </w:rPr>
        <w:t>FORMULARIOS DE LICITACIÓN</w:t>
      </w:r>
      <w:r>
        <w:rPr>
          <w:rFonts w:ascii="Arial" w:hAnsi="Arial" w:cs="Arial"/>
          <w:b/>
          <w:lang w:val="es-ES"/>
        </w:rPr>
        <w:fldChar w:fldCharType="begin"/>
      </w:r>
      <w:r>
        <w:rPr>
          <w:rFonts w:ascii="Arial" w:hAnsi="Arial" w:cs="Arial"/>
          <w:b/>
          <w:lang w:val="es-ES"/>
        </w:rPr>
        <w:instrText xml:space="preserve"> TOC \h \z \t "Überschrift 1;1;Überschrift 3;3" </w:instrText>
      </w:r>
      <w:r>
        <w:rPr>
          <w:rFonts w:ascii="Arial" w:hAnsi="Arial" w:cs="Arial"/>
          <w:b/>
          <w:lang w:val="es-ES"/>
        </w:rPr>
        <w:fldChar w:fldCharType="separate"/>
      </w:r>
    </w:p>
    <w:p w14:paraId="6FEE475F" w14:textId="77777777" w:rsidR="00AF7500" w:rsidRDefault="00E13E32">
      <w:pPr>
        <w:pStyle w:val="Verzeichnis1"/>
        <w:rPr>
          <w:rFonts w:asciiTheme="minorHAnsi" w:eastAsiaTheme="minorEastAsia" w:hAnsiTheme="minorHAnsi" w:cstheme="minorBidi"/>
          <w:b w:val="0"/>
          <w:noProof/>
          <w:sz w:val="22"/>
          <w:lang w:val="pt-BR" w:eastAsia="pt-BR"/>
        </w:rPr>
      </w:pPr>
      <w:hyperlink w:anchor="_Toc40301451" w:history="1">
        <w:r w:rsidR="00AF7500" w:rsidRPr="00C445BB">
          <w:rPr>
            <w:rStyle w:val="Hyperlink"/>
            <w:rFonts w:cs="Arial"/>
            <w:noProof/>
            <w:lang w:val="es-ES"/>
          </w:rPr>
          <w:t>Carta de la Oferta</w:t>
        </w:r>
        <w:r w:rsidR="00AF7500">
          <w:rPr>
            <w:noProof/>
            <w:webHidden/>
          </w:rPr>
          <w:tab/>
        </w:r>
        <w:r w:rsidR="00AF7500">
          <w:rPr>
            <w:noProof/>
            <w:webHidden/>
          </w:rPr>
          <w:fldChar w:fldCharType="begin"/>
        </w:r>
        <w:r w:rsidR="00AF7500">
          <w:rPr>
            <w:noProof/>
            <w:webHidden/>
          </w:rPr>
          <w:instrText xml:space="preserve"> PAGEREF _Toc40301451 \h </w:instrText>
        </w:r>
        <w:r w:rsidR="00AF7500">
          <w:rPr>
            <w:noProof/>
            <w:webHidden/>
          </w:rPr>
        </w:r>
        <w:r w:rsidR="00AF7500">
          <w:rPr>
            <w:noProof/>
            <w:webHidden/>
          </w:rPr>
          <w:fldChar w:fldCharType="separate"/>
        </w:r>
        <w:r w:rsidR="00AF7500">
          <w:rPr>
            <w:noProof/>
            <w:webHidden/>
          </w:rPr>
          <w:t>44</w:t>
        </w:r>
        <w:r w:rsidR="00AF7500">
          <w:rPr>
            <w:noProof/>
            <w:webHidden/>
          </w:rPr>
          <w:fldChar w:fldCharType="end"/>
        </w:r>
      </w:hyperlink>
    </w:p>
    <w:p w14:paraId="2334FDD3" w14:textId="77777777" w:rsidR="00AF7500" w:rsidRDefault="00E13E32">
      <w:pPr>
        <w:pStyle w:val="Verzeichnis1"/>
        <w:rPr>
          <w:rFonts w:asciiTheme="minorHAnsi" w:eastAsiaTheme="minorEastAsia" w:hAnsiTheme="minorHAnsi" w:cstheme="minorBidi"/>
          <w:b w:val="0"/>
          <w:noProof/>
          <w:sz w:val="22"/>
          <w:lang w:val="pt-BR" w:eastAsia="pt-BR"/>
        </w:rPr>
      </w:pPr>
      <w:hyperlink w:anchor="_Toc40301452" w:history="1">
        <w:r w:rsidR="00AF7500" w:rsidRPr="00C445BB">
          <w:rPr>
            <w:rStyle w:val="Hyperlink"/>
            <w:rFonts w:cs="Arial"/>
            <w:noProof/>
            <w:lang w:val="es-ES"/>
          </w:rPr>
          <w:t>Apéndice de la Oferta</w:t>
        </w:r>
        <w:r w:rsidR="00AF7500">
          <w:rPr>
            <w:noProof/>
            <w:webHidden/>
          </w:rPr>
          <w:tab/>
        </w:r>
        <w:r w:rsidR="00AF7500">
          <w:rPr>
            <w:noProof/>
            <w:webHidden/>
          </w:rPr>
          <w:fldChar w:fldCharType="begin"/>
        </w:r>
        <w:r w:rsidR="00AF7500">
          <w:rPr>
            <w:noProof/>
            <w:webHidden/>
          </w:rPr>
          <w:instrText xml:space="preserve"> PAGEREF _Toc40301452 \h </w:instrText>
        </w:r>
        <w:r w:rsidR="00AF7500">
          <w:rPr>
            <w:noProof/>
            <w:webHidden/>
          </w:rPr>
        </w:r>
        <w:r w:rsidR="00AF7500">
          <w:rPr>
            <w:noProof/>
            <w:webHidden/>
          </w:rPr>
          <w:fldChar w:fldCharType="separate"/>
        </w:r>
        <w:r w:rsidR="00AF7500">
          <w:rPr>
            <w:noProof/>
            <w:webHidden/>
          </w:rPr>
          <w:t>46</w:t>
        </w:r>
        <w:r w:rsidR="00AF7500">
          <w:rPr>
            <w:noProof/>
            <w:webHidden/>
          </w:rPr>
          <w:fldChar w:fldCharType="end"/>
        </w:r>
      </w:hyperlink>
    </w:p>
    <w:p w14:paraId="42FA5A4C" w14:textId="77777777" w:rsidR="00AF7500" w:rsidRDefault="00E13E32">
      <w:pPr>
        <w:pStyle w:val="Verzeichnis1"/>
        <w:rPr>
          <w:rFonts w:asciiTheme="minorHAnsi" w:eastAsiaTheme="minorEastAsia" w:hAnsiTheme="minorHAnsi" w:cstheme="minorBidi"/>
          <w:b w:val="0"/>
          <w:noProof/>
          <w:sz w:val="22"/>
          <w:lang w:val="pt-BR" w:eastAsia="pt-BR"/>
        </w:rPr>
      </w:pPr>
      <w:hyperlink w:anchor="_Toc40301453" w:history="1">
        <w:r w:rsidR="00AF7500" w:rsidRPr="00C445BB">
          <w:rPr>
            <w:rStyle w:val="Hyperlink"/>
            <w:rFonts w:cs="Arial"/>
            <w:noProof/>
            <w:lang w:val="es-ES"/>
          </w:rPr>
          <w:t>Declaración de Compromiso</w:t>
        </w:r>
        <w:r w:rsidR="00AF7500">
          <w:rPr>
            <w:noProof/>
            <w:webHidden/>
          </w:rPr>
          <w:tab/>
        </w:r>
        <w:r w:rsidR="00AF7500">
          <w:rPr>
            <w:noProof/>
            <w:webHidden/>
          </w:rPr>
          <w:fldChar w:fldCharType="begin"/>
        </w:r>
        <w:r w:rsidR="00AF7500">
          <w:rPr>
            <w:noProof/>
            <w:webHidden/>
          </w:rPr>
          <w:instrText xml:space="preserve"> PAGEREF _Toc40301453 \h </w:instrText>
        </w:r>
        <w:r w:rsidR="00AF7500">
          <w:rPr>
            <w:noProof/>
            <w:webHidden/>
          </w:rPr>
        </w:r>
        <w:r w:rsidR="00AF7500">
          <w:rPr>
            <w:noProof/>
            <w:webHidden/>
          </w:rPr>
          <w:fldChar w:fldCharType="separate"/>
        </w:r>
        <w:r w:rsidR="00AF7500">
          <w:rPr>
            <w:noProof/>
            <w:webHidden/>
          </w:rPr>
          <w:t>51</w:t>
        </w:r>
        <w:r w:rsidR="00AF7500">
          <w:rPr>
            <w:noProof/>
            <w:webHidden/>
          </w:rPr>
          <w:fldChar w:fldCharType="end"/>
        </w:r>
      </w:hyperlink>
    </w:p>
    <w:p w14:paraId="1966FCDD" w14:textId="77777777" w:rsidR="00AF7500" w:rsidRDefault="00E13E32">
      <w:pPr>
        <w:pStyle w:val="Verzeichnis1"/>
        <w:rPr>
          <w:rFonts w:asciiTheme="minorHAnsi" w:eastAsiaTheme="minorEastAsia" w:hAnsiTheme="minorHAnsi" w:cstheme="minorBidi"/>
          <w:b w:val="0"/>
          <w:noProof/>
          <w:sz w:val="22"/>
          <w:lang w:val="pt-BR" w:eastAsia="pt-BR"/>
        </w:rPr>
      </w:pPr>
      <w:hyperlink w:anchor="_Toc40301454" w:history="1">
        <w:r w:rsidR="00AF7500" w:rsidRPr="00C445BB">
          <w:rPr>
            <w:rStyle w:val="Hyperlink"/>
            <w:rFonts w:cs="Arial"/>
            <w:noProof/>
            <w:lang w:val="es-ES"/>
          </w:rPr>
          <w:t>Listado de Ajuste de Precios</w:t>
        </w:r>
        <w:r w:rsidR="00AF7500">
          <w:rPr>
            <w:noProof/>
            <w:webHidden/>
          </w:rPr>
          <w:tab/>
        </w:r>
        <w:r w:rsidR="00AF7500">
          <w:rPr>
            <w:noProof/>
            <w:webHidden/>
          </w:rPr>
          <w:fldChar w:fldCharType="begin"/>
        </w:r>
        <w:r w:rsidR="00AF7500">
          <w:rPr>
            <w:noProof/>
            <w:webHidden/>
          </w:rPr>
          <w:instrText xml:space="preserve"> PAGEREF _Toc40301454 \h </w:instrText>
        </w:r>
        <w:r w:rsidR="00AF7500">
          <w:rPr>
            <w:noProof/>
            <w:webHidden/>
          </w:rPr>
        </w:r>
        <w:r w:rsidR="00AF7500">
          <w:rPr>
            <w:noProof/>
            <w:webHidden/>
          </w:rPr>
          <w:fldChar w:fldCharType="separate"/>
        </w:r>
        <w:r w:rsidR="00AF7500">
          <w:rPr>
            <w:noProof/>
            <w:webHidden/>
          </w:rPr>
          <w:t>54</w:t>
        </w:r>
        <w:r w:rsidR="00AF7500">
          <w:rPr>
            <w:noProof/>
            <w:webHidden/>
          </w:rPr>
          <w:fldChar w:fldCharType="end"/>
        </w:r>
      </w:hyperlink>
    </w:p>
    <w:p w14:paraId="1EFF694D" w14:textId="77777777" w:rsidR="00AF7500" w:rsidRDefault="00E13E32">
      <w:pPr>
        <w:pStyle w:val="Verzeichnis1"/>
        <w:rPr>
          <w:rFonts w:asciiTheme="minorHAnsi" w:eastAsiaTheme="minorEastAsia" w:hAnsiTheme="minorHAnsi" w:cstheme="minorBidi"/>
          <w:b w:val="0"/>
          <w:noProof/>
          <w:sz w:val="22"/>
          <w:lang w:val="pt-BR" w:eastAsia="pt-BR"/>
        </w:rPr>
      </w:pPr>
      <w:hyperlink w:anchor="_Toc40301455" w:history="1">
        <w:r w:rsidR="00AF7500" w:rsidRPr="00C445BB">
          <w:rPr>
            <w:rStyle w:val="Hyperlink"/>
            <w:rFonts w:cs="Arial"/>
            <w:noProof/>
            <w:lang w:val="es-ES"/>
          </w:rPr>
          <w:t>Resumen de las monedas de pago</w:t>
        </w:r>
        <w:r w:rsidR="00AF7500">
          <w:rPr>
            <w:noProof/>
            <w:webHidden/>
          </w:rPr>
          <w:tab/>
        </w:r>
        <w:r w:rsidR="00AF7500">
          <w:rPr>
            <w:noProof/>
            <w:webHidden/>
          </w:rPr>
          <w:fldChar w:fldCharType="begin"/>
        </w:r>
        <w:r w:rsidR="00AF7500">
          <w:rPr>
            <w:noProof/>
            <w:webHidden/>
          </w:rPr>
          <w:instrText xml:space="preserve"> PAGEREF _Toc40301455 \h </w:instrText>
        </w:r>
        <w:r w:rsidR="00AF7500">
          <w:rPr>
            <w:noProof/>
            <w:webHidden/>
          </w:rPr>
        </w:r>
        <w:r w:rsidR="00AF7500">
          <w:rPr>
            <w:noProof/>
            <w:webHidden/>
          </w:rPr>
          <w:fldChar w:fldCharType="separate"/>
        </w:r>
        <w:r w:rsidR="00AF7500">
          <w:rPr>
            <w:noProof/>
            <w:webHidden/>
          </w:rPr>
          <w:t>57</w:t>
        </w:r>
        <w:r w:rsidR="00AF7500">
          <w:rPr>
            <w:noProof/>
            <w:webHidden/>
          </w:rPr>
          <w:fldChar w:fldCharType="end"/>
        </w:r>
      </w:hyperlink>
    </w:p>
    <w:p w14:paraId="47777F98" w14:textId="77777777" w:rsidR="00AF7500" w:rsidRDefault="00E13E32">
      <w:pPr>
        <w:pStyle w:val="Verzeichnis1"/>
        <w:rPr>
          <w:rFonts w:asciiTheme="minorHAnsi" w:eastAsiaTheme="minorEastAsia" w:hAnsiTheme="minorHAnsi" w:cstheme="minorBidi"/>
          <w:b w:val="0"/>
          <w:noProof/>
          <w:sz w:val="22"/>
          <w:lang w:val="pt-BR" w:eastAsia="pt-BR"/>
        </w:rPr>
      </w:pPr>
      <w:hyperlink w:anchor="_Toc40301456" w:history="1">
        <w:r w:rsidR="00AF7500" w:rsidRPr="00C445BB">
          <w:rPr>
            <w:rStyle w:val="Hyperlink"/>
            <w:rFonts w:cs="Arial"/>
            <w:noProof/>
            <w:lang w:val="es-ES"/>
          </w:rPr>
          <w:t>Lista de Cantidades</w:t>
        </w:r>
        <w:r w:rsidR="00AF7500">
          <w:rPr>
            <w:noProof/>
            <w:webHidden/>
          </w:rPr>
          <w:tab/>
        </w:r>
        <w:r w:rsidR="00AF7500">
          <w:rPr>
            <w:noProof/>
            <w:webHidden/>
          </w:rPr>
          <w:fldChar w:fldCharType="begin"/>
        </w:r>
        <w:r w:rsidR="00AF7500">
          <w:rPr>
            <w:noProof/>
            <w:webHidden/>
          </w:rPr>
          <w:instrText xml:space="preserve"> PAGEREF _Toc40301456 \h </w:instrText>
        </w:r>
        <w:r w:rsidR="00AF7500">
          <w:rPr>
            <w:noProof/>
            <w:webHidden/>
          </w:rPr>
        </w:r>
        <w:r w:rsidR="00AF7500">
          <w:rPr>
            <w:noProof/>
            <w:webHidden/>
          </w:rPr>
          <w:fldChar w:fldCharType="separate"/>
        </w:r>
        <w:r w:rsidR="00AF7500">
          <w:rPr>
            <w:noProof/>
            <w:webHidden/>
          </w:rPr>
          <w:t>60</w:t>
        </w:r>
        <w:r w:rsidR="00AF7500">
          <w:rPr>
            <w:noProof/>
            <w:webHidden/>
          </w:rPr>
          <w:fldChar w:fldCharType="end"/>
        </w:r>
      </w:hyperlink>
    </w:p>
    <w:p w14:paraId="4E66D524" w14:textId="77777777" w:rsidR="00AF7500" w:rsidRDefault="00E13E32">
      <w:pPr>
        <w:pStyle w:val="Verzeichnis1"/>
        <w:rPr>
          <w:rFonts w:asciiTheme="minorHAnsi" w:eastAsiaTheme="minorEastAsia" w:hAnsiTheme="minorHAnsi" w:cstheme="minorBidi"/>
          <w:b w:val="0"/>
          <w:noProof/>
          <w:sz w:val="22"/>
          <w:lang w:val="pt-BR" w:eastAsia="pt-BR"/>
        </w:rPr>
      </w:pPr>
      <w:hyperlink w:anchor="_Toc40301457" w:history="1">
        <w:r w:rsidR="00AF7500" w:rsidRPr="00C445BB">
          <w:rPr>
            <w:rStyle w:val="Hyperlink"/>
            <w:rFonts w:cs="Arial"/>
            <w:noProof/>
            <w:lang w:val="es-ES"/>
          </w:rPr>
          <w:t>Oferta Técnica</w:t>
        </w:r>
        <w:r w:rsidR="00AF7500">
          <w:rPr>
            <w:noProof/>
            <w:webHidden/>
          </w:rPr>
          <w:tab/>
        </w:r>
        <w:r w:rsidR="00AF7500">
          <w:rPr>
            <w:noProof/>
            <w:webHidden/>
          </w:rPr>
          <w:fldChar w:fldCharType="begin"/>
        </w:r>
        <w:r w:rsidR="00AF7500">
          <w:rPr>
            <w:noProof/>
            <w:webHidden/>
          </w:rPr>
          <w:instrText xml:space="preserve"> PAGEREF _Toc40301457 \h </w:instrText>
        </w:r>
        <w:r w:rsidR="00AF7500">
          <w:rPr>
            <w:noProof/>
            <w:webHidden/>
          </w:rPr>
        </w:r>
        <w:r w:rsidR="00AF7500">
          <w:rPr>
            <w:noProof/>
            <w:webHidden/>
          </w:rPr>
          <w:fldChar w:fldCharType="separate"/>
        </w:r>
        <w:r w:rsidR="00AF7500">
          <w:rPr>
            <w:noProof/>
            <w:webHidden/>
          </w:rPr>
          <w:t>61</w:t>
        </w:r>
        <w:r w:rsidR="00AF7500">
          <w:rPr>
            <w:noProof/>
            <w:webHidden/>
          </w:rPr>
          <w:fldChar w:fldCharType="end"/>
        </w:r>
      </w:hyperlink>
    </w:p>
    <w:p w14:paraId="123DCA8D" w14:textId="77777777" w:rsidR="00747073" w:rsidRDefault="0073075A">
      <w:pPr>
        <w:suppressAutoHyphens w:val="0"/>
        <w:overflowPunct/>
        <w:autoSpaceDE/>
        <w:autoSpaceDN/>
        <w:adjustRightInd/>
        <w:jc w:val="left"/>
        <w:textAlignment w:val="auto"/>
        <w:rPr>
          <w:rFonts w:ascii="Arial" w:hAnsi="Arial" w:cs="Arial"/>
          <w:b/>
          <w:lang w:val="es-ES"/>
        </w:rPr>
      </w:pPr>
      <w:r>
        <w:rPr>
          <w:rFonts w:ascii="Arial" w:hAnsi="Arial" w:cs="Arial"/>
          <w:b/>
          <w:lang w:val="es-ES"/>
        </w:rPr>
        <w:fldChar w:fldCharType="end"/>
      </w:r>
    </w:p>
    <w:p w14:paraId="67902B88" w14:textId="77777777" w:rsidR="00747073" w:rsidRDefault="00747073"/>
    <w:p w14:paraId="20E2F5F9" w14:textId="77777777" w:rsidR="00747073" w:rsidRDefault="00747073"/>
    <w:p w14:paraId="3E0304B5" w14:textId="77777777" w:rsidR="00747073" w:rsidRDefault="0073075A">
      <w:pPr>
        <w:rPr>
          <w:lang w:val="es-ES"/>
        </w:rPr>
      </w:pPr>
      <w:bookmarkStart w:id="395" w:name="_Toc327970892"/>
      <w:bookmarkStart w:id="396" w:name="_Toc498687487"/>
      <w:bookmarkStart w:id="397" w:name="_Toc327863856"/>
      <w:bookmarkStart w:id="398" w:name="_Toc494706177"/>
      <w:bookmarkStart w:id="399" w:name="_Toc494898129"/>
      <w:bookmarkStart w:id="400" w:name="_Toc494706262"/>
      <w:bookmarkStart w:id="401" w:name="_Toc461854736"/>
      <w:bookmarkStart w:id="402" w:name="_Toc498687764"/>
      <w:bookmarkStart w:id="403" w:name="_Toc476064484"/>
      <w:r>
        <w:rPr>
          <w:lang w:val="es-ES"/>
        </w:rPr>
        <w:br w:type="page"/>
      </w:r>
    </w:p>
    <w:tbl>
      <w:tblPr>
        <w:tblW w:w="0" w:type="auto"/>
        <w:tblLayout w:type="fixed"/>
        <w:tblLook w:val="04A0" w:firstRow="1" w:lastRow="0" w:firstColumn="1" w:lastColumn="0" w:noHBand="0" w:noVBand="1"/>
      </w:tblPr>
      <w:tblGrid>
        <w:gridCol w:w="9198"/>
      </w:tblGrid>
      <w:tr w:rsidR="00747073" w14:paraId="4F55A1DB" w14:textId="77777777">
        <w:trPr>
          <w:trHeight w:val="900"/>
        </w:trPr>
        <w:tc>
          <w:tcPr>
            <w:tcW w:w="9198" w:type="dxa"/>
            <w:tcBorders>
              <w:top w:val="nil"/>
              <w:left w:val="nil"/>
              <w:bottom w:val="nil"/>
              <w:right w:val="nil"/>
            </w:tcBorders>
          </w:tcPr>
          <w:p w14:paraId="14D876E3" w14:textId="77777777" w:rsidR="00747073" w:rsidRDefault="0073075A">
            <w:pPr>
              <w:pStyle w:val="berschrift1"/>
              <w:rPr>
                <w:rFonts w:ascii="Arial" w:hAnsi="Arial" w:cs="Arial"/>
                <w:sz w:val="32"/>
                <w:szCs w:val="32"/>
                <w:lang w:val="es-ES"/>
              </w:rPr>
            </w:pPr>
            <w:bookmarkStart w:id="404" w:name="_Toc514839377"/>
            <w:bookmarkStart w:id="405" w:name="_Toc40301451"/>
            <w:bookmarkStart w:id="406" w:name="_Toc506818976"/>
            <w:bookmarkStart w:id="407" w:name="_Toc514839349"/>
            <w:r>
              <w:rPr>
                <w:rFonts w:ascii="Arial" w:hAnsi="Arial" w:cs="Arial"/>
                <w:sz w:val="32"/>
                <w:szCs w:val="32"/>
                <w:lang w:val="es-ES"/>
              </w:rPr>
              <w:lastRenderedPageBreak/>
              <w:t>Carta de la Oferta</w:t>
            </w:r>
            <w:bookmarkEnd w:id="404"/>
            <w:bookmarkEnd w:id="405"/>
          </w:p>
        </w:tc>
      </w:tr>
    </w:tbl>
    <w:p w14:paraId="232F1BA9" w14:textId="2F3B1A65" w:rsidR="00747073" w:rsidRDefault="0073075A">
      <w:pPr>
        <w:tabs>
          <w:tab w:val="right" w:pos="9356"/>
        </w:tabs>
        <w:rPr>
          <w:rFonts w:ascii="Arial" w:hAnsi="Arial" w:cs="Arial"/>
          <w:lang w:val="es-ES"/>
        </w:rPr>
      </w:pPr>
      <w:r>
        <w:rPr>
          <w:rFonts w:ascii="Arial" w:hAnsi="Arial" w:cs="Arial"/>
          <w:i/>
          <w:lang w:val="es-ES"/>
        </w:rPr>
        <w:t xml:space="preserve">[El Oferente elaborará esta Carta de la Oferta en papel </w:t>
      </w:r>
      <w:r>
        <w:rPr>
          <w:rFonts w:ascii="Arial" w:hAnsi="Arial" w:cs="Arial"/>
          <w:i/>
          <w:lang w:val="es-MX"/>
        </w:rPr>
        <w:t>Membretado</w:t>
      </w:r>
      <w:r>
        <w:rPr>
          <w:rFonts w:ascii="Arial" w:hAnsi="Arial" w:cs="Arial"/>
          <w:i/>
          <w:lang w:val="es-ES"/>
        </w:rPr>
        <w:t xml:space="preserve"> en el que figure su nombre y dirección].</w:t>
      </w:r>
    </w:p>
    <w:p w14:paraId="6144F8B6" w14:textId="6AC76902" w:rsidR="00747073" w:rsidRDefault="00024C56">
      <w:pPr>
        <w:tabs>
          <w:tab w:val="right" w:leader="dot" w:pos="8976"/>
        </w:tabs>
        <w:ind w:left="5040" w:right="10"/>
        <w:jc w:val="left"/>
        <w:rPr>
          <w:rFonts w:ascii="Arial" w:hAnsi="Arial" w:cs="Arial"/>
          <w:sz w:val="20"/>
          <w:lang w:val="es-ES"/>
        </w:rPr>
      </w:pPr>
      <w:r>
        <w:rPr>
          <w:rFonts w:ascii="Arial" w:hAnsi="Arial" w:cs="Arial"/>
          <w:sz w:val="20"/>
          <w:lang w:val="es-ES"/>
        </w:rPr>
        <w:t>Fecha:</w:t>
      </w:r>
      <w:r w:rsidR="0073075A">
        <w:rPr>
          <w:rFonts w:ascii="Arial" w:hAnsi="Arial" w:cs="Arial"/>
          <w:sz w:val="20"/>
          <w:lang w:val="es-ES"/>
        </w:rPr>
        <w:t xml:space="preserve"> ___</w:t>
      </w:r>
      <w:r w:rsidR="0073075A">
        <w:rPr>
          <w:rFonts w:ascii="Arial" w:hAnsi="Arial" w:cs="Arial"/>
          <w:i/>
          <w:iCs/>
          <w:sz w:val="20"/>
          <w:lang w:val="es-ES"/>
        </w:rPr>
        <w:t>_________________________</w:t>
      </w:r>
    </w:p>
    <w:p w14:paraId="2E06418C" w14:textId="64280FCC" w:rsidR="00747073" w:rsidRDefault="00024C56">
      <w:pPr>
        <w:tabs>
          <w:tab w:val="right" w:leader="dot" w:pos="8976"/>
        </w:tabs>
        <w:ind w:left="5040" w:right="10"/>
        <w:jc w:val="left"/>
        <w:rPr>
          <w:rFonts w:ascii="Arial" w:hAnsi="Arial" w:cs="Arial"/>
          <w:i/>
          <w:iCs/>
          <w:sz w:val="20"/>
          <w:lang w:val="es-ES"/>
        </w:rPr>
      </w:pPr>
      <w:r>
        <w:rPr>
          <w:rFonts w:ascii="Arial" w:hAnsi="Arial" w:cs="Arial"/>
          <w:sz w:val="20"/>
          <w:lang w:val="es-ES"/>
        </w:rPr>
        <w:t>LPN N</w:t>
      </w:r>
      <w:r w:rsidR="0073075A">
        <w:rPr>
          <w:rFonts w:ascii="Arial" w:hAnsi="Arial" w:cs="Arial"/>
          <w:sz w:val="20"/>
          <w:lang w:val="es-ES"/>
        </w:rPr>
        <w:t xml:space="preserve">º: </w:t>
      </w:r>
      <w:r w:rsidR="0073075A">
        <w:rPr>
          <w:rFonts w:ascii="Arial" w:hAnsi="Arial" w:cs="Arial"/>
          <w:i/>
          <w:iCs/>
          <w:sz w:val="20"/>
          <w:lang w:val="es-ES"/>
        </w:rPr>
        <w:t>_____________________</w:t>
      </w:r>
    </w:p>
    <w:p w14:paraId="410D731F" w14:textId="77777777" w:rsidR="00747073" w:rsidRDefault="00747073">
      <w:pPr>
        <w:tabs>
          <w:tab w:val="right" w:leader="dot" w:pos="8976"/>
        </w:tabs>
        <w:ind w:right="10"/>
        <w:jc w:val="right"/>
        <w:rPr>
          <w:rFonts w:ascii="Arial" w:hAnsi="Arial" w:cs="Arial"/>
          <w:iCs/>
          <w:sz w:val="20"/>
          <w:lang w:val="es-ES"/>
        </w:rPr>
      </w:pPr>
    </w:p>
    <w:p w14:paraId="3C064F3E" w14:textId="77777777" w:rsidR="00747073" w:rsidRDefault="0073075A">
      <w:pPr>
        <w:tabs>
          <w:tab w:val="right" w:leader="dot" w:pos="8976"/>
        </w:tabs>
        <w:ind w:right="10"/>
        <w:rPr>
          <w:rFonts w:ascii="Arial" w:hAnsi="Arial" w:cs="Arial"/>
          <w:i/>
          <w:iCs/>
          <w:sz w:val="20"/>
          <w:lang w:val="es-ES"/>
        </w:rPr>
      </w:pPr>
      <w:r>
        <w:rPr>
          <w:rFonts w:ascii="Arial" w:hAnsi="Arial" w:cs="Arial"/>
          <w:sz w:val="20"/>
          <w:lang w:val="es-ES"/>
        </w:rPr>
        <w:t>A: ______________________________________________________________________</w:t>
      </w:r>
    </w:p>
    <w:p w14:paraId="591AD557" w14:textId="77777777" w:rsidR="00747073" w:rsidRDefault="00747073">
      <w:pPr>
        <w:tabs>
          <w:tab w:val="right" w:leader="underscore" w:pos="9356"/>
        </w:tabs>
        <w:rPr>
          <w:rFonts w:ascii="Arial" w:hAnsi="Arial" w:cs="Arial"/>
          <w:lang w:val="es-ES"/>
        </w:rPr>
      </w:pPr>
    </w:p>
    <w:p w14:paraId="75773FF2" w14:textId="77777777" w:rsidR="00747073" w:rsidRDefault="0073075A">
      <w:pPr>
        <w:spacing w:after="200"/>
        <w:rPr>
          <w:rFonts w:ascii="Arial" w:hAnsi="Arial" w:cs="Arial"/>
          <w:lang w:val="es-ES"/>
        </w:rPr>
      </w:pPr>
      <w:r>
        <w:rPr>
          <w:rFonts w:ascii="Arial" w:hAnsi="Arial" w:cs="Arial"/>
          <w:lang w:val="es-ES"/>
        </w:rPr>
        <w:t xml:space="preserve">Nosotros, los abajo firmantes declaramos que: </w:t>
      </w:r>
    </w:p>
    <w:p w14:paraId="7ADD22D8" w14:textId="60FFD98A" w:rsidR="00747073" w:rsidRDefault="0073075A">
      <w:pPr>
        <w:numPr>
          <w:ilvl w:val="0"/>
          <w:numId w:val="38"/>
        </w:numPr>
        <w:tabs>
          <w:tab w:val="left" w:pos="567"/>
          <w:tab w:val="right" w:pos="9000"/>
        </w:tabs>
        <w:suppressAutoHyphens w:val="0"/>
        <w:spacing w:after="200"/>
        <w:ind w:left="567" w:hanging="567"/>
        <w:rPr>
          <w:rFonts w:ascii="Arial" w:hAnsi="Arial" w:cs="Arial"/>
          <w:lang w:val="es-ES"/>
        </w:rPr>
      </w:pPr>
      <w:r>
        <w:rPr>
          <w:rFonts w:ascii="Arial" w:hAnsi="Arial" w:cs="Arial"/>
          <w:lang w:val="es-ES"/>
        </w:rPr>
        <w:t>Hemos examinado, sin tener reservas al respecto, los Docume</w:t>
      </w:r>
      <w:r w:rsidR="00C565C5">
        <w:rPr>
          <w:rFonts w:ascii="Arial" w:hAnsi="Arial" w:cs="Arial"/>
          <w:lang w:val="es-ES"/>
        </w:rPr>
        <w:t>ntos de Licitación, incluidas l</w:t>
      </w:r>
      <w:r w:rsidR="004D1700">
        <w:rPr>
          <w:rFonts w:ascii="Arial" w:hAnsi="Arial" w:cs="Arial"/>
          <w:lang w:val="es-ES"/>
        </w:rPr>
        <w:t>a</w:t>
      </w:r>
      <w:r w:rsidR="00C565C5">
        <w:rPr>
          <w:rFonts w:ascii="Arial" w:hAnsi="Arial" w:cs="Arial"/>
          <w:lang w:val="es-ES"/>
        </w:rPr>
        <w:t>s Adend</w:t>
      </w:r>
      <w:r w:rsidR="004D1700">
        <w:rPr>
          <w:rFonts w:ascii="Arial" w:hAnsi="Arial" w:cs="Arial"/>
          <w:lang w:val="es-ES"/>
        </w:rPr>
        <w:t>as</w:t>
      </w:r>
      <w:r>
        <w:rPr>
          <w:rFonts w:ascii="Arial" w:hAnsi="Arial" w:cs="Arial"/>
          <w:lang w:val="es-ES"/>
        </w:rPr>
        <w:t xml:space="preserve"> emitidas de conformidad con las Instrucciones a los Oferentes (Cláusula 8 de las IAO) _________________________;</w:t>
      </w:r>
    </w:p>
    <w:p w14:paraId="108EA318" w14:textId="77777777" w:rsidR="00747073" w:rsidRDefault="0073075A">
      <w:pPr>
        <w:numPr>
          <w:ilvl w:val="0"/>
          <w:numId w:val="38"/>
        </w:numPr>
        <w:tabs>
          <w:tab w:val="left" w:pos="567"/>
          <w:tab w:val="right" w:pos="9000"/>
        </w:tabs>
        <w:suppressAutoHyphens w:val="0"/>
        <w:spacing w:after="200"/>
        <w:ind w:left="567" w:hanging="567"/>
        <w:rPr>
          <w:rFonts w:ascii="Arial" w:hAnsi="Arial" w:cs="Arial"/>
          <w:lang w:val="es-ES"/>
        </w:rPr>
      </w:pPr>
      <w:r>
        <w:rPr>
          <w:rFonts w:ascii="Arial" w:hAnsi="Arial" w:cs="Arial"/>
          <w:lang w:val="es-ES"/>
        </w:rPr>
        <w:t>No tenemos ningún conflicto de interés de conformidad con la Cláusula 4 de las IAO;</w:t>
      </w:r>
    </w:p>
    <w:p w14:paraId="4B13957A" w14:textId="276AB367" w:rsidR="00747073" w:rsidRDefault="0073075A">
      <w:pPr>
        <w:numPr>
          <w:ilvl w:val="0"/>
          <w:numId w:val="38"/>
        </w:numPr>
        <w:tabs>
          <w:tab w:val="left" w:pos="567"/>
          <w:tab w:val="right" w:pos="9000"/>
        </w:tabs>
        <w:suppressAutoHyphens w:val="0"/>
        <w:spacing w:after="200"/>
        <w:ind w:left="567" w:hanging="567"/>
        <w:rPr>
          <w:rFonts w:ascii="Arial" w:hAnsi="Arial" w:cs="Arial"/>
          <w:lang w:val="es-ES"/>
        </w:rPr>
      </w:pPr>
      <w:r>
        <w:rPr>
          <w:rFonts w:ascii="Arial" w:hAnsi="Arial" w:cs="Arial"/>
          <w:lang w:val="es-ES"/>
        </w:rPr>
        <w:t xml:space="preserve">No hemos sido excluidos ni hemos sido declarados in-elegibles por el Contratante sobre la base de la ejecución de la </w:t>
      </w:r>
      <w:r w:rsidR="00A07A14">
        <w:rPr>
          <w:rFonts w:ascii="Arial" w:hAnsi="Arial" w:cs="Arial"/>
          <w:lang w:val="es-ES"/>
        </w:rPr>
        <w:t xml:space="preserve">Garantía de </w:t>
      </w:r>
      <w:r w:rsidR="008F054C">
        <w:rPr>
          <w:rFonts w:ascii="Arial" w:hAnsi="Arial" w:cs="Arial"/>
          <w:lang w:val="es-ES"/>
        </w:rPr>
        <w:t>Mantenimiento</w:t>
      </w:r>
      <w:r w:rsidR="002A13CD">
        <w:rPr>
          <w:rFonts w:ascii="Arial" w:hAnsi="Arial" w:cs="Arial"/>
          <w:lang w:val="es-ES"/>
        </w:rPr>
        <w:t xml:space="preserve"> </w:t>
      </w:r>
      <w:r>
        <w:rPr>
          <w:rFonts w:ascii="Arial" w:hAnsi="Arial" w:cs="Arial"/>
          <w:lang w:val="es-ES"/>
        </w:rPr>
        <w:t>de la Oferta en el país del Contratante de conformidad con la Subcláusula 4.4 de las IAO;</w:t>
      </w:r>
    </w:p>
    <w:p w14:paraId="495A4748" w14:textId="77777777" w:rsidR="00747073" w:rsidRDefault="0073075A">
      <w:pPr>
        <w:numPr>
          <w:ilvl w:val="0"/>
          <w:numId w:val="38"/>
        </w:numPr>
        <w:tabs>
          <w:tab w:val="left" w:pos="567"/>
          <w:tab w:val="right" w:leader="underscore" w:pos="9214"/>
        </w:tabs>
        <w:suppressAutoHyphens w:val="0"/>
        <w:spacing w:after="200"/>
        <w:ind w:left="567" w:hanging="567"/>
        <w:rPr>
          <w:rFonts w:ascii="Arial" w:hAnsi="Arial" w:cs="Arial"/>
          <w:lang w:val="es-ES"/>
        </w:rPr>
      </w:pPr>
      <w:r>
        <w:rPr>
          <w:rFonts w:ascii="Arial" w:hAnsi="Arial" w:cs="Arial"/>
          <w:lang w:val="es-ES"/>
        </w:rPr>
        <w:t xml:space="preserve">Ofrecemos ejecutar las siguientes Obras de conformidad con los Documentos de Licitación: </w:t>
      </w:r>
      <w:r>
        <w:rPr>
          <w:rFonts w:ascii="Arial" w:hAnsi="Arial" w:cs="Arial"/>
          <w:lang w:val="es-ES"/>
        </w:rPr>
        <w:tab/>
        <w:t>;</w:t>
      </w:r>
    </w:p>
    <w:p w14:paraId="276D6675" w14:textId="77777777" w:rsidR="00747073" w:rsidRDefault="0073075A">
      <w:pPr>
        <w:numPr>
          <w:ilvl w:val="0"/>
          <w:numId w:val="38"/>
        </w:numPr>
        <w:tabs>
          <w:tab w:val="left" w:pos="567"/>
          <w:tab w:val="right" w:pos="9000"/>
        </w:tabs>
        <w:suppressAutoHyphens w:val="0"/>
        <w:spacing w:after="200"/>
        <w:ind w:left="567" w:hanging="567"/>
        <w:rPr>
          <w:rFonts w:ascii="Arial" w:hAnsi="Arial" w:cs="Arial"/>
          <w:lang w:val="es-ES"/>
        </w:rPr>
      </w:pPr>
      <w:r>
        <w:rPr>
          <w:rFonts w:ascii="Arial" w:hAnsi="Arial" w:cs="Arial"/>
          <w:lang w:val="es-ES"/>
        </w:rPr>
        <w:t>El precio total de nuestra Oferta, excluyendo impuestos y cualquier descuentos ofrecidos en el inciso (f) abajo, es:</w:t>
      </w:r>
    </w:p>
    <w:p w14:paraId="2B004D0E" w14:textId="77777777" w:rsidR="00747073" w:rsidRDefault="0073075A">
      <w:pPr>
        <w:pStyle w:val="Listenabsatz"/>
        <w:numPr>
          <w:ilvl w:val="0"/>
          <w:numId w:val="39"/>
        </w:numPr>
        <w:tabs>
          <w:tab w:val="left" w:pos="1134"/>
          <w:tab w:val="right" w:leader="underscore" w:pos="9214"/>
        </w:tabs>
        <w:spacing w:after="200"/>
        <w:ind w:left="1134" w:hanging="567"/>
        <w:contextualSpacing w:val="0"/>
        <w:rPr>
          <w:rFonts w:ascii="Arial" w:hAnsi="Arial" w:cs="Arial"/>
          <w:lang w:val="es-ES"/>
        </w:rPr>
      </w:pPr>
      <w:r>
        <w:rPr>
          <w:rFonts w:ascii="Arial" w:hAnsi="Arial" w:cs="Arial"/>
          <w:lang w:val="es-ES"/>
        </w:rPr>
        <w:t>En caso de lote único, el precio total (excluyendo impuestos) de la Oferta es de __________________________________________________________;</w:t>
      </w:r>
    </w:p>
    <w:p w14:paraId="4598CE8E" w14:textId="77777777" w:rsidR="00747073" w:rsidRDefault="0073075A">
      <w:pPr>
        <w:pStyle w:val="Listenabsatz"/>
        <w:numPr>
          <w:ilvl w:val="0"/>
          <w:numId w:val="39"/>
        </w:numPr>
        <w:tabs>
          <w:tab w:val="left" w:pos="1134"/>
          <w:tab w:val="right" w:leader="underscore" w:pos="9072"/>
        </w:tabs>
        <w:spacing w:after="200"/>
        <w:ind w:left="1134" w:hanging="567"/>
        <w:contextualSpacing w:val="0"/>
        <w:rPr>
          <w:rFonts w:ascii="Arial" w:hAnsi="Arial" w:cs="Arial"/>
          <w:lang w:val="es-ES"/>
        </w:rPr>
      </w:pPr>
      <w:r>
        <w:rPr>
          <w:rFonts w:ascii="Arial" w:hAnsi="Arial" w:cs="Arial"/>
          <w:lang w:val="es-ES"/>
        </w:rPr>
        <w:t xml:space="preserve">En caso de lotes múltiples, el precio total (excluyendo impuestos) de cada lote es de </w:t>
      </w:r>
      <w:r>
        <w:rPr>
          <w:rFonts w:ascii="Arial" w:hAnsi="Arial" w:cs="Arial"/>
          <w:lang w:val="es-ES"/>
        </w:rPr>
        <w:tab/>
        <w:t>;</w:t>
      </w:r>
    </w:p>
    <w:p w14:paraId="1238E778" w14:textId="77777777" w:rsidR="00747073" w:rsidRDefault="0073075A">
      <w:pPr>
        <w:pStyle w:val="Listenabsatz"/>
        <w:numPr>
          <w:ilvl w:val="0"/>
          <w:numId w:val="39"/>
        </w:numPr>
        <w:tabs>
          <w:tab w:val="left" w:pos="1134"/>
          <w:tab w:val="right" w:leader="underscore" w:pos="9072"/>
        </w:tabs>
        <w:spacing w:after="200"/>
        <w:ind w:left="1134" w:hanging="567"/>
        <w:contextualSpacing w:val="0"/>
        <w:rPr>
          <w:rFonts w:ascii="Arial" w:hAnsi="Arial" w:cs="Arial"/>
          <w:lang w:val="es-ES"/>
        </w:rPr>
      </w:pPr>
      <w:r>
        <w:rPr>
          <w:rFonts w:ascii="Arial" w:hAnsi="Arial" w:cs="Arial"/>
          <w:lang w:val="es-ES"/>
        </w:rPr>
        <w:t xml:space="preserve">En caso de lotes múltiples, el precio total (excluyendo impuestos) del conjunto de los lotes (suma de todos los lotes) es de </w:t>
      </w:r>
      <w:r>
        <w:rPr>
          <w:rFonts w:ascii="Arial" w:hAnsi="Arial" w:cs="Arial"/>
          <w:lang w:val="es-ES"/>
        </w:rPr>
        <w:tab/>
        <w:t>.</w:t>
      </w:r>
    </w:p>
    <w:p w14:paraId="2C149DD1" w14:textId="77777777" w:rsidR="00747073" w:rsidRDefault="0073075A">
      <w:pPr>
        <w:pStyle w:val="Listenabsatz"/>
        <w:numPr>
          <w:ilvl w:val="0"/>
          <w:numId w:val="39"/>
        </w:numPr>
        <w:tabs>
          <w:tab w:val="left" w:pos="1134"/>
          <w:tab w:val="right" w:leader="underscore" w:pos="9072"/>
        </w:tabs>
        <w:spacing w:after="200"/>
        <w:ind w:left="1134" w:hanging="567"/>
        <w:contextualSpacing w:val="0"/>
        <w:rPr>
          <w:rFonts w:ascii="Arial" w:hAnsi="Arial" w:cs="Arial"/>
          <w:lang w:val="es-ES"/>
        </w:rPr>
      </w:pPr>
      <w:r>
        <w:rPr>
          <w:rFonts w:ascii="Arial" w:hAnsi="Arial" w:cs="Arial"/>
          <w:lang w:val="es-ES"/>
        </w:rPr>
        <w:t>En caso de aceptación de [Indicar cualquier técnica alternativa Ofertada, según lo establecido en la Subcláusula 13 de las IAO], precio total (excluyendo impuestos)_______________</w:t>
      </w:r>
    </w:p>
    <w:p w14:paraId="2DF72FBF" w14:textId="77777777" w:rsidR="00747073" w:rsidRDefault="0073075A">
      <w:pPr>
        <w:numPr>
          <w:ilvl w:val="0"/>
          <w:numId w:val="38"/>
        </w:numPr>
        <w:tabs>
          <w:tab w:val="left" w:pos="567"/>
          <w:tab w:val="right" w:pos="9000"/>
        </w:tabs>
        <w:suppressAutoHyphens w:val="0"/>
        <w:spacing w:after="200"/>
        <w:ind w:left="567" w:hanging="567"/>
        <w:rPr>
          <w:rFonts w:ascii="Arial" w:hAnsi="Arial" w:cs="Arial"/>
          <w:lang w:val="es-ES"/>
        </w:rPr>
      </w:pPr>
      <w:r>
        <w:rPr>
          <w:rFonts w:ascii="Arial" w:hAnsi="Arial" w:cs="Arial"/>
          <w:lang w:val="es-ES"/>
        </w:rPr>
        <w:t>Los descuentos ofrecidos y la metodología para aplicarlos son los siguientes:</w:t>
      </w:r>
    </w:p>
    <w:p w14:paraId="7EEF7D89" w14:textId="77777777" w:rsidR="00747073" w:rsidRDefault="0073075A">
      <w:pPr>
        <w:pStyle w:val="Listenabsatz"/>
        <w:numPr>
          <w:ilvl w:val="0"/>
          <w:numId w:val="40"/>
        </w:numPr>
        <w:tabs>
          <w:tab w:val="left" w:pos="1134"/>
          <w:tab w:val="right" w:leader="underscore" w:pos="9072"/>
        </w:tabs>
        <w:spacing w:after="200"/>
        <w:ind w:left="1134" w:hanging="567"/>
        <w:contextualSpacing w:val="0"/>
        <w:rPr>
          <w:rFonts w:ascii="Arial" w:hAnsi="Arial" w:cs="Arial"/>
          <w:lang w:val="es-ES"/>
        </w:rPr>
      </w:pPr>
      <w:r>
        <w:rPr>
          <w:rFonts w:ascii="Arial" w:hAnsi="Arial" w:cs="Arial"/>
          <w:lang w:val="es-ES"/>
        </w:rPr>
        <w:t xml:space="preserve">Los descuentos ofrecidos son los siguientes: </w:t>
      </w:r>
      <w:r>
        <w:rPr>
          <w:rFonts w:ascii="Arial" w:hAnsi="Arial" w:cs="Arial"/>
          <w:lang w:val="es-ES"/>
        </w:rPr>
        <w:tab/>
      </w:r>
    </w:p>
    <w:p w14:paraId="44AFF817" w14:textId="77777777" w:rsidR="00747073" w:rsidRDefault="0073075A">
      <w:pPr>
        <w:pStyle w:val="Listenabsatz"/>
        <w:numPr>
          <w:ilvl w:val="0"/>
          <w:numId w:val="40"/>
        </w:numPr>
        <w:tabs>
          <w:tab w:val="left" w:pos="1134"/>
          <w:tab w:val="right" w:leader="underscore" w:pos="9072"/>
        </w:tabs>
        <w:spacing w:after="200"/>
        <w:ind w:left="1134" w:hanging="567"/>
        <w:contextualSpacing w:val="0"/>
        <w:rPr>
          <w:rFonts w:ascii="Arial" w:hAnsi="Arial" w:cs="Arial"/>
          <w:lang w:val="es-ES"/>
        </w:rPr>
      </w:pPr>
      <w:r>
        <w:rPr>
          <w:rFonts w:ascii="Arial" w:hAnsi="Arial" w:cs="Arial"/>
          <w:lang w:val="es-ES"/>
        </w:rPr>
        <w:t>El método de cálculo exacto para determinar el precio neto de la Oferta después de aplicar descuentos se muestra abajo:</w:t>
      </w:r>
    </w:p>
    <w:p w14:paraId="2DCD65FF" w14:textId="77777777" w:rsidR="00747073" w:rsidRDefault="0073075A">
      <w:pPr>
        <w:pStyle w:val="Listenabsatz"/>
        <w:tabs>
          <w:tab w:val="left" w:pos="1134"/>
          <w:tab w:val="right" w:leader="underscore" w:pos="9072"/>
        </w:tabs>
        <w:spacing w:after="200"/>
        <w:ind w:left="1134"/>
        <w:contextualSpacing w:val="0"/>
        <w:rPr>
          <w:rFonts w:ascii="Arial" w:hAnsi="Arial" w:cs="Arial"/>
          <w:lang w:val="es-ES"/>
        </w:rPr>
      </w:pPr>
      <w:r>
        <w:rPr>
          <w:rFonts w:ascii="Arial" w:hAnsi="Arial" w:cs="Arial"/>
          <w:lang w:val="es-ES"/>
        </w:rPr>
        <w:tab/>
        <w:t>.</w:t>
      </w:r>
    </w:p>
    <w:p w14:paraId="3BCEA0BC" w14:textId="77777777" w:rsidR="00747073" w:rsidRDefault="0073075A">
      <w:pPr>
        <w:numPr>
          <w:ilvl w:val="0"/>
          <w:numId w:val="38"/>
        </w:numPr>
        <w:tabs>
          <w:tab w:val="left" w:pos="567"/>
          <w:tab w:val="right" w:pos="9000"/>
        </w:tabs>
        <w:suppressAutoHyphens w:val="0"/>
        <w:spacing w:after="200"/>
        <w:ind w:left="567" w:hanging="567"/>
        <w:rPr>
          <w:rFonts w:ascii="Arial" w:hAnsi="Arial" w:cs="Arial"/>
          <w:lang w:val="es-ES"/>
        </w:rPr>
      </w:pPr>
      <w:r>
        <w:rPr>
          <w:rFonts w:ascii="Arial" w:hAnsi="Arial" w:cs="Arial"/>
          <w:lang w:val="es-ES"/>
        </w:rPr>
        <w:t xml:space="preserve">Nuestra Oferta será válida por un período de _________________ días a partir de la fecha límite de presentación de las Ofertas estipulada en los Documentos de Licitación; </w:t>
      </w:r>
      <w:r>
        <w:rPr>
          <w:rFonts w:ascii="Arial" w:hAnsi="Arial" w:cs="Arial"/>
          <w:lang w:val="es-ES"/>
        </w:rPr>
        <w:lastRenderedPageBreak/>
        <w:t>la Oferta será de carácter vinculante para nosotros y podrá ser aceptada por ustedes en cualquier momento antes de que venza dicho plazo;</w:t>
      </w:r>
    </w:p>
    <w:p w14:paraId="00F90F83" w14:textId="77777777" w:rsidR="00747073" w:rsidRDefault="0073075A">
      <w:pPr>
        <w:numPr>
          <w:ilvl w:val="0"/>
          <w:numId w:val="38"/>
        </w:numPr>
        <w:tabs>
          <w:tab w:val="left" w:pos="567"/>
          <w:tab w:val="right" w:pos="9000"/>
        </w:tabs>
        <w:suppressAutoHyphens w:val="0"/>
        <w:spacing w:after="200"/>
        <w:ind w:left="567" w:hanging="567"/>
        <w:rPr>
          <w:rFonts w:ascii="Arial" w:hAnsi="Arial" w:cs="Arial"/>
          <w:lang w:val="es-ES"/>
        </w:rPr>
      </w:pPr>
      <w:r>
        <w:rPr>
          <w:rFonts w:ascii="Arial" w:hAnsi="Arial" w:cs="Arial"/>
          <w:lang w:val="es-ES"/>
        </w:rPr>
        <w:t>Si es aceptada nuestra Oferta, nosotros nos comprometemos a obtener una Garantía de Cumplimiento de conformidad con la Cláusula 42 de las IAO de los Documentos de Licitación;</w:t>
      </w:r>
    </w:p>
    <w:p w14:paraId="6DD4C571" w14:textId="65D72D6A" w:rsidR="00747073" w:rsidRDefault="0073075A">
      <w:pPr>
        <w:numPr>
          <w:ilvl w:val="0"/>
          <w:numId w:val="38"/>
        </w:numPr>
        <w:tabs>
          <w:tab w:val="left" w:pos="567"/>
          <w:tab w:val="right" w:pos="9000"/>
        </w:tabs>
        <w:suppressAutoHyphens w:val="0"/>
        <w:spacing w:after="200"/>
        <w:ind w:left="567" w:hanging="567"/>
        <w:rPr>
          <w:rFonts w:ascii="Arial" w:hAnsi="Arial" w:cs="Arial"/>
          <w:lang w:val="es-ES"/>
        </w:rPr>
      </w:pPr>
      <w:r>
        <w:rPr>
          <w:rFonts w:ascii="Arial" w:hAnsi="Arial" w:cs="Arial"/>
          <w:lang w:val="es-ES"/>
        </w:rPr>
        <w:t>No estamos participando, como Oferentes, en más de una Oferta en este proceso de Licitación, de conformidad con la Subcláusula 4.2 (e) de las IAO, salvo en lo atinente a Ofertas alternativas presentadas de conformidad con lo dispuesto en la Cláusula 13 de las IAO;</w:t>
      </w:r>
    </w:p>
    <w:p w14:paraId="16A76A61" w14:textId="6EC47C24" w:rsidR="00747073" w:rsidRDefault="0073075A">
      <w:pPr>
        <w:numPr>
          <w:ilvl w:val="0"/>
          <w:numId w:val="38"/>
        </w:numPr>
        <w:tabs>
          <w:tab w:val="left" w:pos="567"/>
          <w:tab w:val="right" w:pos="9000"/>
        </w:tabs>
        <w:suppressAutoHyphens w:val="0"/>
        <w:spacing w:after="200"/>
        <w:ind w:left="567" w:hanging="567"/>
        <w:rPr>
          <w:rFonts w:ascii="Arial" w:hAnsi="Arial" w:cs="Arial"/>
          <w:lang w:val="es-ES"/>
        </w:rPr>
      </w:pPr>
      <w:r>
        <w:rPr>
          <w:rFonts w:ascii="Arial" w:hAnsi="Arial" w:cs="Arial"/>
          <w:lang w:val="es-ES"/>
        </w:rPr>
        <w:t>Entendemos que esta Oferta, junto con la aceptación de ustedes por escrito incluida en su notificación de adjudicación, constituirá un contrato obligatorio entre nosotros mientras el contrato formal sea preparado y hast</w:t>
      </w:r>
      <w:r>
        <w:rPr>
          <w:rFonts w:ascii="Arial" w:hAnsi="Arial" w:cs="Arial"/>
          <w:lang w:val="es-MX"/>
        </w:rPr>
        <w:t>a</w:t>
      </w:r>
      <w:r>
        <w:rPr>
          <w:rFonts w:ascii="Arial" w:hAnsi="Arial" w:cs="Arial"/>
          <w:lang w:val="es-ES"/>
        </w:rPr>
        <w:t xml:space="preserve"> que entre en ejecución; y</w:t>
      </w:r>
    </w:p>
    <w:p w14:paraId="2FA8C0AA" w14:textId="02DB7388" w:rsidR="00747073" w:rsidRDefault="0073075A">
      <w:pPr>
        <w:numPr>
          <w:ilvl w:val="0"/>
          <w:numId w:val="38"/>
        </w:numPr>
        <w:tabs>
          <w:tab w:val="left" w:pos="567"/>
          <w:tab w:val="right" w:pos="9000"/>
        </w:tabs>
        <w:suppressAutoHyphens w:val="0"/>
        <w:spacing w:after="200"/>
        <w:ind w:left="567" w:hanging="567"/>
        <w:rPr>
          <w:rFonts w:ascii="Arial" w:hAnsi="Arial" w:cs="Arial"/>
          <w:lang w:val="es-ES"/>
        </w:rPr>
      </w:pPr>
      <w:r>
        <w:rPr>
          <w:rFonts w:ascii="Arial" w:hAnsi="Arial" w:cs="Arial"/>
          <w:lang w:val="es-ES"/>
        </w:rPr>
        <w:tab/>
        <w:t>Reconocemos y aceptamos que el Contratante se reserve el derecho de anular el proceso de licitación y de rechazar todas las Ofertas en cualquier momento previo a la adjudicación del Contrato, sin que por ello incurra en ninguna responsabilidad con nosotros;</w:t>
      </w:r>
    </w:p>
    <w:p w14:paraId="77F400C9" w14:textId="77777777" w:rsidR="00747073" w:rsidRDefault="0073075A">
      <w:pPr>
        <w:numPr>
          <w:ilvl w:val="0"/>
          <w:numId w:val="38"/>
        </w:numPr>
        <w:tabs>
          <w:tab w:val="left" w:pos="567"/>
          <w:tab w:val="right" w:pos="9000"/>
        </w:tabs>
        <w:suppressAutoHyphens w:val="0"/>
        <w:spacing w:after="200"/>
        <w:ind w:left="567" w:hanging="567"/>
        <w:rPr>
          <w:rFonts w:ascii="Arial" w:hAnsi="Arial" w:cs="Arial"/>
          <w:lang w:val="es-ES"/>
        </w:rPr>
      </w:pPr>
      <w:r>
        <w:rPr>
          <w:rFonts w:ascii="Arial" w:hAnsi="Arial" w:cs="Arial"/>
          <w:lang w:val="es-ES"/>
        </w:rPr>
        <w:t>Certificamos que hemos tomado las medidas necesarias para asegurar que ninguna persona que actúe por nosotros o en nuestro nombre participe en ningún tipo de fraude ni corrupción.</w:t>
      </w:r>
    </w:p>
    <w:p w14:paraId="66CF26B6" w14:textId="77777777" w:rsidR="00747073" w:rsidRDefault="00747073">
      <w:pPr>
        <w:tabs>
          <w:tab w:val="left" w:pos="360"/>
          <w:tab w:val="right" w:pos="9000"/>
        </w:tabs>
        <w:suppressAutoHyphens w:val="0"/>
        <w:spacing w:after="200"/>
        <w:ind w:left="360"/>
        <w:rPr>
          <w:rFonts w:ascii="Arial" w:hAnsi="Arial" w:cs="Arial"/>
          <w:lang w:val="es-ES"/>
        </w:rPr>
      </w:pPr>
    </w:p>
    <w:p w14:paraId="340D1286" w14:textId="77777777" w:rsidR="00747073" w:rsidRDefault="0073075A">
      <w:pPr>
        <w:tabs>
          <w:tab w:val="right" w:pos="9072"/>
        </w:tabs>
        <w:spacing w:after="200"/>
        <w:rPr>
          <w:rFonts w:ascii="Arial" w:hAnsi="Arial" w:cs="Arial"/>
          <w:lang w:val="es-ES"/>
        </w:rPr>
      </w:pPr>
      <w:r>
        <w:rPr>
          <w:rFonts w:ascii="Arial" w:hAnsi="Arial" w:cs="Arial"/>
          <w:lang w:val="es-ES"/>
        </w:rPr>
        <w:t xml:space="preserve">Nombre del Oferente* </w:t>
      </w:r>
      <w:r>
        <w:rPr>
          <w:rFonts w:ascii="Arial" w:hAnsi="Arial" w:cs="Arial"/>
          <w:u w:val="single"/>
          <w:lang w:val="es-ES"/>
        </w:rPr>
        <w:tab/>
      </w:r>
    </w:p>
    <w:p w14:paraId="748C6290" w14:textId="77777777" w:rsidR="00747073" w:rsidRDefault="0073075A">
      <w:pPr>
        <w:tabs>
          <w:tab w:val="right" w:pos="9072"/>
        </w:tabs>
        <w:spacing w:after="200"/>
        <w:rPr>
          <w:rFonts w:ascii="Arial" w:hAnsi="Arial" w:cs="Arial"/>
          <w:u w:val="single"/>
          <w:lang w:val="es-ES"/>
        </w:rPr>
      </w:pPr>
      <w:r>
        <w:rPr>
          <w:rFonts w:ascii="Arial" w:hAnsi="Arial" w:cs="Arial"/>
          <w:lang w:val="es-ES"/>
        </w:rPr>
        <w:t>Nombre de la persona debidamente autorizada para firmar esta Oferta por y en nombre del Oferente**</w:t>
      </w:r>
      <w:r>
        <w:rPr>
          <w:rFonts w:ascii="Arial" w:hAnsi="Arial" w:cs="Arial"/>
          <w:u w:val="single"/>
          <w:lang w:val="es-ES"/>
        </w:rPr>
        <w:tab/>
      </w:r>
    </w:p>
    <w:p w14:paraId="48AE1DE1" w14:textId="77777777" w:rsidR="00747073" w:rsidRDefault="0073075A">
      <w:pPr>
        <w:tabs>
          <w:tab w:val="right" w:pos="9072"/>
        </w:tabs>
        <w:spacing w:after="200"/>
        <w:rPr>
          <w:rFonts w:ascii="Arial" w:hAnsi="Arial" w:cs="Arial"/>
          <w:u w:val="single"/>
          <w:lang w:val="es-ES"/>
        </w:rPr>
      </w:pPr>
      <w:r>
        <w:rPr>
          <w:rFonts w:ascii="Arial" w:hAnsi="Arial" w:cs="Arial"/>
          <w:lang w:val="es-ES"/>
        </w:rPr>
        <w:t xml:space="preserve">Título de la persona firmando esta Oferta </w:t>
      </w:r>
      <w:r>
        <w:rPr>
          <w:rFonts w:ascii="Arial" w:hAnsi="Arial" w:cs="Arial"/>
          <w:u w:val="single"/>
          <w:lang w:val="es-ES"/>
        </w:rPr>
        <w:tab/>
      </w:r>
    </w:p>
    <w:p w14:paraId="5ABD2C69" w14:textId="77777777" w:rsidR="00747073" w:rsidRDefault="0073075A">
      <w:pPr>
        <w:tabs>
          <w:tab w:val="right" w:pos="9072"/>
        </w:tabs>
        <w:spacing w:after="200"/>
        <w:rPr>
          <w:rFonts w:ascii="Arial" w:hAnsi="Arial" w:cs="Arial"/>
          <w:u w:val="single"/>
          <w:lang w:val="es-ES"/>
        </w:rPr>
      </w:pPr>
      <w:r>
        <w:rPr>
          <w:rFonts w:ascii="Arial" w:hAnsi="Arial" w:cs="Arial"/>
          <w:lang w:val="es-ES"/>
        </w:rPr>
        <w:t xml:space="preserve">Firma de la persona mencionada arriba </w:t>
      </w:r>
      <w:r>
        <w:rPr>
          <w:rFonts w:ascii="Arial" w:hAnsi="Arial" w:cs="Arial"/>
          <w:u w:val="single"/>
          <w:lang w:val="es-ES"/>
        </w:rPr>
        <w:tab/>
      </w:r>
    </w:p>
    <w:p w14:paraId="265D92A9" w14:textId="77777777" w:rsidR="00747073" w:rsidRDefault="0073075A">
      <w:pPr>
        <w:tabs>
          <w:tab w:val="right" w:leader="underscore" w:pos="9072"/>
        </w:tabs>
        <w:spacing w:after="200"/>
        <w:rPr>
          <w:rFonts w:ascii="Arial" w:hAnsi="Arial" w:cs="Arial"/>
          <w:lang w:val="es-ES"/>
        </w:rPr>
      </w:pPr>
      <w:r>
        <w:rPr>
          <w:rFonts w:ascii="Arial" w:hAnsi="Arial" w:cs="Arial"/>
          <w:lang w:val="es-ES"/>
        </w:rPr>
        <w:t>El ________________________ de _____</w:t>
      </w:r>
      <w:bookmarkStart w:id="408" w:name="_Toc438013346"/>
      <w:r>
        <w:rPr>
          <w:rFonts w:ascii="Arial" w:hAnsi="Arial" w:cs="Arial"/>
          <w:lang w:val="es-ES"/>
        </w:rPr>
        <w:t xml:space="preserve">___________ de </w:t>
      </w:r>
      <w:r>
        <w:rPr>
          <w:rFonts w:ascii="Arial" w:hAnsi="Arial" w:cs="Arial"/>
          <w:lang w:val="es-ES"/>
        </w:rPr>
        <w:tab/>
      </w:r>
    </w:p>
    <w:bookmarkEnd w:id="408"/>
    <w:p w14:paraId="6ED0210D" w14:textId="77777777" w:rsidR="00747073" w:rsidRDefault="00747073">
      <w:pPr>
        <w:rPr>
          <w:rFonts w:ascii="Arial" w:hAnsi="Arial" w:cs="Arial"/>
          <w:sz w:val="20"/>
          <w:lang w:val="es-ES"/>
        </w:rPr>
      </w:pPr>
    </w:p>
    <w:p w14:paraId="4190F0C0" w14:textId="77777777" w:rsidR="00747073" w:rsidRDefault="00747073">
      <w:pPr>
        <w:rPr>
          <w:rFonts w:ascii="Arial" w:hAnsi="Arial" w:cs="Arial"/>
          <w:sz w:val="20"/>
          <w:lang w:val="es-ES"/>
        </w:rPr>
      </w:pPr>
    </w:p>
    <w:p w14:paraId="7070C77E" w14:textId="77777777" w:rsidR="00747073" w:rsidRDefault="00747073">
      <w:pPr>
        <w:rPr>
          <w:rFonts w:ascii="Arial" w:hAnsi="Arial" w:cs="Arial"/>
          <w:sz w:val="20"/>
          <w:lang w:val="es-ES"/>
        </w:rPr>
      </w:pPr>
    </w:p>
    <w:p w14:paraId="31A2337F" w14:textId="1AA7C833" w:rsidR="00747073" w:rsidRDefault="0073075A">
      <w:pPr>
        <w:rPr>
          <w:rFonts w:ascii="Arial" w:hAnsi="Arial" w:cs="Arial"/>
          <w:sz w:val="20"/>
          <w:lang w:val="es-ES"/>
        </w:rPr>
      </w:pPr>
      <w:r>
        <w:rPr>
          <w:rFonts w:ascii="Arial" w:hAnsi="Arial" w:cs="Arial"/>
          <w:sz w:val="20"/>
          <w:lang w:val="es-ES"/>
        </w:rPr>
        <w:t>* En el caso de una Oferta presentada por un</w:t>
      </w:r>
      <w:r>
        <w:rPr>
          <w:rFonts w:ascii="Arial" w:hAnsi="Arial" w:cs="Arial"/>
          <w:sz w:val="20"/>
          <w:lang w:val="es-MX"/>
        </w:rPr>
        <w:t>Consorcio</w:t>
      </w:r>
      <w:r>
        <w:rPr>
          <w:rFonts w:ascii="Arial" w:hAnsi="Arial" w:cs="Arial"/>
          <w:sz w:val="20"/>
          <w:lang w:val="es-ES"/>
        </w:rPr>
        <w:t>, especificar el nombre de</w:t>
      </w:r>
      <w:r w:rsidR="002A79A8">
        <w:rPr>
          <w:rFonts w:ascii="Arial" w:hAnsi="Arial" w:cs="Arial"/>
          <w:sz w:val="20"/>
          <w:lang w:val="es-ES"/>
        </w:rPr>
        <w:t>l</w:t>
      </w:r>
      <w:r>
        <w:rPr>
          <w:rFonts w:ascii="Arial" w:hAnsi="Arial" w:cs="Arial"/>
          <w:sz w:val="20"/>
          <w:lang w:val="es-ES"/>
        </w:rPr>
        <w:t xml:space="preserve"> </w:t>
      </w:r>
      <w:r>
        <w:rPr>
          <w:rFonts w:ascii="Arial" w:hAnsi="Arial" w:cs="Arial"/>
          <w:sz w:val="20"/>
          <w:lang w:val="es-MX"/>
        </w:rPr>
        <w:t>Consorcio</w:t>
      </w:r>
      <w:r>
        <w:rPr>
          <w:rFonts w:ascii="Arial" w:hAnsi="Arial" w:cs="Arial"/>
          <w:sz w:val="20"/>
          <w:lang w:val="es-ES"/>
        </w:rPr>
        <w:t xml:space="preserve"> como Oferente.</w:t>
      </w:r>
    </w:p>
    <w:p w14:paraId="369E5964" w14:textId="77777777" w:rsidR="00747073" w:rsidRDefault="00747073">
      <w:pPr>
        <w:rPr>
          <w:rFonts w:ascii="Arial" w:hAnsi="Arial" w:cs="Arial"/>
          <w:sz w:val="20"/>
          <w:lang w:val="es-ES"/>
        </w:rPr>
      </w:pPr>
    </w:p>
    <w:p w14:paraId="73D82B64" w14:textId="77777777" w:rsidR="00747073" w:rsidRDefault="0073075A">
      <w:pPr>
        <w:rPr>
          <w:lang w:val="es-ES"/>
        </w:rPr>
      </w:pPr>
      <w:r>
        <w:rPr>
          <w:rFonts w:ascii="Arial" w:hAnsi="Arial" w:cs="Arial"/>
          <w:b/>
          <w:sz w:val="20"/>
          <w:lang w:val="es-ES"/>
        </w:rPr>
        <w:t>** La persona que firme la Oferta adjuntará a esta el poder notarial otorgado por el Oferente.</w:t>
      </w:r>
      <w:r>
        <w:rPr>
          <w:b/>
          <w:lang w:val="es-ES"/>
        </w:rPr>
        <w:br w:type="page"/>
      </w:r>
    </w:p>
    <w:p w14:paraId="470581E8" w14:textId="77777777" w:rsidR="00747073" w:rsidRDefault="0073075A">
      <w:pPr>
        <w:pStyle w:val="berschrift1"/>
        <w:rPr>
          <w:rFonts w:ascii="Arial" w:hAnsi="Arial" w:cs="Arial"/>
          <w:sz w:val="32"/>
          <w:szCs w:val="32"/>
          <w:lang w:val="es-ES"/>
        </w:rPr>
      </w:pPr>
      <w:bookmarkStart w:id="409" w:name="_Toc494706178"/>
      <w:bookmarkStart w:id="410" w:name="_Toc494706263"/>
      <w:bookmarkStart w:id="411" w:name="_Toc498687488"/>
      <w:bookmarkStart w:id="412" w:name="_Toc498687765"/>
      <w:bookmarkStart w:id="413" w:name="_Toc494898130"/>
      <w:bookmarkStart w:id="414" w:name="_Toc40301452"/>
      <w:bookmarkStart w:id="415" w:name="_Toc476064485"/>
      <w:bookmarkStart w:id="416" w:name="_Toc327970893"/>
      <w:bookmarkStart w:id="417" w:name="_Toc327863857"/>
      <w:bookmarkStart w:id="418" w:name="_Toc376961956"/>
      <w:bookmarkEnd w:id="395"/>
      <w:bookmarkEnd w:id="396"/>
      <w:bookmarkEnd w:id="397"/>
      <w:bookmarkEnd w:id="398"/>
      <w:bookmarkEnd w:id="399"/>
      <w:bookmarkEnd w:id="400"/>
      <w:bookmarkEnd w:id="401"/>
      <w:bookmarkEnd w:id="402"/>
      <w:bookmarkEnd w:id="403"/>
      <w:bookmarkEnd w:id="406"/>
      <w:bookmarkEnd w:id="407"/>
      <w:r>
        <w:rPr>
          <w:rFonts w:ascii="Arial" w:hAnsi="Arial" w:cs="Arial"/>
          <w:sz w:val="32"/>
          <w:szCs w:val="32"/>
          <w:lang w:val="es-ES"/>
        </w:rPr>
        <w:lastRenderedPageBreak/>
        <w:t xml:space="preserve">Apéndice de la </w:t>
      </w:r>
      <w:bookmarkEnd w:id="409"/>
      <w:bookmarkEnd w:id="410"/>
      <w:bookmarkEnd w:id="411"/>
      <w:bookmarkEnd w:id="412"/>
      <w:bookmarkEnd w:id="413"/>
      <w:r>
        <w:rPr>
          <w:rFonts w:ascii="Arial" w:hAnsi="Arial" w:cs="Arial"/>
          <w:sz w:val="32"/>
          <w:szCs w:val="32"/>
          <w:lang w:val="es-ES"/>
        </w:rPr>
        <w:t>Oferta</w:t>
      </w:r>
      <w:bookmarkEnd w:id="414"/>
    </w:p>
    <w:p w14:paraId="1D787BEC" w14:textId="77777777" w:rsidR="00747073" w:rsidRDefault="00747073">
      <w:pPr>
        <w:rPr>
          <w:lang w:val="es-ES"/>
        </w:rPr>
      </w:pPr>
    </w:p>
    <w:bookmarkEnd w:id="415"/>
    <w:bookmarkEnd w:id="416"/>
    <w:bookmarkEnd w:id="417"/>
    <w:bookmarkEnd w:id="418"/>
    <w:tbl>
      <w:tblPr>
        <w:tblW w:w="8813" w:type="dxa"/>
        <w:tblLayout w:type="fixed"/>
        <w:tblLook w:val="04A0" w:firstRow="1" w:lastRow="0" w:firstColumn="1" w:lastColumn="0" w:noHBand="0" w:noVBand="1"/>
      </w:tblPr>
      <w:tblGrid>
        <w:gridCol w:w="8813"/>
      </w:tblGrid>
      <w:tr w:rsidR="00747073" w14:paraId="77D71A18" w14:textId="77777777">
        <w:trPr>
          <w:trHeight w:val="900"/>
        </w:trPr>
        <w:tc>
          <w:tcPr>
            <w:tcW w:w="8813" w:type="dxa"/>
            <w:vAlign w:val="center"/>
          </w:tcPr>
          <w:p w14:paraId="3236C9CD" w14:textId="77777777" w:rsidR="00747073" w:rsidRDefault="00747073">
            <w:pPr>
              <w:overflowPunct/>
              <w:autoSpaceDE/>
              <w:autoSpaceDN/>
              <w:adjustRightInd/>
              <w:spacing w:after="120"/>
              <w:textAlignment w:val="auto"/>
              <w:outlineLvl w:val="0"/>
              <w:rPr>
                <w:rFonts w:ascii="Arial" w:hAnsi="Arial" w:cs="Arial"/>
                <w:b/>
                <w:sz w:val="26"/>
                <w:szCs w:val="26"/>
                <w:highlight w:val="yellow"/>
                <w:lang w:val="es-ES"/>
              </w:rPr>
            </w:pPr>
          </w:p>
          <w:p w14:paraId="7AE898BB" w14:textId="77777777" w:rsidR="00747073" w:rsidRDefault="0073075A">
            <w:pPr>
              <w:suppressAutoHyphens w:val="0"/>
              <w:overflowPunct/>
              <w:autoSpaceDE/>
              <w:autoSpaceDN/>
              <w:adjustRightInd/>
              <w:textAlignment w:val="auto"/>
              <w:rPr>
                <w:rFonts w:ascii="Arial" w:hAnsi="Arial" w:cs="Arial"/>
                <w:sz w:val="20"/>
                <w:szCs w:val="20"/>
                <w:lang w:val="es-ES"/>
              </w:rPr>
            </w:pPr>
            <w:r>
              <w:rPr>
                <w:rFonts w:ascii="Arial" w:hAnsi="Arial" w:cs="Arial"/>
                <w:sz w:val="20"/>
                <w:szCs w:val="20"/>
                <w:lang w:val="es-ES"/>
              </w:rPr>
              <w:t>Este Apéndice forma parte del Contrato.</w:t>
            </w:r>
          </w:p>
          <w:p w14:paraId="48384747" w14:textId="77777777" w:rsidR="00747073" w:rsidRDefault="00747073">
            <w:pPr>
              <w:suppressAutoHyphens w:val="0"/>
              <w:overflowPunct/>
              <w:autoSpaceDE/>
              <w:autoSpaceDN/>
              <w:adjustRightInd/>
              <w:textAlignment w:val="auto"/>
              <w:rPr>
                <w:rFonts w:ascii="Arial" w:hAnsi="Arial" w:cs="Arial"/>
                <w:sz w:val="16"/>
                <w:szCs w:val="16"/>
                <w:lang w:val="es-ES"/>
              </w:rPr>
            </w:pPr>
          </w:p>
          <w:p w14:paraId="321346AF" w14:textId="7F9961D8" w:rsidR="00747073" w:rsidRDefault="0073075A">
            <w:pPr>
              <w:suppressAutoHyphens w:val="0"/>
              <w:overflowPunct/>
              <w:autoSpaceDE/>
              <w:autoSpaceDN/>
              <w:adjustRightInd/>
              <w:ind w:left="1701"/>
              <w:textAlignment w:val="auto"/>
              <w:rPr>
                <w:rFonts w:ascii="Arial" w:hAnsi="Arial" w:cs="Arial"/>
                <w:i/>
                <w:sz w:val="18"/>
                <w:szCs w:val="18"/>
                <w:lang w:val="es-ES"/>
              </w:rPr>
            </w:pPr>
            <w:r>
              <w:rPr>
                <w:rFonts w:ascii="Arial" w:hAnsi="Arial" w:cs="Arial"/>
                <w:i/>
                <w:sz w:val="18"/>
                <w:szCs w:val="18"/>
                <w:lang w:val="es-ES"/>
              </w:rPr>
              <w:t>[Nota: a excepción de l</w:t>
            </w:r>
            <w:r>
              <w:rPr>
                <w:rFonts w:ascii="Arial" w:hAnsi="Arial" w:cs="Arial"/>
                <w:i/>
                <w:sz w:val="18"/>
                <w:szCs w:val="18"/>
                <w:lang w:val="es-MX"/>
              </w:rPr>
              <w:t>as cláusulas</w:t>
            </w:r>
            <w:r>
              <w:rPr>
                <w:rFonts w:ascii="Arial" w:hAnsi="Arial" w:cs="Arial"/>
                <w:i/>
                <w:sz w:val="18"/>
                <w:szCs w:val="18"/>
                <w:lang w:val="es-ES"/>
              </w:rPr>
              <w:t xml:space="preserve"> para l</w:t>
            </w:r>
            <w:r>
              <w:rPr>
                <w:rFonts w:ascii="Arial" w:hAnsi="Arial" w:cs="Arial"/>
                <w:i/>
                <w:sz w:val="18"/>
                <w:szCs w:val="18"/>
                <w:lang w:val="es-MX"/>
              </w:rPr>
              <w:t>a</w:t>
            </w:r>
            <w:r>
              <w:rPr>
                <w:rFonts w:ascii="Arial" w:hAnsi="Arial" w:cs="Arial"/>
                <w:i/>
                <w:sz w:val="18"/>
                <w:szCs w:val="18"/>
                <w:lang w:val="es-ES"/>
              </w:rPr>
              <w:t xml:space="preserve">s que se han insertado los requisitos del Contratante, el Contratista deberá completar la siguiente información previamente a la presentación de su oferta.] </w:t>
            </w:r>
          </w:p>
          <w:p w14:paraId="288B83E3" w14:textId="77777777" w:rsidR="00747073" w:rsidRDefault="00747073">
            <w:pPr>
              <w:suppressAutoHyphens w:val="0"/>
              <w:overflowPunct/>
              <w:autoSpaceDE/>
              <w:autoSpaceDN/>
              <w:adjustRightInd/>
              <w:ind w:left="1701"/>
              <w:textAlignment w:val="auto"/>
              <w:rPr>
                <w:rFonts w:ascii="Arial" w:hAnsi="Arial" w:cs="Arial"/>
                <w:sz w:val="16"/>
                <w:szCs w:val="16"/>
                <w:highlight w:val="yellow"/>
                <w:lang w:val="es-ES"/>
              </w:rPr>
            </w:pPr>
          </w:p>
          <w:tbl>
            <w:tblPr>
              <w:tblStyle w:val="Tabellenraster1"/>
              <w:tblW w:w="8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2"/>
              <w:gridCol w:w="3255"/>
              <w:gridCol w:w="1309"/>
              <w:gridCol w:w="3521"/>
            </w:tblGrid>
            <w:tr w:rsidR="00747073" w14:paraId="08465F6B" w14:textId="77777777">
              <w:tc>
                <w:tcPr>
                  <w:tcW w:w="3817" w:type="dxa"/>
                  <w:gridSpan w:val="2"/>
                  <w:tcBorders>
                    <w:bottom w:val="single" w:sz="4" w:space="0" w:color="auto"/>
                  </w:tcBorders>
                </w:tcPr>
                <w:p w14:paraId="0B4F6CEA" w14:textId="3A4B9AD9"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MX" w:eastAsia="fr-FR"/>
                    </w:rPr>
                    <w:t>Cláusula</w:t>
                  </w:r>
                </w:p>
              </w:tc>
              <w:tc>
                <w:tcPr>
                  <w:tcW w:w="1309" w:type="dxa"/>
                  <w:tcBorders>
                    <w:bottom w:val="single" w:sz="4" w:space="0" w:color="auto"/>
                  </w:tcBorders>
                </w:tcPr>
                <w:p w14:paraId="0112117F"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Subcláusula</w:t>
                  </w:r>
                </w:p>
              </w:tc>
              <w:tc>
                <w:tcPr>
                  <w:tcW w:w="3521" w:type="dxa"/>
                  <w:tcBorders>
                    <w:bottom w:val="single" w:sz="4" w:space="0" w:color="auto"/>
                  </w:tcBorders>
                </w:tcPr>
                <w:p w14:paraId="2D35E95D"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Información</w:t>
                  </w:r>
                </w:p>
              </w:tc>
            </w:tr>
            <w:tr w:rsidR="00747073" w14:paraId="20E7F43A" w14:textId="77777777">
              <w:tc>
                <w:tcPr>
                  <w:tcW w:w="3817" w:type="dxa"/>
                  <w:gridSpan w:val="2"/>
                  <w:tcBorders>
                    <w:top w:val="single" w:sz="4" w:space="0" w:color="auto"/>
                  </w:tcBorders>
                </w:tcPr>
                <w:p w14:paraId="0EC7478E" w14:textId="77777777" w:rsidR="00747073" w:rsidRDefault="00747073">
                  <w:pPr>
                    <w:suppressAutoHyphens w:val="0"/>
                    <w:overflowPunct/>
                    <w:autoSpaceDE/>
                    <w:autoSpaceDN/>
                    <w:adjustRightInd/>
                    <w:textAlignment w:val="auto"/>
                    <w:rPr>
                      <w:rFonts w:ascii="Arial" w:hAnsi="Arial" w:cs="Arial"/>
                      <w:sz w:val="16"/>
                      <w:szCs w:val="16"/>
                      <w:lang w:val="es-ES" w:eastAsia="fr-FR"/>
                    </w:rPr>
                  </w:pPr>
                </w:p>
                <w:p w14:paraId="0E10CCD9"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 xml:space="preserve">Documentos que forman parte del Contrato listados en orden de prioridad </w:t>
                  </w:r>
                </w:p>
              </w:tc>
              <w:tc>
                <w:tcPr>
                  <w:tcW w:w="1309" w:type="dxa"/>
                  <w:tcBorders>
                    <w:top w:val="single" w:sz="4" w:space="0" w:color="auto"/>
                  </w:tcBorders>
                </w:tcPr>
                <w:p w14:paraId="358F49C8"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br/>
                    <w:t>1.1.1……</w:t>
                  </w:r>
                </w:p>
              </w:tc>
              <w:tc>
                <w:tcPr>
                  <w:tcW w:w="3521" w:type="dxa"/>
                  <w:tcBorders>
                    <w:top w:val="single" w:sz="4" w:space="0" w:color="auto"/>
                  </w:tcBorders>
                </w:tcPr>
                <w:p w14:paraId="550E4E8A" w14:textId="77777777" w:rsidR="00747073" w:rsidRDefault="00747073">
                  <w:pPr>
                    <w:suppressAutoHyphens w:val="0"/>
                    <w:overflowPunct/>
                    <w:autoSpaceDE/>
                    <w:autoSpaceDN/>
                    <w:adjustRightInd/>
                    <w:textAlignment w:val="auto"/>
                    <w:rPr>
                      <w:rFonts w:ascii="Arial" w:hAnsi="Arial" w:cs="Arial"/>
                      <w:sz w:val="20"/>
                      <w:szCs w:val="20"/>
                      <w:lang w:val="es-ES" w:eastAsia="fr-FR"/>
                    </w:rPr>
                  </w:pPr>
                </w:p>
              </w:tc>
            </w:tr>
            <w:tr w:rsidR="00747073" w14:paraId="1A6686BC" w14:textId="77777777">
              <w:tc>
                <w:tcPr>
                  <w:tcW w:w="3817" w:type="dxa"/>
                  <w:gridSpan w:val="2"/>
                </w:tcPr>
                <w:p w14:paraId="7D9124B7" w14:textId="77777777" w:rsidR="00747073" w:rsidRDefault="00747073">
                  <w:pPr>
                    <w:suppressAutoHyphens w:val="0"/>
                    <w:overflowPunct/>
                    <w:autoSpaceDE/>
                    <w:autoSpaceDN/>
                    <w:adjustRightInd/>
                    <w:textAlignment w:val="auto"/>
                    <w:rPr>
                      <w:rFonts w:ascii="Arial" w:hAnsi="Arial" w:cs="Arial"/>
                      <w:sz w:val="20"/>
                      <w:szCs w:val="20"/>
                      <w:lang w:val="es-ES" w:eastAsia="fr-FR"/>
                    </w:rPr>
                  </w:pPr>
                </w:p>
                <w:p w14:paraId="443A83E8"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b/>
                      <w:sz w:val="20"/>
                      <w:szCs w:val="20"/>
                      <w:lang w:val="es-ES" w:eastAsia="fr-FR"/>
                    </w:rPr>
                    <w:t>Documento</w:t>
                  </w:r>
                  <w:r>
                    <w:rPr>
                      <w:rFonts w:ascii="Arial" w:hAnsi="Arial" w:cs="Arial"/>
                      <w:sz w:val="20"/>
                      <w:szCs w:val="20"/>
                      <w:lang w:val="es-ES" w:eastAsia="fr-FR"/>
                    </w:rPr>
                    <w:t xml:space="preserve"> (eliminar si no se aplica)</w:t>
                  </w:r>
                </w:p>
                <w:p w14:paraId="13E325D7" w14:textId="77777777" w:rsidR="00747073" w:rsidRDefault="00747073">
                  <w:pPr>
                    <w:suppressAutoHyphens w:val="0"/>
                    <w:overflowPunct/>
                    <w:autoSpaceDE/>
                    <w:autoSpaceDN/>
                    <w:adjustRightInd/>
                    <w:textAlignment w:val="auto"/>
                    <w:rPr>
                      <w:rFonts w:ascii="Arial" w:hAnsi="Arial" w:cs="Arial"/>
                      <w:sz w:val="20"/>
                      <w:szCs w:val="20"/>
                      <w:lang w:val="es-ES" w:eastAsia="fr-FR"/>
                    </w:rPr>
                  </w:pPr>
                </w:p>
              </w:tc>
              <w:tc>
                <w:tcPr>
                  <w:tcW w:w="1309" w:type="dxa"/>
                </w:tcPr>
                <w:p w14:paraId="0C2F5252" w14:textId="77777777" w:rsidR="00747073" w:rsidRDefault="00747073">
                  <w:pPr>
                    <w:suppressAutoHyphens w:val="0"/>
                    <w:overflowPunct/>
                    <w:autoSpaceDE/>
                    <w:autoSpaceDN/>
                    <w:adjustRightInd/>
                    <w:textAlignment w:val="auto"/>
                    <w:rPr>
                      <w:rFonts w:ascii="Arial" w:hAnsi="Arial" w:cs="Arial"/>
                      <w:sz w:val="20"/>
                      <w:szCs w:val="20"/>
                      <w:lang w:val="es-ES" w:eastAsia="fr-FR"/>
                    </w:rPr>
                  </w:pPr>
                </w:p>
              </w:tc>
              <w:tc>
                <w:tcPr>
                  <w:tcW w:w="3521" w:type="dxa"/>
                </w:tcPr>
                <w:p w14:paraId="0E75C386" w14:textId="77777777" w:rsidR="00747073" w:rsidRDefault="00747073">
                  <w:pPr>
                    <w:suppressAutoHyphens w:val="0"/>
                    <w:overflowPunct/>
                    <w:autoSpaceDE/>
                    <w:autoSpaceDN/>
                    <w:adjustRightInd/>
                    <w:textAlignment w:val="auto"/>
                    <w:rPr>
                      <w:rFonts w:ascii="Arial" w:hAnsi="Arial" w:cs="Arial"/>
                      <w:sz w:val="20"/>
                      <w:szCs w:val="20"/>
                      <w:lang w:val="es-ES" w:eastAsia="fr-FR"/>
                    </w:rPr>
                  </w:pPr>
                </w:p>
                <w:p w14:paraId="56DA93D7"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Identificación del Documento</w:t>
                  </w:r>
                </w:p>
              </w:tc>
            </w:tr>
            <w:tr w:rsidR="00747073" w14:paraId="26BD9473" w14:textId="77777777">
              <w:tc>
                <w:tcPr>
                  <w:tcW w:w="562" w:type="dxa"/>
                </w:tcPr>
                <w:p w14:paraId="6A4B95CA"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(a)</w:t>
                  </w:r>
                </w:p>
              </w:tc>
              <w:tc>
                <w:tcPr>
                  <w:tcW w:w="3255" w:type="dxa"/>
                </w:tcPr>
                <w:p w14:paraId="70BE48C3"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El Contrato ................</w:t>
                  </w:r>
                </w:p>
              </w:tc>
              <w:tc>
                <w:tcPr>
                  <w:tcW w:w="1309" w:type="dxa"/>
                </w:tcPr>
                <w:p w14:paraId="4EFA4DA3" w14:textId="77777777" w:rsidR="00747073" w:rsidRDefault="00747073">
                  <w:pPr>
                    <w:suppressAutoHyphens w:val="0"/>
                    <w:overflowPunct/>
                    <w:autoSpaceDE/>
                    <w:autoSpaceDN/>
                    <w:adjustRightInd/>
                    <w:textAlignment w:val="auto"/>
                    <w:rPr>
                      <w:rFonts w:ascii="Arial" w:hAnsi="Arial" w:cs="Arial"/>
                      <w:sz w:val="20"/>
                      <w:szCs w:val="20"/>
                      <w:lang w:val="es-ES" w:eastAsia="fr-FR"/>
                    </w:rPr>
                  </w:pPr>
                </w:p>
              </w:tc>
              <w:tc>
                <w:tcPr>
                  <w:tcW w:w="3521" w:type="dxa"/>
                </w:tcPr>
                <w:p w14:paraId="73813629"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_____________________________</w:t>
                  </w:r>
                </w:p>
                <w:p w14:paraId="3F07BBD4" w14:textId="77777777" w:rsidR="00747073" w:rsidRDefault="00747073">
                  <w:pPr>
                    <w:suppressAutoHyphens w:val="0"/>
                    <w:overflowPunct/>
                    <w:autoSpaceDE/>
                    <w:autoSpaceDN/>
                    <w:adjustRightInd/>
                    <w:textAlignment w:val="auto"/>
                    <w:rPr>
                      <w:rFonts w:ascii="Arial" w:hAnsi="Arial" w:cs="Arial"/>
                      <w:sz w:val="20"/>
                      <w:szCs w:val="20"/>
                      <w:lang w:val="es-ES" w:eastAsia="fr-FR"/>
                    </w:rPr>
                  </w:pPr>
                </w:p>
              </w:tc>
            </w:tr>
            <w:tr w:rsidR="00747073" w14:paraId="7D80EBC3" w14:textId="77777777">
              <w:tc>
                <w:tcPr>
                  <w:tcW w:w="562" w:type="dxa"/>
                </w:tcPr>
                <w:p w14:paraId="51F4D0D9"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(b)</w:t>
                  </w:r>
                </w:p>
              </w:tc>
              <w:tc>
                <w:tcPr>
                  <w:tcW w:w="3255" w:type="dxa"/>
                </w:tcPr>
                <w:p w14:paraId="37FD0334" w14:textId="46476490" w:rsidR="00747073" w:rsidRDefault="0073075A" w:rsidP="008F054C">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 xml:space="preserve">Condiciones </w:t>
                  </w:r>
                  <w:r w:rsidR="008F054C">
                    <w:rPr>
                      <w:rFonts w:ascii="Arial" w:hAnsi="Arial" w:cs="Arial"/>
                      <w:sz w:val="20"/>
                      <w:szCs w:val="20"/>
                      <w:lang w:val="es-ES" w:eastAsia="fr-FR"/>
                    </w:rPr>
                    <w:t>Particulares</w:t>
                  </w:r>
                  <w:r>
                    <w:rPr>
                      <w:rFonts w:ascii="Arial" w:hAnsi="Arial" w:cs="Arial"/>
                      <w:sz w:val="20"/>
                      <w:szCs w:val="20"/>
                      <w:lang w:val="es-ES" w:eastAsia="fr-FR"/>
                    </w:rPr>
                    <w:t>……..</w:t>
                  </w:r>
                </w:p>
              </w:tc>
              <w:tc>
                <w:tcPr>
                  <w:tcW w:w="1309" w:type="dxa"/>
                </w:tcPr>
                <w:p w14:paraId="0070AABA" w14:textId="77777777" w:rsidR="00747073" w:rsidRDefault="00747073">
                  <w:pPr>
                    <w:suppressAutoHyphens w:val="0"/>
                    <w:overflowPunct/>
                    <w:autoSpaceDE/>
                    <w:autoSpaceDN/>
                    <w:adjustRightInd/>
                    <w:textAlignment w:val="auto"/>
                    <w:rPr>
                      <w:rFonts w:ascii="Arial" w:hAnsi="Arial" w:cs="Arial"/>
                      <w:sz w:val="20"/>
                      <w:szCs w:val="20"/>
                      <w:lang w:val="es-ES" w:eastAsia="fr-FR"/>
                    </w:rPr>
                  </w:pPr>
                </w:p>
              </w:tc>
              <w:tc>
                <w:tcPr>
                  <w:tcW w:w="3521" w:type="dxa"/>
                </w:tcPr>
                <w:p w14:paraId="7D5243F6"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_____________________________</w:t>
                  </w:r>
                </w:p>
                <w:p w14:paraId="58061C84" w14:textId="77777777" w:rsidR="00747073" w:rsidRDefault="00747073">
                  <w:pPr>
                    <w:suppressAutoHyphens w:val="0"/>
                    <w:overflowPunct/>
                    <w:autoSpaceDE/>
                    <w:autoSpaceDN/>
                    <w:adjustRightInd/>
                    <w:textAlignment w:val="auto"/>
                    <w:rPr>
                      <w:rFonts w:ascii="Arial" w:hAnsi="Arial" w:cs="Arial"/>
                      <w:sz w:val="20"/>
                      <w:szCs w:val="20"/>
                      <w:lang w:val="es-ES" w:eastAsia="fr-FR"/>
                    </w:rPr>
                  </w:pPr>
                </w:p>
              </w:tc>
            </w:tr>
            <w:tr w:rsidR="00747073" w14:paraId="20C0FD98" w14:textId="77777777">
              <w:tc>
                <w:tcPr>
                  <w:tcW w:w="562" w:type="dxa"/>
                </w:tcPr>
                <w:p w14:paraId="55E182B0"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(c)</w:t>
                  </w:r>
                </w:p>
              </w:tc>
              <w:tc>
                <w:tcPr>
                  <w:tcW w:w="3255" w:type="dxa"/>
                </w:tcPr>
                <w:p w14:paraId="475F74AD"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Condiciones Generales …………</w:t>
                  </w:r>
                </w:p>
              </w:tc>
              <w:tc>
                <w:tcPr>
                  <w:tcW w:w="1309" w:type="dxa"/>
                </w:tcPr>
                <w:p w14:paraId="340BE96A" w14:textId="77777777" w:rsidR="00747073" w:rsidRDefault="00747073">
                  <w:pPr>
                    <w:suppressAutoHyphens w:val="0"/>
                    <w:overflowPunct/>
                    <w:autoSpaceDE/>
                    <w:autoSpaceDN/>
                    <w:adjustRightInd/>
                    <w:textAlignment w:val="auto"/>
                    <w:rPr>
                      <w:rFonts w:ascii="Arial" w:hAnsi="Arial" w:cs="Arial"/>
                      <w:sz w:val="20"/>
                      <w:szCs w:val="20"/>
                      <w:lang w:val="es-ES" w:eastAsia="fr-FR"/>
                    </w:rPr>
                  </w:pPr>
                </w:p>
              </w:tc>
              <w:tc>
                <w:tcPr>
                  <w:tcW w:w="3521" w:type="dxa"/>
                </w:tcPr>
                <w:p w14:paraId="480655CF"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_____________________________</w:t>
                  </w:r>
                </w:p>
                <w:p w14:paraId="3616B8EC" w14:textId="77777777" w:rsidR="00747073" w:rsidRDefault="00747073">
                  <w:pPr>
                    <w:suppressAutoHyphens w:val="0"/>
                    <w:overflowPunct/>
                    <w:autoSpaceDE/>
                    <w:autoSpaceDN/>
                    <w:adjustRightInd/>
                    <w:textAlignment w:val="auto"/>
                    <w:rPr>
                      <w:rFonts w:ascii="Arial" w:hAnsi="Arial" w:cs="Arial"/>
                      <w:sz w:val="20"/>
                      <w:szCs w:val="20"/>
                      <w:lang w:val="es-ES" w:eastAsia="fr-FR"/>
                    </w:rPr>
                  </w:pPr>
                </w:p>
              </w:tc>
            </w:tr>
            <w:tr w:rsidR="00747073" w14:paraId="1342B868" w14:textId="77777777">
              <w:tc>
                <w:tcPr>
                  <w:tcW w:w="562" w:type="dxa"/>
                </w:tcPr>
                <w:p w14:paraId="26CD6B1D"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(d)</w:t>
                  </w:r>
                </w:p>
              </w:tc>
              <w:tc>
                <w:tcPr>
                  <w:tcW w:w="3255" w:type="dxa"/>
                </w:tcPr>
                <w:p w14:paraId="31930889"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La Especificación …………...</w:t>
                  </w:r>
                </w:p>
              </w:tc>
              <w:tc>
                <w:tcPr>
                  <w:tcW w:w="1309" w:type="dxa"/>
                </w:tcPr>
                <w:p w14:paraId="70BB30CE" w14:textId="77777777" w:rsidR="00747073" w:rsidRDefault="00747073">
                  <w:pPr>
                    <w:suppressAutoHyphens w:val="0"/>
                    <w:overflowPunct/>
                    <w:autoSpaceDE/>
                    <w:autoSpaceDN/>
                    <w:adjustRightInd/>
                    <w:textAlignment w:val="auto"/>
                    <w:rPr>
                      <w:rFonts w:ascii="Arial" w:hAnsi="Arial" w:cs="Arial"/>
                      <w:sz w:val="20"/>
                      <w:szCs w:val="20"/>
                      <w:lang w:val="es-ES" w:eastAsia="fr-FR"/>
                    </w:rPr>
                  </w:pPr>
                </w:p>
              </w:tc>
              <w:tc>
                <w:tcPr>
                  <w:tcW w:w="3521" w:type="dxa"/>
                </w:tcPr>
                <w:p w14:paraId="584C4226"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_____________________________</w:t>
                  </w:r>
                </w:p>
                <w:p w14:paraId="00929AA1" w14:textId="77777777" w:rsidR="00747073" w:rsidRDefault="00747073">
                  <w:pPr>
                    <w:suppressAutoHyphens w:val="0"/>
                    <w:overflowPunct/>
                    <w:autoSpaceDE/>
                    <w:autoSpaceDN/>
                    <w:adjustRightInd/>
                    <w:textAlignment w:val="auto"/>
                    <w:rPr>
                      <w:rFonts w:ascii="Arial" w:hAnsi="Arial" w:cs="Arial"/>
                      <w:sz w:val="20"/>
                      <w:szCs w:val="20"/>
                      <w:lang w:val="es-ES" w:eastAsia="fr-FR"/>
                    </w:rPr>
                  </w:pPr>
                </w:p>
              </w:tc>
            </w:tr>
            <w:tr w:rsidR="00747073" w14:paraId="0E81D2C5" w14:textId="77777777">
              <w:tc>
                <w:tcPr>
                  <w:tcW w:w="562" w:type="dxa"/>
                </w:tcPr>
                <w:p w14:paraId="01A91DD1"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(e)</w:t>
                  </w:r>
                </w:p>
              </w:tc>
              <w:tc>
                <w:tcPr>
                  <w:tcW w:w="3255" w:type="dxa"/>
                </w:tcPr>
                <w:p w14:paraId="4FE98419"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Los Planos………………….</w:t>
                  </w:r>
                </w:p>
              </w:tc>
              <w:tc>
                <w:tcPr>
                  <w:tcW w:w="1309" w:type="dxa"/>
                </w:tcPr>
                <w:p w14:paraId="4C7D98DF" w14:textId="77777777" w:rsidR="00747073" w:rsidRDefault="00747073">
                  <w:pPr>
                    <w:suppressAutoHyphens w:val="0"/>
                    <w:overflowPunct/>
                    <w:autoSpaceDE/>
                    <w:autoSpaceDN/>
                    <w:adjustRightInd/>
                    <w:textAlignment w:val="auto"/>
                    <w:rPr>
                      <w:rFonts w:ascii="Arial" w:hAnsi="Arial" w:cs="Arial"/>
                      <w:sz w:val="20"/>
                      <w:szCs w:val="20"/>
                      <w:lang w:val="es-ES" w:eastAsia="fr-FR"/>
                    </w:rPr>
                  </w:pPr>
                </w:p>
              </w:tc>
              <w:tc>
                <w:tcPr>
                  <w:tcW w:w="3521" w:type="dxa"/>
                </w:tcPr>
                <w:p w14:paraId="095E9249"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_____________________________</w:t>
                  </w:r>
                </w:p>
                <w:p w14:paraId="0C1EA3E2" w14:textId="77777777" w:rsidR="00747073" w:rsidRDefault="00747073">
                  <w:pPr>
                    <w:suppressAutoHyphens w:val="0"/>
                    <w:overflowPunct/>
                    <w:autoSpaceDE/>
                    <w:autoSpaceDN/>
                    <w:adjustRightInd/>
                    <w:textAlignment w:val="auto"/>
                    <w:rPr>
                      <w:rFonts w:ascii="Arial" w:hAnsi="Arial" w:cs="Arial"/>
                      <w:sz w:val="20"/>
                      <w:szCs w:val="20"/>
                      <w:lang w:val="es-ES" w:eastAsia="fr-FR"/>
                    </w:rPr>
                  </w:pPr>
                </w:p>
              </w:tc>
            </w:tr>
            <w:tr w:rsidR="00747073" w14:paraId="79BAE14B" w14:textId="77777777">
              <w:tc>
                <w:tcPr>
                  <w:tcW w:w="562" w:type="dxa"/>
                </w:tcPr>
                <w:p w14:paraId="257F95DA"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(f)</w:t>
                  </w:r>
                </w:p>
              </w:tc>
              <w:tc>
                <w:tcPr>
                  <w:tcW w:w="3255" w:type="dxa"/>
                </w:tcPr>
                <w:p w14:paraId="2AA48E35"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El diseño a licitación del Contratista ……………………………………</w:t>
                  </w:r>
                </w:p>
              </w:tc>
              <w:tc>
                <w:tcPr>
                  <w:tcW w:w="1309" w:type="dxa"/>
                </w:tcPr>
                <w:p w14:paraId="05F06212" w14:textId="77777777" w:rsidR="00747073" w:rsidRDefault="00747073">
                  <w:pPr>
                    <w:suppressAutoHyphens w:val="0"/>
                    <w:overflowPunct/>
                    <w:autoSpaceDE/>
                    <w:autoSpaceDN/>
                    <w:adjustRightInd/>
                    <w:textAlignment w:val="auto"/>
                    <w:rPr>
                      <w:rFonts w:ascii="Arial" w:hAnsi="Arial" w:cs="Arial"/>
                      <w:sz w:val="20"/>
                      <w:szCs w:val="20"/>
                      <w:lang w:val="es-ES" w:eastAsia="fr-FR"/>
                    </w:rPr>
                  </w:pPr>
                </w:p>
              </w:tc>
              <w:tc>
                <w:tcPr>
                  <w:tcW w:w="3521" w:type="dxa"/>
                </w:tcPr>
                <w:p w14:paraId="71EF05B5"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br/>
                    <w:t>_____________________________</w:t>
                  </w:r>
                </w:p>
              </w:tc>
            </w:tr>
            <w:tr w:rsidR="00747073" w14:paraId="562DF0DA" w14:textId="77777777">
              <w:tc>
                <w:tcPr>
                  <w:tcW w:w="562" w:type="dxa"/>
                </w:tcPr>
                <w:p w14:paraId="1161F3DC"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(g)</w:t>
                  </w:r>
                </w:p>
              </w:tc>
              <w:tc>
                <w:tcPr>
                  <w:tcW w:w="3255" w:type="dxa"/>
                </w:tcPr>
                <w:p w14:paraId="75D4EAE7" w14:textId="3BE9BF61" w:rsidR="00747073" w:rsidRDefault="0073075A">
                  <w:pPr>
                    <w:suppressAutoHyphens w:val="0"/>
                    <w:overflowPunct/>
                    <w:autoSpaceDE/>
                    <w:autoSpaceDN/>
                    <w:adjustRightInd/>
                    <w:textAlignment w:val="auto"/>
                    <w:rPr>
                      <w:rFonts w:ascii="Arial" w:hAnsi="Arial" w:cs="Arial"/>
                      <w:sz w:val="20"/>
                      <w:szCs w:val="20"/>
                      <w:lang w:val="es-ES" w:eastAsia="fr-FR"/>
                    </w:rPr>
                  </w:pPr>
                  <w:r w:rsidRPr="00DD743D">
                    <w:rPr>
                      <w:rFonts w:ascii="Arial" w:hAnsi="Arial" w:cs="Arial"/>
                      <w:sz w:val="20"/>
                      <w:szCs w:val="20"/>
                      <w:lang w:val="es-ES" w:eastAsia="fr-FR"/>
                    </w:rPr>
                    <w:t>L</w:t>
                  </w:r>
                  <w:r w:rsidRPr="00DD743D">
                    <w:rPr>
                      <w:rFonts w:ascii="Arial" w:hAnsi="Arial" w:cs="Arial"/>
                      <w:sz w:val="20"/>
                      <w:szCs w:val="20"/>
                      <w:lang w:val="es-MX" w:eastAsia="fr-FR"/>
                    </w:rPr>
                    <w:t>ista de Cantidades</w:t>
                  </w:r>
                  <w:r w:rsidRPr="00DD743D">
                    <w:rPr>
                      <w:rFonts w:ascii="Arial" w:hAnsi="Arial" w:cs="Arial"/>
                      <w:sz w:val="20"/>
                      <w:szCs w:val="20"/>
                      <w:lang w:val="es-ES" w:eastAsia="fr-FR"/>
                    </w:rPr>
                    <w:t xml:space="preserve"> ………</w:t>
                  </w:r>
                </w:p>
              </w:tc>
              <w:tc>
                <w:tcPr>
                  <w:tcW w:w="1309" w:type="dxa"/>
                </w:tcPr>
                <w:p w14:paraId="044491AA" w14:textId="77777777" w:rsidR="00747073" w:rsidRDefault="00747073">
                  <w:pPr>
                    <w:suppressAutoHyphens w:val="0"/>
                    <w:overflowPunct/>
                    <w:autoSpaceDE/>
                    <w:autoSpaceDN/>
                    <w:adjustRightInd/>
                    <w:textAlignment w:val="auto"/>
                    <w:rPr>
                      <w:rFonts w:ascii="Arial" w:hAnsi="Arial" w:cs="Arial"/>
                      <w:sz w:val="20"/>
                      <w:szCs w:val="20"/>
                      <w:lang w:val="es-ES" w:eastAsia="fr-FR"/>
                    </w:rPr>
                  </w:pPr>
                </w:p>
              </w:tc>
              <w:tc>
                <w:tcPr>
                  <w:tcW w:w="3521" w:type="dxa"/>
                </w:tcPr>
                <w:p w14:paraId="5594D00B"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_____________________________</w:t>
                  </w:r>
                </w:p>
                <w:p w14:paraId="48FE130F" w14:textId="77777777" w:rsidR="00747073" w:rsidRDefault="00747073">
                  <w:pPr>
                    <w:suppressAutoHyphens w:val="0"/>
                    <w:overflowPunct/>
                    <w:autoSpaceDE/>
                    <w:autoSpaceDN/>
                    <w:adjustRightInd/>
                    <w:textAlignment w:val="auto"/>
                    <w:rPr>
                      <w:rFonts w:ascii="Arial" w:hAnsi="Arial" w:cs="Arial"/>
                      <w:sz w:val="20"/>
                      <w:szCs w:val="20"/>
                      <w:lang w:val="es-ES" w:eastAsia="fr-FR"/>
                    </w:rPr>
                  </w:pPr>
                </w:p>
              </w:tc>
            </w:tr>
            <w:tr w:rsidR="00747073" w14:paraId="0A4CA6A9" w14:textId="77777777">
              <w:tc>
                <w:tcPr>
                  <w:tcW w:w="562" w:type="dxa"/>
                </w:tcPr>
                <w:p w14:paraId="3B7DC332"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(h)</w:t>
                  </w:r>
                </w:p>
              </w:tc>
              <w:tc>
                <w:tcPr>
                  <w:tcW w:w="3255" w:type="dxa"/>
                </w:tcPr>
                <w:p w14:paraId="62B6337F"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w:t>
                  </w:r>
                </w:p>
              </w:tc>
              <w:tc>
                <w:tcPr>
                  <w:tcW w:w="1309" w:type="dxa"/>
                </w:tcPr>
                <w:p w14:paraId="02E28348" w14:textId="77777777" w:rsidR="00747073" w:rsidRDefault="00747073">
                  <w:pPr>
                    <w:suppressAutoHyphens w:val="0"/>
                    <w:overflowPunct/>
                    <w:autoSpaceDE/>
                    <w:autoSpaceDN/>
                    <w:adjustRightInd/>
                    <w:textAlignment w:val="auto"/>
                    <w:rPr>
                      <w:rFonts w:ascii="Arial" w:hAnsi="Arial" w:cs="Arial"/>
                      <w:sz w:val="20"/>
                      <w:szCs w:val="20"/>
                      <w:lang w:val="es-ES" w:eastAsia="fr-FR"/>
                    </w:rPr>
                  </w:pPr>
                </w:p>
              </w:tc>
              <w:tc>
                <w:tcPr>
                  <w:tcW w:w="3521" w:type="dxa"/>
                </w:tcPr>
                <w:p w14:paraId="46D30319"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_____________________________</w:t>
                  </w:r>
                </w:p>
                <w:p w14:paraId="282ABACA" w14:textId="77777777" w:rsidR="00747073" w:rsidRDefault="00747073">
                  <w:pPr>
                    <w:suppressAutoHyphens w:val="0"/>
                    <w:overflowPunct/>
                    <w:autoSpaceDE/>
                    <w:autoSpaceDN/>
                    <w:adjustRightInd/>
                    <w:textAlignment w:val="auto"/>
                    <w:rPr>
                      <w:rFonts w:ascii="Arial" w:hAnsi="Arial" w:cs="Arial"/>
                      <w:sz w:val="20"/>
                      <w:szCs w:val="20"/>
                      <w:lang w:val="es-ES" w:eastAsia="fr-FR"/>
                    </w:rPr>
                  </w:pPr>
                </w:p>
              </w:tc>
            </w:tr>
            <w:tr w:rsidR="00747073" w14:paraId="317DD109" w14:textId="77777777">
              <w:tc>
                <w:tcPr>
                  <w:tcW w:w="562" w:type="dxa"/>
                </w:tcPr>
                <w:p w14:paraId="39A25B9D"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(i)</w:t>
                  </w:r>
                </w:p>
              </w:tc>
              <w:tc>
                <w:tcPr>
                  <w:tcW w:w="3255" w:type="dxa"/>
                </w:tcPr>
                <w:p w14:paraId="24A1750C"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w:t>
                  </w:r>
                </w:p>
              </w:tc>
              <w:tc>
                <w:tcPr>
                  <w:tcW w:w="1309" w:type="dxa"/>
                </w:tcPr>
                <w:p w14:paraId="61140D1F" w14:textId="77777777" w:rsidR="00747073" w:rsidRDefault="00747073">
                  <w:pPr>
                    <w:suppressAutoHyphens w:val="0"/>
                    <w:overflowPunct/>
                    <w:autoSpaceDE/>
                    <w:autoSpaceDN/>
                    <w:adjustRightInd/>
                    <w:textAlignment w:val="auto"/>
                    <w:rPr>
                      <w:rFonts w:ascii="Arial" w:hAnsi="Arial" w:cs="Arial"/>
                      <w:sz w:val="20"/>
                      <w:szCs w:val="20"/>
                      <w:lang w:val="es-ES" w:eastAsia="fr-FR"/>
                    </w:rPr>
                  </w:pPr>
                </w:p>
              </w:tc>
              <w:tc>
                <w:tcPr>
                  <w:tcW w:w="3521" w:type="dxa"/>
                </w:tcPr>
                <w:p w14:paraId="59484E34"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_____________________________</w:t>
                  </w:r>
                </w:p>
                <w:p w14:paraId="45ED08F7" w14:textId="77777777" w:rsidR="00747073" w:rsidRDefault="00747073">
                  <w:pPr>
                    <w:suppressAutoHyphens w:val="0"/>
                    <w:overflowPunct/>
                    <w:autoSpaceDE/>
                    <w:autoSpaceDN/>
                    <w:adjustRightInd/>
                    <w:textAlignment w:val="auto"/>
                    <w:rPr>
                      <w:rFonts w:ascii="Arial" w:hAnsi="Arial" w:cs="Arial"/>
                      <w:sz w:val="20"/>
                      <w:szCs w:val="20"/>
                      <w:lang w:val="es-ES" w:eastAsia="fr-FR"/>
                    </w:rPr>
                  </w:pPr>
                </w:p>
              </w:tc>
            </w:tr>
            <w:tr w:rsidR="00747073" w14:paraId="2C3D11DB" w14:textId="77777777">
              <w:tc>
                <w:tcPr>
                  <w:tcW w:w="3817" w:type="dxa"/>
                  <w:gridSpan w:val="2"/>
                </w:tcPr>
                <w:p w14:paraId="42C90FED"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Tiempo de finalización…………………</w:t>
                  </w:r>
                </w:p>
              </w:tc>
              <w:tc>
                <w:tcPr>
                  <w:tcW w:w="1309" w:type="dxa"/>
                </w:tcPr>
                <w:p w14:paraId="3674BFC7"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1.1.9……</w:t>
                  </w:r>
                </w:p>
              </w:tc>
              <w:tc>
                <w:tcPr>
                  <w:tcW w:w="3521" w:type="dxa"/>
                </w:tcPr>
                <w:p w14:paraId="37EE167A"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__________________________días</w:t>
                  </w:r>
                </w:p>
                <w:p w14:paraId="43E11059" w14:textId="77777777" w:rsidR="00747073" w:rsidRDefault="00747073">
                  <w:pPr>
                    <w:suppressAutoHyphens w:val="0"/>
                    <w:overflowPunct/>
                    <w:autoSpaceDE/>
                    <w:autoSpaceDN/>
                    <w:adjustRightInd/>
                    <w:textAlignment w:val="auto"/>
                    <w:rPr>
                      <w:rFonts w:ascii="Arial" w:hAnsi="Arial" w:cs="Arial"/>
                      <w:sz w:val="20"/>
                      <w:szCs w:val="20"/>
                      <w:lang w:val="es-ES" w:eastAsia="fr-FR"/>
                    </w:rPr>
                  </w:pPr>
                </w:p>
              </w:tc>
            </w:tr>
            <w:tr w:rsidR="00747073" w14:paraId="20F9B1B4" w14:textId="77777777">
              <w:tc>
                <w:tcPr>
                  <w:tcW w:w="3817" w:type="dxa"/>
                  <w:gridSpan w:val="2"/>
                </w:tcPr>
                <w:p w14:paraId="3DE2CB23"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lastRenderedPageBreak/>
                    <w:t>Ley del Contrato…………………..</w:t>
                  </w:r>
                </w:p>
              </w:tc>
              <w:tc>
                <w:tcPr>
                  <w:tcW w:w="1309" w:type="dxa"/>
                </w:tcPr>
                <w:p w14:paraId="4097C99E"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1.4………</w:t>
                  </w:r>
                </w:p>
              </w:tc>
              <w:tc>
                <w:tcPr>
                  <w:tcW w:w="3521" w:type="dxa"/>
                </w:tcPr>
                <w:p w14:paraId="1A1E8C51"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Ley vigente del país*_____________</w:t>
                  </w:r>
                  <w:r>
                    <w:rPr>
                      <w:rFonts w:ascii="Arial" w:hAnsi="Arial" w:cs="Arial"/>
                      <w:sz w:val="20"/>
                      <w:szCs w:val="20"/>
                      <w:lang w:val="es-ES" w:eastAsia="fr-FR"/>
                    </w:rPr>
                    <w:br/>
                    <w:t>_____________________________</w:t>
                  </w:r>
                </w:p>
              </w:tc>
            </w:tr>
            <w:tr w:rsidR="00747073" w14:paraId="7D860A5B" w14:textId="77777777">
              <w:tc>
                <w:tcPr>
                  <w:tcW w:w="3817" w:type="dxa"/>
                  <w:gridSpan w:val="2"/>
                </w:tcPr>
                <w:p w14:paraId="26231BA9"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Idioma………………………………….</w:t>
                  </w:r>
                </w:p>
              </w:tc>
              <w:tc>
                <w:tcPr>
                  <w:tcW w:w="1309" w:type="dxa"/>
                </w:tcPr>
                <w:p w14:paraId="2BE8F0FF"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1.5………</w:t>
                  </w:r>
                </w:p>
              </w:tc>
              <w:tc>
                <w:tcPr>
                  <w:tcW w:w="3521" w:type="dxa"/>
                </w:tcPr>
                <w:p w14:paraId="22722EDF"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_____________________________</w:t>
                  </w:r>
                </w:p>
                <w:p w14:paraId="117CD863" w14:textId="77777777" w:rsidR="00747073" w:rsidRDefault="00747073">
                  <w:pPr>
                    <w:suppressAutoHyphens w:val="0"/>
                    <w:overflowPunct/>
                    <w:autoSpaceDE/>
                    <w:autoSpaceDN/>
                    <w:adjustRightInd/>
                    <w:textAlignment w:val="auto"/>
                    <w:rPr>
                      <w:rFonts w:ascii="Arial" w:hAnsi="Arial" w:cs="Arial"/>
                      <w:sz w:val="20"/>
                      <w:szCs w:val="20"/>
                      <w:lang w:val="es-ES" w:eastAsia="fr-FR"/>
                    </w:rPr>
                  </w:pPr>
                </w:p>
              </w:tc>
            </w:tr>
            <w:tr w:rsidR="00747073" w:rsidRPr="00AF7500" w14:paraId="06FA79C2" w14:textId="77777777">
              <w:tc>
                <w:tcPr>
                  <w:tcW w:w="3817" w:type="dxa"/>
                  <w:gridSpan w:val="2"/>
                  <w:shd w:val="clear" w:color="auto" w:fill="auto"/>
                </w:tcPr>
                <w:p w14:paraId="1A482E56" w14:textId="77777777" w:rsidR="00747073" w:rsidRDefault="0073075A">
                  <w:pPr>
                    <w:suppressAutoHyphens w:val="0"/>
                    <w:overflowPunct/>
                    <w:autoSpaceDE/>
                    <w:autoSpaceDN/>
                    <w:adjustRightInd/>
                    <w:jc w:val="left"/>
                    <w:textAlignment w:val="auto"/>
                    <w:rPr>
                      <w:rFonts w:ascii="Arial" w:hAnsi="Arial" w:cs="Arial"/>
                      <w:sz w:val="20"/>
                      <w:szCs w:val="20"/>
                      <w:lang w:val="es-ES" w:eastAsia="fr-FR"/>
                    </w:rPr>
                  </w:pPr>
                  <w:r>
                    <w:rPr>
                      <w:rFonts w:ascii="Arial" w:hAnsi="Arial" w:cs="Arial"/>
                      <w:sz w:val="20"/>
                      <w:szCs w:val="20"/>
                      <w:lang w:val="es-ES" w:eastAsia="fr-FR"/>
                    </w:rPr>
                    <w:t>Disposición del Emplazamiento ……………………….</w:t>
                  </w:r>
                </w:p>
              </w:tc>
              <w:tc>
                <w:tcPr>
                  <w:tcW w:w="1309" w:type="dxa"/>
                  <w:shd w:val="clear" w:color="auto" w:fill="auto"/>
                </w:tcPr>
                <w:p w14:paraId="5E2654A9"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2.1……...</w:t>
                  </w:r>
                </w:p>
              </w:tc>
              <w:tc>
                <w:tcPr>
                  <w:tcW w:w="3521" w:type="dxa"/>
                  <w:shd w:val="clear" w:color="auto" w:fill="auto"/>
                </w:tcPr>
                <w:p w14:paraId="7F8AB2CE"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En la fecha de inicio*_____</w:t>
                  </w:r>
                  <w:r>
                    <w:rPr>
                      <w:rFonts w:ascii="Arial" w:hAnsi="Arial" w:cs="Arial"/>
                      <w:sz w:val="20"/>
                      <w:szCs w:val="20"/>
                      <w:lang w:val="es-ES" w:eastAsia="fr-FR"/>
                    </w:rPr>
                    <w:br/>
                    <w:t>_____________________________</w:t>
                  </w:r>
                </w:p>
              </w:tc>
            </w:tr>
            <w:tr w:rsidR="00747073" w14:paraId="066154F1" w14:textId="77777777">
              <w:tc>
                <w:tcPr>
                  <w:tcW w:w="3817" w:type="dxa"/>
                  <w:gridSpan w:val="2"/>
                  <w:shd w:val="clear" w:color="auto" w:fill="auto"/>
                </w:tcPr>
                <w:p w14:paraId="521DB0C3" w14:textId="77777777" w:rsidR="00747073" w:rsidRDefault="00747073">
                  <w:pPr>
                    <w:suppressAutoHyphens w:val="0"/>
                    <w:overflowPunct/>
                    <w:autoSpaceDE/>
                    <w:autoSpaceDN/>
                    <w:adjustRightInd/>
                    <w:textAlignment w:val="auto"/>
                    <w:rPr>
                      <w:rFonts w:ascii="Arial" w:hAnsi="Arial" w:cs="Arial"/>
                      <w:sz w:val="20"/>
                      <w:szCs w:val="20"/>
                      <w:lang w:val="es-ES" w:eastAsia="fr-FR"/>
                    </w:rPr>
                  </w:pPr>
                </w:p>
                <w:p w14:paraId="581305E6"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Persona autorizada</w:t>
                  </w:r>
                </w:p>
              </w:tc>
              <w:tc>
                <w:tcPr>
                  <w:tcW w:w="1309" w:type="dxa"/>
                  <w:shd w:val="clear" w:color="auto" w:fill="auto"/>
                </w:tcPr>
                <w:p w14:paraId="6CD63952" w14:textId="77777777" w:rsidR="00747073" w:rsidRDefault="00747073">
                  <w:pPr>
                    <w:suppressAutoHyphens w:val="0"/>
                    <w:overflowPunct/>
                    <w:autoSpaceDE/>
                    <w:autoSpaceDN/>
                    <w:adjustRightInd/>
                    <w:textAlignment w:val="auto"/>
                    <w:rPr>
                      <w:rFonts w:ascii="Arial" w:hAnsi="Arial" w:cs="Arial"/>
                      <w:sz w:val="20"/>
                      <w:szCs w:val="20"/>
                      <w:lang w:val="es-ES" w:eastAsia="fr-FR"/>
                    </w:rPr>
                  </w:pPr>
                </w:p>
                <w:p w14:paraId="7161E6C9"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3.1………</w:t>
                  </w:r>
                </w:p>
              </w:tc>
              <w:tc>
                <w:tcPr>
                  <w:tcW w:w="3521" w:type="dxa"/>
                  <w:shd w:val="clear" w:color="auto" w:fill="auto"/>
                </w:tcPr>
                <w:p w14:paraId="53DFB1B7" w14:textId="77777777" w:rsidR="00747073" w:rsidRDefault="00747073">
                  <w:pPr>
                    <w:suppressAutoHyphens w:val="0"/>
                    <w:overflowPunct/>
                    <w:autoSpaceDE/>
                    <w:autoSpaceDN/>
                    <w:adjustRightInd/>
                    <w:textAlignment w:val="auto"/>
                    <w:rPr>
                      <w:rFonts w:ascii="Arial" w:hAnsi="Arial" w:cs="Arial"/>
                      <w:sz w:val="20"/>
                      <w:szCs w:val="20"/>
                      <w:lang w:val="es-ES" w:eastAsia="fr-FR"/>
                    </w:rPr>
                  </w:pPr>
                </w:p>
                <w:p w14:paraId="47B1ADB2"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_____________________________</w:t>
                  </w:r>
                </w:p>
              </w:tc>
            </w:tr>
            <w:tr w:rsidR="00747073" w14:paraId="11FF41C6" w14:textId="77777777">
              <w:tc>
                <w:tcPr>
                  <w:tcW w:w="3817" w:type="dxa"/>
                  <w:gridSpan w:val="2"/>
                  <w:shd w:val="clear" w:color="auto" w:fill="auto"/>
                </w:tcPr>
                <w:p w14:paraId="5F045BC5" w14:textId="77777777" w:rsidR="00747073" w:rsidRDefault="00747073">
                  <w:pPr>
                    <w:suppressAutoHyphens w:val="0"/>
                    <w:overflowPunct/>
                    <w:autoSpaceDE/>
                    <w:autoSpaceDN/>
                    <w:adjustRightInd/>
                    <w:textAlignment w:val="auto"/>
                    <w:rPr>
                      <w:rFonts w:ascii="Arial" w:hAnsi="Arial" w:cs="Arial"/>
                      <w:sz w:val="20"/>
                      <w:szCs w:val="20"/>
                      <w:lang w:val="es-ES" w:eastAsia="fr-FR"/>
                    </w:rPr>
                  </w:pPr>
                </w:p>
                <w:p w14:paraId="45417393"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Nombre y dirección del representante del Contratante (si procede)………..</w:t>
                  </w:r>
                </w:p>
              </w:tc>
              <w:tc>
                <w:tcPr>
                  <w:tcW w:w="1309" w:type="dxa"/>
                  <w:shd w:val="clear" w:color="auto" w:fill="auto"/>
                </w:tcPr>
                <w:p w14:paraId="7AFBB487"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br/>
                    <w:t>3.2………</w:t>
                  </w:r>
                </w:p>
              </w:tc>
              <w:tc>
                <w:tcPr>
                  <w:tcW w:w="3521" w:type="dxa"/>
                  <w:shd w:val="clear" w:color="auto" w:fill="auto"/>
                </w:tcPr>
                <w:p w14:paraId="25498EFD"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br/>
                    <w:t>_____________________________</w:t>
                  </w:r>
                </w:p>
              </w:tc>
            </w:tr>
            <w:tr w:rsidR="00747073" w:rsidRPr="00AF7500" w14:paraId="4D5769B1" w14:textId="77777777">
              <w:tc>
                <w:tcPr>
                  <w:tcW w:w="3817" w:type="dxa"/>
                  <w:gridSpan w:val="2"/>
                  <w:shd w:val="clear" w:color="auto" w:fill="auto"/>
                </w:tcPr>
                <w:p w14:paraId="088B15CF" w14:textId="77777777" w:rsidR="00747073" w:rsidRDefault="00747073">
                  <w:pPr>
                    <w:suppressAutoHyphens w:val="0"/>
                    <w:overflowPunct/>
                    <w:autoSpaceDE/>
                    <w:autoSpaceDN/>
                    <w:adjustRightInd/>
                    <w:textAlignment w:val="auto"/>
                    <w:rPr>
                      <w:rFonts w:ascii="Arial" w:hAnsi="Arial" w:cs="Arial"/>
                      <w:sz w:val="20"/>
                      <w:szCs w:val="20"/>
                      <w:lang w:val="es-ES" w:eastAsia="fr-FR"/>
                    </w:rPr>
                  </w:pPr>
                </w:p>
                <w:p w14:paraId="5AD0679C" w14:textId="0189E6DD"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Garantía de Cumplimiento (si la hubier</w:t>
                  </w:r>
                  <w:r>
                    <w:rPr>
                      <w:rFonts w:ascii="Arial" w:hAnsi="Arial" w:cs="Arial"/>
                      <w:sz w:val="20"/>
                      <w:szCs w:val="20"/>
                      <w:lang w:val="es-MX" w:eastAsia="fr-FR"/>
                    </w:rPr>
                    <w:t>a</w:t>
                  </w:r>
                  <w:r>
                    <w:rPr>
                      <w:rFonts w:ascii="Arial" w:hAnsi="Arial" w:cs="Arial"/>
                      <w:sz w:val="20"/>
                      <w:szCs w:val="20"/>
                      <w:lang w:val="es-ES" w:eastAsia="fr-FR"/>
                    </w:rPr>
                    <w:t>): …..….</w:t>
                  </w:r>
                </w:p>
              </w:tc>
              <w:tc>
                <w:tcPr>
                  <w:tcW w:w="1309" w:type="dxa"/>
                  <w:shd w:val="clear" w:color="auto" w:fill="auto"/>
                </w:tcPr>
                <w:p w14:paraId="0823BB78" w14:textId="77777777" w:rsidR="00747073" w:rsidRDefault="00747073">
                  <w:pPr>
                    <w:suppressAutoHyphens w:val="0"/>
                    <w:overflowPunct/>
                    <w:autoSpaceDE/>
                    <w:autoSpaceDN/>
                    <w:adjustRightInd/>
                    <w:textAlignment w:val="auto"/>
                    <w:rPr>
                      <w:rFonts w:ascii="Arial" w:hAnsi="Arial" w:cs="Arial"/>
                      <w:sz w:val="20"/>
                      <w:szCs w:val="20"/>
                      <w:lang w:val="es-ES" w:eastAsia="fr-FR"/>
                    </w:rPr>
                  </w:pPr>
                </w:p>
              </w:tc>
              <w:tc>
                <w:tcPr>
                  <w:tcW w:w="3521" w:type="dxa"/>
                  <w:shd w:val="clear" w:color="auto" w:fill="auto"/>
                </w:tcPr>
                <w:p w14:paraId="5DDB9E5E" w14:textId="77777777" w:rsidR="00747073" w:rsidRDefault="00747073">
                  <w:pPr>
                    <w:suppressAutoHyphens w:val="0"/>
                    <w:overflowPunct/>
                    <w:autoSpaceDE/>
                    <w:autoSpaceDN/>
                    <w:adjustRightInd/>
                    <w:textAlignment w:val="auto"/>
                    <w:rPr>
                      <w:rFonts w:ascii="Arial" w:hAnsi="Arial" w:cs="Arial"/>
                      <w:sz w:val="20"/>
                      <w:szCs w:val="20"/>
                      <w:lang w:val="es-ES" w:eastAsia="fr-FR"/>
                    </w:rPr>
                  </w:pPr>
                </w:p>
              </w:tc>
            </w:tr>
            <w:tr w:rsidR="00747073" w14:paraId="498A4523" w14:textId="77777777">
              <w:tc>
                <w:tcPr>
                  <w:tcW w:w="3817" w:type="dxa"/>
                  <w:gridSpan w:val="2"/>
                </w:tcPr>
                <w:p w14:paraId="2D7E9A92" w14:textId="77777777" w:rsidR="00747073" w:rsidRDefault="00747073">
                  <w:pPr>
                    <w:suppressAutoHyphens w:val="0"/>
                    <w:overflowPunct/>
                    <w:autoSpaceDE/>
                    <w:autoSpaceDN/>
                    <w:adjustRightInd/>
                    <w:ind w:left="454"/>
                    <w:textAlignment w:val="auto"/>
                    <w:rPr>
                      <w:rFonts w:ascii="Arial" w:hAnsi="Arial" w:cs="Arial"/>
                      <w:sz w:val="20"/>
                      <w:szCs w:val="20"/>
                      <w:lang w:val="es-ES" w:eastAsia="fr-FR"/>
                    </w:rPr>
                  </w:pPr>
                </w:p>
                <w:p w14:paraId="6CFCA2C3" w14:textId="77777777" w:rsidR="00747073" w:rsidRDefault="0073075A">
                  <w:pPr>
                    <w:suppressAutoHyphens w:val="0"/>
                    <w:overflowPunct/>
                    <w:autoSpaceDE/>
                    <w:autoSpaceDN/>
                    <w:adjustRightInd/>
                    <w:ind w:left="454"/>
                    <w:textAlignment w:val="auto"/>
                    <w:rPr>
                      <w:rFonts w:ascii="Arial" w:hAnsi="Arial" w:cs="Arial"/>
                      <w:sz w:val="20"/>
                      <w:szCs w:val="20"/>
                      <w:lang w:val="es-ES" w:eastAsia="fr-FR"/>
                    </w:rPr>
                  </w:pPr>
                  <w:r>
                    <w:rPr>
                      <w:rFonts w:ascii="Arial" w:hAnsi="Arial" w:cs="Arial"/>
                      <w:sz w:val="20"/>
                      <w:szCs w:val="20"/>
                      <w:lang w:val="es-ES" w:eastAsia="fr-FR"/>
                    </w:rPr>
                    <w:t>Cantidad…………………………….</w:t>
                  </w:r>
                </w:p>
              </w:tc>
              <w:tc>
                <w:tcPr>
                  <w:tcW w:w="1309" w:type="dxa"/>
                </w:tcPr>
                <w:p w14:paraId="32FCF6DF" w14:textId="77777777" w:rsidR="00747073" w:rsidRDefault="00747073">
                  <w:pPr>
                    <w:suppressAutoHyphens w:val="0"/>
                    <w:overflowPunct/>
                    <w:autoSpaceDE/>
                    <w:autoSpaceDN/>
                    <w:adjustRightInd/>
                    <w:textAlignment w:val="auto"/>
                    <w:rPr>
                      <w:rFonts w:ascii="Arial" w:hAnsi="Arial" w:cs="Arial"/>
                      <w:sz w:val="20"/>
                      <w:szCs w:val="20"/>
                      <w:lang w:val="es-ES" w:eastAsia="fr-FR"/>
                    </w:rPr>
                  </w:pPr>
                </w:p>
                <w:p w14:paraId="2D978F5F"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4.4……...</w:t>
                  </w:r>
                </w:p>
              </w:tc>
              <w:tc>
                <w:tcPr>
                  <w:tcW w:w="3521" w:type="dxa"/>
                </w:tcPr>
                <w:p w14:paraId="2A63F87E" w14:textId="77777777" w:rsidR="00747073" w:rsidRDefault="00747073">
                  <w:pPr>
                    <w:suppressAutoHyphens w:val="0"/>
                    <w:overflowPunct/>
                    <w:autoSpaceDE/>
                    <w:autoSpaceDN/>
                    <w:adjustRightInd/>
                    <w:textAlignment w:val="auto"/>
                    <w:rPr>
                      <w:rFonts w:ascii="Arial" w:hAnsi="Arial" w:cs="Arial"/>
                      <w:sz w:val="20"/>
                      <w:szCs w:val="20"/>
                      <w:lang w:val="es-ES" w:eastAsia="fr-FR"/>
                    </w:rPr>
                  </w:pPr>
                </w:p>
                <w:p w14:paraId="5840D077"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_____________________________</w:t>
                  </w:r>
                </w:p>
              </w:tc>
            </w:tr>
            <w:tr w:rsidR="00747073" w:rsidRPr="00AF7500" w14:paraId="733928DE" w14:textId="77777777">
              <w:tc>
                <w:tcPr>
                  <w:tcW w:w="3817" w:type="dxa"/>
                  <w:gridSpan w:val="2"/>
                </w:tcPr>
                <w:p w14:paraId="588B3CBC" w14:textId="77777777" w:rsidR="00747073" w:rsidRDefault="00747073">
                  <w:pPr>
                    <w:suppressAutoHyphens w:val="0"/>
                    <w:overflowPunct/>
                    <w:autoSpaceDE/>
                    <w:autoSpaceDN/>
                    <w:adjustRightInd/>
                    <w:spacing w:after="60"/>
                    <w:ind w:left="454"/>
                    <w:jc w:val="left"/>
                    <w:textAlignment w:val="auto"/>
                    <w:rPr>
                      <w:rFonts w:ascii="Arial" w:hAnsi="Arial" w:cs="Arial"/>
                      <w:sz w:val="20"/>
                      <w:szCs w:val="20"/>
                      <w:lang w:val="es-ES" w:eastAsia="fr-FR"/>
                    </w:rPr>
                  </w:pPr>
                </w:p>
                <w:p w14:paraId="70A5DD26" w14:textId="77777777" w:rsidR="00747073" w:rsidRDefault="0073075A">
                  <w:pPr>
                    <w:suppressAutoHyphens w:val="0"/>
                    <w:overflowPunct/>
                    <w:autoSpaceDE/>
                    <w:autoSpaceDN/>
                    <w:adjustRightInd/>
                    <w:spacing w:after="60"/>
                    <w:ind w:left="454"/>
                    <w:jc w:val="left"/>
                    <w:textAlignment w:val="auto"/>
                    <w:rPr>
                      <w:rFonts w:ascii="Arial" w:hAnsi="Arial" w:cs="Arial"/>
                      <w:sz w:val="20"/>
                      <w:szCs w:val="20"/>
                      <w:lang w:val="es-ES" w:eastAsia="fr-FR"/>
                    </w:rPr>
                  </w:pPr>
                  <w:r>
                    <w:rPr>
                      <w:rFonts w:ascii="Arial" w:hAnsi="Arial" w:cs="Arial"/>
                      <w:sz w:val="20"/>
                      <w:szCs w:val="20"/>
                      <w:lang w:val="es-ES" w:eastAsia="fr-FR"/>
                    </w:rPr>
                    <w:t>Formulario…………………………</w:t>
                  </w:r>
                </w:p>
                <w:p w14:paraId="2621E761" w14:textId="77777777" w:rsidR="00747073" w:rsidRDefault="0073075A">
                  <w:pPr>
                    <w:suppressAutoHyphens w:val="0"/>
                    <w:overflowPunct/>
                    <w:autoSpaceDE/>
                    <w:autoSpaceDN/>
                    <w:adjustRightInd/>
                    <w:spacing w:after="60"/>
                    <w:ind w:left="454"/>
                    <w:jc w:val="left"/>
                    <w:textAlignment w:val="auto"/>
                    <w:rPr>
                      <w:rFonts w:ascii="Arial" w:hAnsi="Arial" w:cs="Arial"/>
                      <w:sz w:val="20"/>
                      <w:szCs w:val="20"/>
                      <w:lang w:val="es-ES" w:eastAsia="fr-FR"/>
                    </w:rPr>
                  </w:pPr>
                  <w:r>
                    <w:rPr>
                      <w:rFonts w:ascii="Arial" w:hAnsi="Arial" w:cs="Arial"/>
                      <w:sz w:val="20"/>
                      <w:szCs w:val="20"/>
                      <w:lang w:val="es-ES" w:eastAsia="fr-FR"/>
                    </w:rPr>
                    <w:t>Tiempo para la entrega de la garantía</w:t>
                  </w:r>
                </w:p>
              </w:tc>
              <w:tc>
                <w:tcPr>
                  <w:tcW w:w="1309" w:type="dxa"/>
                </w:tcPr>
                <w:p w14:paraId="7DB62F5A" w14:textId="77777777" w:rsidR="00747073" w:rsidRDefault="00747073">
                  <w:pPr>
                    <w:suppressAutoHyphens w:val="0"/>
                    <w:overflowPunct/>
                    <w:autoSpaceDE/>
                    <w:autoSpaceDN/>
                    <w:adjustRightInd/>
                    <w:spacing w:after="60"/>
                    <w:jc w:val="left"/>
                    <w:textAlignment w:val="auto"/>
                    <w:rPr>
                      <w:rFonts w:ascii="Arial" w:hAnsi="Arial" w:cs="Arial"/>
                      <w:sz w:val="20"/>
                      <w:szCs w:val="20"/>
                      <w:lang w:val="es-ES" w:eastAsia="fr-FR"/>
                    </w:rPr>
                  </w:pPr>
                </w:p>
                <w:p w14:paraId="51439BF6" w14:textId="77777777" w:rsidR="00747073" w:rsidRDefault="0073075A">
                  <w:pPr>
                    <w:suppressAutoHyphens w:val="0"/>
                    <w:overflowPunct/>
                    <w:autoSpaceDE/>
                    <w:autoSpaceDN/>
                    <w:adjustRightInd/>
                    <w:spacing w:after="60"/>
                    <w:jc w:val="left"/>
                    <w:textAlignment w:val="auto"/>
                    <w:rPr>
                      <w:rFonts w:ascii="Arial" w:hAnsi="Arial" w:cs="Arial"/>
                      <w:sz w:val="20"/>
                      <w:szCs w:val="20"/>
                      <w:lang w:val="es-ES" w:eastAsia="fr-FR"/>
                    </w:rPr>
                  </w:pPr>
                  <w:r>
                    <w:rPr>
                      <w:rFonts w:ascii="Arial" w:hAnsi="Arial" w:cs="Arial"/>
                      <w:sz w:val="20"/>
                      <w:szCs w:val="20"/>
                      <w:lang w:val="es-ES" w:eastAsia="fr-FR"/>
                    </w:rPr>
                    <w:t>4.4………</w:t>
                  </w:r>
                </w:p>
                <w:p w14:paraId="29C30768" w14:textId="77777777" w:rsidR="00747073" w:rsidRDefault="0073075A">
                  <w:pPr>
                    <w:suppressAutoHyphens w:val="0"/>
                    <w:overflowPunct/>
                    <w:autoSpaceDE/>
                    <w:autoSpaceDN/>
                    <w:adjustRightInd/>
                    <w:spacing w:after="60"/>
                    <w:jc w:val="left"/>
                    <w:textAlignment w:val="auto"/>
                    <w:rPr>
                      <w:rFonts w:ascii="Arial" w:hAnsi="Arial" w:cs="Arial"/>
                      <w:sz w:val="20"/>
                      <w:szCs w:val="20"/>
                      <w:lang w:val="es-ES" w:eastAsia="fr-FR"/>
                    </w:rPr>
                  </w:pPr>
                  <w:r>
                    <w:rPr>
                      <w:rFonts w:ascii="Arial" w:hAnsi="Arial" w:cs="Arial"/>
                      <w:sz w:val="20"/>
                      <w:szCs w:val="20"/>
                      <w:lang w:val="es-ES" w:eastAsia="fr-FR"/>
                    </w:rPr>
                    <w:t>4.4……...</w:t>
                  </w:r>
                </w:p>
              </w:tc>
              <w:tc>
                <w:tcPr>
                  <w:tcW w:w="3521" w:type="dxa"/>
                </w:tcPr>
                <w:p w14:paraId="39FFEEDB" w14:textId="77777777" w:rsidR="00747073" w:rsidRDefault="00747073">
                  <w:pPr>
                    <w:suppressAutoHyphens w:val="0"/>
                    <w:overflowPunct/>
                    <w:autoSpaceDE/>
                    <w:autoSpaceDN/>
                    <w:adjustRightInd/>
                    <w:spacing w:after="60"/>
                    <w:jc w:val="left"/>
                    <w:textAlignment w:val="auto"/>
                    <w:rPr>
                      <w:rFonts w:ascii="Arial" w:hAnsi="Arial" w:cs="Arial"/>
                      <w:sz w:val="20"/>
                      <w:szCs w:val="20"/>
                      <w:lang w:val="es-ES" w:eastAsia="fr-FR"/>
                    </w:rPr>
                  </w:pPr>
                </w:p>
                <w:p w14:paraId="2A7B2BBD" w14:textId="77777777" w:rsidR="00747073" w:rsidRDefault="0073075A">
                  <w:pPr>
                    <w:suppressAutoHyphens w:val="0"/>
                    <w:overflowPunct/>
                    <w:autoSpaceDE/>
                    <w:autoSpaceDN/>
                    <w:adjustRightInd/>
                    <w:spacing w:after="60"/>
                    <w:jc w:val="left"/>
                    <w:textAlignment w:val="auto"/>
                    <w:rPr>
                      <w:rFonts w:ascii="Arial" w:hAnsi="Arial" w:cs="Arial"/>
                      <w:sz w:val="20"/>
                      <w:szCs w:val="20"/>
                      <w:lang w:val="es-ES" w:eastAsia="fr-FR"/>
                    </w:rPr>
                  </w:pPr>
                  <w:r>
                    <w:rPr>
                      <w:rFonts w:ascii="Arial" w:hAnsi="Arial" w:cs="Arial"/>
                      <w:sz w:val="20"/>
                      <w:szCs w:val="20"/>
                      <w:lang w:val="es-ES" w:eastAsia="fr-FR"/>
                    </w:rPr>
                    <w:t>______________________(detalles)</w:t>
                  </w:r>
                </w:p>
                <w:p w14:paraId="5249C5E1" w14:textId="6613AB92" w:rsidR="00747073" w:rsidRDefault="0073075A">
                  <w:pPr>
                    <w:suppressAutoHyphens w:val="0"/>
                    <w:overflowPunct/>
                    <w:autoSpaceDE/>
                    <w:autoSpaceDN/>
                    <w:adjustRightInd/>
                    <w:spacing w:after="60"/>
                    <w:jc w:val="left"/>
                    <w:textAlignment w:val="auto"/>
                    <w:rPr>
                      <w:rFonts w:ascii="Arial" w:hAnsi="Arial" w:cs="Arial"/>
                      <w:sz w:val="20"/>
                      <w:szCs w:val="20"/>
                      <w:lang w:val="es-ES" w:eastAsia="fr-FR"/>
                    </w:rPr>
                  </w:pPr>
                  <w:r>
                    <w:rPr>
                      <w:rFonts w:ascii="Arial" w:hAnsi="Arial" w:cs="Arial"/>
                      <w:sz w:val="20"/>
                      <w:szCs w:val="20"/>
                      <w:lang w:val="es-ES" w:eastAsia="fr-FR"/>
                    </w:rPr>
                    <w:t>En un periodo de 28 días a la Fecha de Inicio</w:t>
                  </w:r>
                </w:p>
              </w:tc>
            </w:tr>
          </w:tbl>
          <w:p w14:paraId="72E1CE92" w14:textId="77777777" w:rsidR="00747073" w:rsidRDefault="00747073">
            <w:pPr>
              <w:suppressAutoHyphens w:val="0"/>
              <w:overflowPunct/>
              <w:autoSpaceDE/>
              <w:autoSpaceDN/>
              <w:adjustRightInd/>
              <w:textAlignment w:val="auto"/>
              <w:rPr>
                <w:rFonts w:ascii="Arial" w:hAnsi="Arial" w:cs="Arial"/>
                <w:sz w:val="16"/>
                <w:szCs w:val="16"/>
                <w:highlight w:val="yellow"/>
                <w:lang w:val="es-ES"/>
              </w:rPr>
            </w:pPr>
          </w:p>
          <w:p w14:paraId="5BBEB60B" w14:textId="77777777" w:rsidR="00747073" w:rsidRDefault="0073075A">
            <w:pPr>
              <w:suppressAutoHyphens w:val="0"/>
              <w:overflowPunct/>
              <w:autoSpaceDE/>
              <w:autoSpaceDN/>
              <w:adjustRightInd/>
              <w:textAlignment w:val="auto"/>
              <w:rPr>
                <w:rFonts w:ascii="Arial" w:hAnsi="Arial" w:cs="Arial"/>
                <w:sz w:val="18"/>
                <w:szCs w:val="18"/>
                <w:lang w:val="es-ES"/>
              </w:rPr>
            </w:pPr>
            <w:r>
              <w:rPr>
                <w:rFonts w:ascii="Arial" w:hAnsi="Arial" w:cs="Arial"/>
                <w:sz w:val="18"/>
                <w:szCs w:val="18"/>
                <w:lang w:val="es-ES"/>
              </w:rPr>
              <w:t>*Modificar por el Contratante si (y como) procede</w:t>
            </w:r>
          </w:p>
          <w:p w14:paraId="3E5A9957" w14:textId="77777777" w:rsidR="00747073" w:rsidRDefault="0073075A">
            <w:pPr>
              <w:suppressAutoHyphens w:val="0"/>
              <w:overflowPunct/>
              <w:autoSpaceDE/>
              <w:autoSpaceDN/>
              <w:adjustRightInd/>
              <w:textAlignment w:val="auto"/>
              <w:rPr>
                <w:rFonts w:ascii="Arial" w:hAnsi="Arial" w:cs="Arial"/>
                <w:sz w:val="18"/>
                <w:szCs w:val="18"/>
                <w:lang w:val="es-ES"/>
              </w:rPr>
            </w:pPr>
            <w:r>
              <w:rPr>
                <w:rFonts w:ascii="Arial" w:hAnsi="Arial" w:cs="Arial"/>
                <w:sz w:val="18"/>
                <w:szCs w:val="18"/>
                <w:lang w:val="es-ES"/>
              </w:rPr>
              <w:t>© FIDIC 1999</w:t>
            </w:r>
          </w:p>
          <w:p w14:paraId="34B9742D" w14:textId="77777777" w:rsidR="00747073" w:rsidRDefault="0073075A">
            <w:pPr>
              <w:suppressAutoHyphens w:val="0"/>
              <w:overflowPunct/>
              <w:autoSpaceDE/>
              <w:autoSpaceDN/>
              <w:adjustRightInd/>
              <w:textAlignment w:val="auto"/>
              <w:rPr>
                <w:rFonts w:ascii="Arial" w:hAnsi="Arial" w:cs="Arial"/>
                <w:sz w:val="20"/>
                <w:szCs w:val="20"/>
                <w:highlight w:val="yellow"/>
                <w:lang w:val="es-ES"/>
              </w:rPr>
            </w:pPr>
            <w:r>
              <w:rPr>
                <w:rFonts w:ascii="Arial" w:hAnsi="Arial" w:cs="Arial"/>
                <w:sz w:val="20"/>
                <w:szCs w:val="20"/>
                <w:highlight w:val="yellow"/>
                <w:lang w:val="es-ES"/>
              </w:rPr>
              <w:br w:type="page"/>
            </w:r>
          </w:p>
          <w:tbl>
            <w:tblPr>
              <w:tblStyle w:val="Tabellenraster1"/>
              <w:tblW w:w="8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2"/>
              <w:gridCol w:w="3255"/>
              <w:gridCol w:w="470"/>
              <w:gridCol w:w="958"/>
              <w:gridCol w:w="3402"/>
            </w:tblGrid>
            <w:tr w:rsidR="00747073" w14:paraId="48A58DBC" w14:textId="77777777">
              <w:tc>
                <w:tcPr>
                  <w:tcW w:w="3817" w:type="dxa"/>
                  <w:gridSpan w:val="2"/>
                  <w:tcBorders>
                    <w:bottom w:val="single" w:sz="4" w:space="0" w:color="auto"/>
                  </w:tcBorders>
                </w:tcPr>
                <w:p w14:paraId="49AAA675" w14:textId="1BA9F3D8"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MX" w:eastAsia="fr-FR"/>
                    </w:rPr>
                    <w:t>Cláusula</w:t>
                  </w:r>
                </w:p>
              </w:tc>
              <w:tc>
                <w:tcPr>
                  <w:tcW w:w="1428" w:type="dxa"/>
                  <w:gridSpan w:val="2"/>
                  <w:tcBorders>
                    <w:bottom w:val="single" w:sz="4" w:space="0" w:color="auto"/>
                  </w:tcBorders>
                </w:tcPr>
                <w:p w14:paraId="32C0B49D"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Subcláusula</w:t>
                  </w:r>
                </w:p>
              </w:tc>
              <w:tc>
                <w:tcPr>
                  <w:tcW w:w="3402" w:type="dxa"/>
                  <w:tcBorders>
                    <w:bottom w:val="single" w:sz="4" w:space="0" w:color="auto"/>
                  </w:tcBorders>
                </w:tcPr>
                <w:p w14:paraId="25DDCA45"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Información</w:t>
                  </w:r>
                </w:p>
              </w:tc>
            </w:tr>
            <w:tr w:rsidR="00747073" w:rsidRPr="00AF7500" w14:paraId="514B163E" w14:textId="77777777">
              <w:tc>
                <w:tcPr>
                  <w:tcW w:w="3817" w:type="dxa"/>
                  <w:gridSpan w:val="2"/>
                  <w:tcBorders>
                    <w:top w:val="single" w:sz="4" w:space="0" w:color="auto"/>
                  </w:tcBorders>
                </w:tcPr>
                <w:p w14:paraId="123B48E1" w14:textId="77777777" w:rsidR="00747073" w:rsidRDefault="00747073">
                  <w:pPr>
                    <w:suppressAutoHyphens w:val="0"/>
                    <w:overflowPunct/>
                    <w:autoSpaceDE/>
                    <w:autoSpaceDN/>
                    <w:adjustRightInd/>
                    <w:jc w:val="left"/>
                    <w:textAlignment w:val="auto"/>
                    <w:rPr>
                      <w:rFonts w:ascii="Arial" w:hAnsi="Arial" w:cs="Arial"/>
                      <w:sz w:val="20"/>
                      <w:szCs w:val="20"/>
                      <w:lang w:val="es-ES" w:eastAsia="fr-FR"/>
                    </w:rPr>
                  </w:pPr>
                </w:p>
                <w:p w14:paraId="0767A294" w14:textId="77777777" w:rsidR="00747073" w:rsidRDefault="0073075A">
                  <w:pPr>
                    <w:suppressAutoHyphens w:val="0"/>
                    <w:overflowPunct/>
                    <w:autoSpaceDE/>
                    <w:autoSpaceDN/>
                    <w:adjustRightInd/>
                    <w:jc w:val="left"/>
                    <w:textAlignment w:val="auto"/>
                    <w:rPr>
                      <w:rFonts w:ascii="Arial" w:hAnsi="Arial" w:cs="Arial"/>
                      <w:sz w:val="20"/>
                      <w:szCs w:val="20"/>
                      <w:lang w:val="es-ES" w:eastAsia="fr-FR"/>
                    </w:rPr>
                  </w:pPr>
                  <w:r>
                    <w:rPr>
                      <w:rFonts w:ascii="Arial" w:hAnsi="Arial" w:cs="Arial"/>
                      <w:sz w:val="20"/>
                      <w:szCs w:val="20"/>
                      <w:lang w:val="es-ES" w:eastAsia="fr-FR"/>
                    </w:rPr>
                    <w:t>Requisitos para el diseño del Contratista (si los hubiera) ………………………………………………</w:t>
                  </w:r>
                </w:p>
              </w:tc>
              <w:tc>
                <w:tcPr>
                  <w:tcW w:w="1428" w:type="dxa"/>
                  <w:gridSpan w:val="2"/>
                  <w:tcBorders>
                    <w:top w:val="single" w:sz="4" w:space="0" w:color="auto"/>
                  </w:tcBorders>
                </w:tcPr>
                <w:p w14:paraId="2DD4BC24" w14:textId="77777777" w:rsidR="00747073" w:rsidRDefault="0073075A">
                  <w:pPr>
                    <w:suppressAutoHyphens w:val="0"/>
                    <w:overflowPunct/>
                    <w:autoSpaceDE/>
                    <w:autoSpaceDN/>
                    <w:adjustRightInd/>
                    <w:jc w:val="left"/>
                    <w:textAlignment w:val="auto"/>
                    <w:rPr>
                      <w:rFonts w:ascii="Arial" w:hAnsi="Arial" w:cs="Arial"/>
                      <w:sz w:val="20"/>
                      <w:szCs w:val="20"/>
                      <w:lang w:val="es-ES" w:eastAsia="fr-FR"/>
                    </w:rPr>
                  </w:pPr>
                  <w:r>
                    <w:rPr>
                      <w:rFonts w:ascii="Arial" w:hAnsi="Arial" w:cs="Arial"/>
                      <w:sz w:val="20"/>
                      <w:szCs w:val="20"/>
                      <w:lang w:val="es-ES" w:eastAsia="fr-FR"/>
                    </w:rPr>
                    <w:br/>
                    <w:t>5.1……………</w:t>
                  </w:r>
                </w:p>
              </w:tc>
              <w:tc>
                <w:tcPr>
                  <w:tcW w:w="3402" w:type="dxa"/>
                  <w:tcBorders>
                    <w:top w:val="single" w:sz="4" w:space="0" w:color="auto"/>
                  </w:tcBorders>
                </w:tcPr>
                <w:p w14:paraId="554289A4" w14:textId="77777777" w:rsidR="00747073" w:rsidRDefault="00747073">
                  <w:pPr>
                    <w:suppressAutoHyphens w:val="0"/>
                    <w:overflowPunct/>
                    <w:autoSpaceDE/>
                    <w:autoSpaceDN/>
                    <w:adjustRightInd/>
                    <w:jc w:val="left"/>
                    <w:textAlignment w:val="auto"/>
                    <w:rPr>
                      <w:rFonts w:ascii="Arial" w:hAnsi="Arial" w:cs="Arial"/>
                      <w:sz w:val="20"/>
                      <w:szCs w:val="20"/>
                      <w:lang w:val="es-ES" w:eastAsia="fr-FR"/>
                    </w:rPr>
                  </w:pPr>
                </w:p>
                <w:p w14:paraId="74A74D3D" w14:textId="77777777" w:rsidR="00747073" w:rsidRDefault="0073075A">
                  <w:pPr>
                    <w:suppressAutoHyphens w:val="0"/>
                    <w:overflowPunct/>
                    <w:autoSpaceDE/>
                    <w:autoSpaceDN/>
                    <w:adjustRightInd/>
                    <w:jc w:val="left"/>
                    <w:textAlignment w:val="auto"/>
                    <w:rPr>
                      <w:rFonts w:ascii="Arial" w:hAnsi="Arial" w:cs="Arial"/>
                      <w:sz w:val="20"/>
                      <w:szCs w:val="20"/>
                      <w:lang w:val="es-ES" w:eastAsia="fr-FR"/>
                    </w:rPr>
                  </w:pPr>
                  <w:r>
                    <w:rPr>
                      <w:rFonts w:ascii="Arial" w:hAnsi="Arial" w:cs="Arial"/>
                      <w:sz w:val="20"/>
                      <w:szCs w:val="20"/>
                      <w:lang w:val="es-ES" w:eastAsia="fr-FR"/>
                    </w:rPr>
                    <w:t>Cláusula de Especificación N.º ____________________________</w:t>
                  </w:r>
                </w:p>
              </w:tc>
            </w:tr>
            <w:tr w:rsidR="00747073" w14:paraId="7DBC7BEF" w14:textId="77777777">
              <w:tc>
                <w:tcPr>
                  <w:tcW w:w="3817" w:type="dxa"/>
                  <w:gridSpan w:val="2"/>
                </w:tcPr>
                <w:p w14:paraId="48A136BE" w14:textId="77777777" w:rsidR="00747073" w:rsidRDefault="00747073">
                  <w:pPr>
                    <w:suppressAutoHyphens w:val="0"/>
                    <w:overflowPunct/>
                    <w:autoSpaceDE/>
                    <w:autoSpaceDN/>
                    <w:adjustRightInd/>
                    <w:jc w:val="left"/>
                    <w:textAlignment w:val="auto"/>
                    <w:rPr>
                      <w:rFonts w:ascii="Arial" w:hAnsi="Arial" w:cs="Arial"/>
                      <w:sz w:val="20"/>
                      <w:szCs w:val="20"/>
                      <w:lang w:val="es-ES" w:eastAsia="fr-FR"/>
                    </w:rPr>
                  </w:pPr>
                </w:p>
                <w:p w14:paraId="6BBDF847" w14:textId="77777777" w:rsidR="00747073" w:rsidRDefault="0073075A">
                  <w:pPr>
                    <w:suppressAutoHyphens w:val="0"/>
                    <w:overflowPunct/>
                    <w:autoSpaceDE/>
                    <w:autoSpaceDN/>
                    <w:adjustRightInd/>
                    <w:jc w:val="left"/>
                    <w:textAlignment w:val="auto"/>
                    <w:rPr>
                      <w:rFonts w:ascii="Arial" w:hAnsi="Arial" w:cs="Arial"/>
                      <w:sz w:val="20"/>
                      <w:szCs w:val="20"/>
                      <w:lang w:val="es-ES" w:eastAsia="fr-FR"/>
                    </w:rPr>
                  </w:pPr>
                  <w:r>
                    <w:rPr>
                      <w:rFonts w:ascii="Arial" w:hAnsi="Arial" w:cs="Arial"/>
                      <w:sz w:val="20"/>
                      <w:szCs w:val="20"/>
                      <w:lang w:val="es-ES" w:eastAsia="fr-FR"/>
                    </w:rPr>
                    <w:t>Programa:</w:t>
                  </w:r>
                </w:p>
              </w:tc>
              <w:tc>
                <w:tcPr>
                  <w:tcW w:w="1428" w:type="dxa"/>
                  <w:gridSpan w:val="2"/>
                </w:tcPr>
                <w:p w14:paraId="71EAB327" w14:textId="77777777" w:rsidR="00747073" w:rsidRDefault="00747073">
                  <w:pPr>
                    <w:suppressAutoHyphens w:val="0"/>
                    <w:overflowPunct/>
                    <w:autoSpaceDE/>
                    <w:autoSpaceDN/>
                    <w:adjustRightInd/>
                    <w:jc w:val="left"/>
                    <w:textAlignment w:val="auto"/>
                    <w:rPr>
                      <w:rFonts w:ascii="Arial" w:hAnsi="Arial" w:cs="Arial"/>
                      <w:sz w:val="20"/>
                      <w:szCs w:val="20"/>
                      <w:lang w:val="es-ES" w:eastAsia="fr-FR"/>
                    </w:rPr>
                  </w:pPr>
                </w:p>
              </w:tc>
              <w:tc>
                <w:tcPr>
                  <w:tcW w:w="3402" w:type="dxa"/>
                </w:tcPr>
                <w:p w14:paraId="53E7C6A5" w14:textId="77777777" w:rsidR="00747073" w:rsidRDefault="00747073">
                  <w:pPr>
                    <w:suppressAutoHyphens w:val="0"/>
                    <w:overflowPunct/>
                    <w:autoSpaceDE/>
                    <w:autoSpaceDN/>
                    <w:adjustRightInd/>
                    <w:jc w:val="left"/>
                    <w:textAlignment w:val="auto"/>
                    <w:rPr>
                      <w:rFonts w:ascii="Arial" w:hAnsi="Arial" w:cs="Arial"/>
                      <w:sz w:val="20"/>
                      <w:szCs w:val="20"/>
                      <w:lang w:val="es-ES" w:eastAsia="fr-FR"/>
                    </w:rPr>
                  </w:pPr>
                </w:p>
              </w:tc>
            </w:tr>
            <w:tr w:rsidR="00747073" w:rsidRPr="00AF7500" w14:paraId="79531EF9" w14:textId="77777777">
              <w:tc>
                <w:tcPr>
                  <w:tcW w:w="562" w:type="dxa"/>
                </w:tcPr>
                <w:p w14:paraId="42EB716A" w14:textId="77777777" w:rsidR="00747073" w:rsidRDefault="00747073">
                  <w:pPr>
                    <w:suppressAutoHyphens w:val="0"/>
                    <w:overflowPunct/>
                    <w:autoSpaceDE/>
                    <w:autoSpaceDN/>
                    <w:adjustRightInd/>
                    <w:jc w:val="left"/>
                    <w:textAlignment w:val="auto"/>
                    <w:rPr>
                      <w:rFonts w:ascii="Arial" w:hAnsi="Arial" w:cs="Arial"/>
                      <w:sz w:val="20"/>
                      <w:szCs w:val="20"/>
                      <w:highlight w:val="yellow"/>
                      <w:lang w:val="es-ES" w:eastAsia="fr-FR"/>
                    </w:rPr>
                  </w:pPr>
                </w:p>
              </w:tc>
              <w:tc>
                <w:tcPr>
                  <w:tcW w:w="3255" w:type="dxa"/>
                </w:tcPr>
                <w:p w14:paraId="5D6AD76F" w14:textId="77777777" w:rsidR="00747073" w:rsidRDefault="00747073">
                  <w:pPr>
                    <w:suppressAutoHyphens w:val="0"/>
                    <w:overflowPunct/>
                    <w:autoSpaceDE/>
                    <w:autoSpaceDN/>
                    <w:adjustRightInd/>
                    <w:jc w:val="left"/>
                    <w:textAlignment w:val="auto"/>
                    <w:rPr>
                      <w:rFonts w:ascii="Arial" w:hAnsi="Arial" w:cs="Arial"/>
                      <w:sz w:val="20"/>
                      <w:szCs w:val="20"/>
                      <w:lang w:val="es-ES" w:eastAsia="fr-FR"/>
                    </w:rPr>
                  </w:pPr>
                </w:p>
                <w:p w14:paraId="66D794B0" w14:textId="77777777" w:rsidR="00747073" w:rsidRDefault="0073075A">
                  <w:pPr>
                    <w:suppressAutoHyphens w:val="0"/>
                    <w:overflowPunct/>
                    <w:autoSpaceDE/>
                    <w:autoSpaceDN/>
                    <w:adjustRightInd/>
                    <w:jc w:val="left"/>
                    <w:textAlignment w:val="auto"/>
                    <w:rPr>
                      <w:rFonts w:ascii="Arial" w:hAnsi="Arial" w:cs="Arial"/>
                      <w:sz w:val="20"/>
                      <w:szCs w:val="20"/>
                      <w:lang w:val="es-ES" w:eastAsia="fr-FR"/>
                    </w:rPr>
                  </w:pPr>
                  <w:r>
                    <w:rPr>
                      <w:rFonts w:ascii="Arial" w:hAnsi="Arial" w:cs="Arial"/>
                      <w:sz w:val="20"/>
                      <w:szCs w:val="20"/>
                      <w:lang w:val="es-ES" w:eastAsia="fr-FR"/>
                    </w:rPr>
                    <w:t>Periodo para presentación .....................</w:t>
                  </w:r>
                </w:p>
              </w:tc>
              <w:tc>
                <w:tcPr>
                  <w:tcW w:w="1428" w:type="dxa"/>
                  <w:gridSpan w:val="2"/>
                </w:tcPr>
                <w:p w14:paraId="77701C32" w14:textId="77777777" w:rsidR="00747073" w:rsidRDefault="00747073">
                  <w:pPr>
                    <w:suppressAutoHyphens w:val="0"/>
                    <w:overflowPunct/>
                    <w:autoSpaceDE/>
                    <w:autoSpaceDN/>
                    <w:adjustRightInd/>
                    <w:jc w:val="left"/>
                    <w:textAlignment w:val="auto"/>
                    <w:rPr>
                      <w:rFonts w:ascii="Arial" w:hAnsi="Arial" w:cs="Arial"/>
                      <w:sz w:val="20"/>
                      <w:szCs w:val="20"/>
                      <w:lang w:val="es-ES" w:eastAsia="fr-FR"/>
                    </w:rPr>
                  </w:pPr>
                </w:p>
                <w:p w14:paraId="22F69876" w14:textId="77777777" w:rsidR="00747073" w:rsidRDefault="0073075A">
                  <w:pPr>
                    <w:suppressAutoHyphens w:val="0"/>
                    <w:overflowPunct/>
                    <w:autoSpaceDE/>
                    <w:autoSpaceDN/>
                    <w:adjustRightInd/>
                    <w:jc w:val="left"/>
                    <w:textAlignment w:val="auto"/>
                    <w:rPr>
                      <w:rFonts w:ascii="Arial" w:hAnsi="Arial" w:cs="Arial"/>
                      <w:sz w:val="20"/>
                      <w:szCs w:val="20"/>
                      <w:lang w:val="es-ES" w:eastAsia="fr-FR"/>
                    </w:rPr>
                  </w:pPr>
                  <w:r>
                    <w:rPr>
                      <w:rFonts w:ascii="Arial" w:hAnsi="Arial" w:cs="Arial"/>
                      <w:sz w:val="20"/>
                      <w:szCs w:val="20"/>
                      <w:lang w:val="es-ES" w:eastAsia="fr-FR"/>
                    </w:rPr>
                    <w:t>7.2……….</w:t>
                  </w:r>
                </w:p>
              </w:tc>
              <w:tc>
                <w:tcPr>
                  <w:tcW w:w="3402" w:type="dxa"/>
                </w:tcPr>
                <w:p w14:paraId="6943A8BA" w14:textId="77777777" w:rsidR="00747073" w:rsidRDefault="00747073">
                  <w:pPr>
                    <w:suppressAutoHyphens w:val="0"/>
                    <w:overflowPunct/>
                    <w:autoSpaceDE/>
                    <w:autoSpaceDN/>
                    <w:adjustRightInd/>
                    <w:jc w:val="left"/>
                    <w:textAlignment w:val="auto"/>
                    <w:rPr>
                      <w:rFonts w:ascii="Arial" w:hAnsi="Arial" w:cs="Arial"/>
                      <w:sz w:val="20"/>
                      <w:szCs w:val="20"/>
                      <w:lang w:val="es-ES" w:eastAsia="fr-FR"/>
                    </w:rPr>
                  </w:pPr>
                </w:p>
                <w:p w14:paraId="63ACDACF" w14:textId="61FC618F" w:rsidR="00747073" w:rsidRDefault="0073075A">
                  <w:pPr>
                    <w:suppressAutoHyphens w:val="0"/>
                    <w:overflowPunct/>
                    <w:autoSpaceDE/>
                    <w:autoSpaceDN/>
                    <w:adjustRightInd/>
                    <w:jc w:val="left"/>
                    <w:textAlignment w:val="auto"/>
                    <w:rPr>
                      <w:rFonts w:ascii="Arial" w:hAnsi="Arial" w:cs="Arial"/>
                      <w:sz w:val="20"/>
                      <w:szCs w:val="20"/>
                      <w:lang w:val="es-ES" w:eastAsia="fr-FR"/>
                    </w:rPr>
                  </w:pPr>
                  <w:r>
                    <w:rPr>
                      <w:rFonts w:ascii="Arial" w:hAnsi="Arial" w:cs="Arial"/>
                      <w:sz w:val="20"/>
                      <w:szCs w:val="20"/>
                      <w:lang w:val="es-ES" w:eastAsia="fr-FR"/>
                    </w:rPr>
                    <w:t>En 14 días* desde la Fecha del Inicio</w:t>
                  </w:r>
                </w:p>
              </w:tc>
            </w:tr>
            <w:tr w:rsidR="00747073" w14:paraId="6B250B8F" w14:textId="77777777">
              <w:tc>
                <w:tcPr>
                  <w:tcW w:w="562" w:type="dxa"/>
                </w:tcPr>
                <w:p w14:paraId="04D82641" w14:textId="77777777" w:rsidR="00747073" w:rsidRDefault="00747073">
                  <w:pPr>
                    <w:suppressAutoHyphens w:val="0"/>
                    <w:overflowPunct/>
                    <w:autoSpaceDE/>
                    <w:autoSpaceDN/>
                    <w:adjustRightInd/>
                    <w:jc w:val="left"/>
                    <w:textAlignment w:val="auto"/>
                    <w:rPr>
                      <w:rFonts w:ascii="Arial" w:hAnsi="Arial" w:cs="Arial"/>
                      <w:sz w:val="20"/>
                      <w:szCs w:val="20"/>
                      <w:highlight w:val="yellow"/>
                      <w:lang w:val="es-ES" w:eastAsia="fr-FR"/>
                    </w:rPr>
                  </w:pPr>
                </w:p>
              </w:tc>
              <w:tc>
                <w:tcPr>
                  <w:tcW w:w="3255" w:type="dxa"/>
                </w:tcPr>
                <w:p w14:paraId="73403F63" w14:textId="77777777" w:rsidR="00747073" w:rsidRDefault="00747073">
                  <w:pPr>
                    <w:suppressAutoHyphens w:val="0"/>
                    <w:overflowPunct/>
                    <w:autoSpaceDE/>
                    <w:autoSpaceDN/>
                    <w:adjustRightInd/>
                    <w:jc w:val="left"/>
                    <w:textAlignment w:val="auto"/>
                    <w:rPr>
                      <w:rFonts w:ascii="Arial" w:hAnsi="Arial" w:cs="Arial"/>
                      <w:sz w:val="20"/>
                      <w:szCs w:val="20"/>
                      <w:lang w:val="es-ES" w:eastAsia="fr-FR"/>
                    </w:rPr>
                  </w:pPr>
                </w:p>
                <w:p w14:paraId="02CCA684" w14:textId="77777777" w:rsidR="00747073" w:rsidRDefault="0073075A">
                  <w:pPr>
                    <w:suppressAutoHyphens w:val="0"/>
                    <w:overflowPunct/>
                    <w:autoSpaceDE/>
                    <w:autoSpaceDN/>
                    <w:adjustRightInd/>
                    <w:jc w:val="left"/>
                    <w:textAlignment w:val="auto"/>
                    <w:rPr>
                      <w:rFonts w:ascii="Arial" w:hAnsi="Arial" w:cs="Arial"/>
                      <w:sz w:val="20"/>
                      <w:szCs w:val="20"/>
                      <w:lang w:val="es-ES" w:eastAsia="fr-FR"/>
                    </w:rPr>
                  </w:pPr>
                  <w:r>
                    <w:rPr>
                      <w:rFonts w:ascii="Arial" w:hAnsi="Arial" w:cs="Arial"/>
                      <w:sz w:val="20"/>
                      <w:szCs w:val="20"/>
                      <w:lang w:val="es-ES" w:eastAsia="fr-FR"/>
                    </w:rPr>
                    <w:t>Modelo de programa …………………..</w:t>
                  </w:r>
                </w:p>
              </w:tc>
              <w:tc>
                <w:tcPr>
                  <w:tcW w:w="1428" w:type="dxa"/>
                  <w:gridSpan w:val="2"/>
                </w:tcPr>
                <w:p w14:paraId="001CB8A6" w14:textId="77777777" w:rsidR="00747073" w:rsidRDefault="00747073">
                  <w:pPr>
                    <w:suppressAutoHyphens w:val="0"/>
                    <w:overflowPunct/>
                    <w:autoSpaceDE/>
                    <w:autoSpaceDN/>
                    <w:adjustRightInd/>
                    <w:jc w:val="left"/>
                    <w:textAlignment w:val="auto"/>
                    <w:rPr>
                      <w:rFonts w:ascii="Arial" w:hAnsi="Arial" w:cs="Arial"/>
                      <w:sz w:val="20"/>
                      <w:szCs w:val="20"/>
                      <w:lang w:val="es-ES" w:eastAsia="fr-FR"/>
                    </w:rPr>
                  </w:pPr>
                </w:p>
                <w:p w14:paraId="68E46F9A" w14:textId="77777777" w:rsidR="00747073" w:rsidRDefault="0073075A">
                  <w:pPr>
                    <w:suppressAutoHyphens w:val="0"/>
                    <w:overflowPunct/>
                    <w:autoSpaceDE/>
                    <w:autoSpaceDN/>
                    <w:adjustRightInd/>
                    <w:jc w:val="left"/>
                    <w:textAlignment w:val="auto"/>
                    <w:rPr>
                      <w:rFonts w:ascii="Arial" w:hAnsi="Arial" w:cs="Arial"/>
                      <w:sz w:val="20"/>
                      <w:szCs w:val="20"/>
                      <w:lang w:val="es-ES" w:eastAsia="fr-FR"/>
                    </w:rPr>
                  </w:pPr>
                  <w:r>
                    <w:rPr>
                      <w:rFonts w:ascii="Arial" w:hAnsi="Arial" w:cs="Arial"/>
                      <w:sz w:val="20"/>
                      <w:szCs w:val="20"/>
                      <w:lang w:val="es-ES" w:eastAsia="fr-FR"/>
                    </w:rPr>
                    <w:t>7.2……………</w:t>
                  </w:r>
                </w:p>
              </w:tc>
              <w:tc>
                <w:tcPr>
                  <w:tcW w:w="3402" w:type="dxa"/>
                </w:tcPr>
                <w:p w14:paraId="1E9A59BB" w14:textId="77777777" w:rsidR="00747073" w:rsidRDefault="00747073">
                  <w:pPr>
                    <w:suppressAutoHyphens w:val="0"/>
                    <w:overflowPunct/>
                    <w:autoSpaceDE/>
                    <w:autoSpaceDN/>
                    <w:adjustRightInd/>
                    <w:jc w:val="left"/>
                    <w:textAlignment w:val="auto"/>
                    <w:rPr>
                      <w:rFonts w:ascii="Arial" w:hAnsi="Arial" w:cs="Arial"/>
                      <w:sz w:val="20"/>
                      <w:szCs w:val="20"/>
                      <w:lang w:val="es-ES" w:eastAsia="fr-FR"/>
                    </w:rPr>
                  </w:pPr>
                </w:p>
                <w:p w14:paraId="22712F01" w14:textId="77777777" w:rsidR="00747073" w:rsidRDefault="0073075A">
                  <w:pPr>
                    <w:suppressAutoHyphens w:val="0"/>
                    <w:overflowPunct/>
                    <w:autoSpaceDE/>
                    <w:autoSpaceDN/>
                    <w:adjustRightInd/>
                    <w:jc w:val="left"/>
                    <w:textAlignment w:val="auto"/>
                    <w:rPr>
                      <w:rFonts w:ascii="Arial" w:hAnsi="Arial" w:cs="Arial"/>
                      <w:sz w:val="20"/>
                      <w:szCs w:val="20"/>
                      <w:lang w:val="es-ES" w:eastAsia="fr-FR"/>
                    </w:rPr>
                  </w:pPr>
                  <w:r>
                    <w:rPr>
                      <w:rFonts w:ascii="Arial" w:hAnsi="Arial" w:cs="Arial"/>
                      <w:sz w:val="20"/>
                      <w:szCs w:val="20"/>
                      <w:lang w:val="es-ES" w:eastAsia="fr-FR"/>
                    </w:rPr>
                    <w:t>________________________________________________________</w:t>
                  </w:r>
                </w:p>
              </w:tc>
            </w:tr>
            <w:tr w:rsidR="00747073" w:rsidRPr="00AF7500" w14:paraId="1AA8E684" w14:textId="77777777">
              <w:tc>
                <w:tcPr>
                  <w:tcW w:w="3817" w:type="dxa"/>
                  <w:gridSpan w:val="2"/>
                </w:tcPr>
                <w:p w14:paraId="073950C2" w14:textId="77777777" w:rsidR="00747073" w:rsidRDefault="00747073">
                  <w:pPr>
                    <w:suppressAutoHyphens w:val="0"/>
                    <w:overflowPunct/>
                    <w:autoSpaceDE/>
                    <w:autoSpaceDN/>
                    <w:adjustRightInd/>
                    <w:jc w:val="left"/>
                    <w:textAlignment w:val="auto"/>
                    <w:rPr>
                      <w:rFonts w:ascii="Arial" w:hAnsi="Arial" w:cs="Arial"/>
                      <w:sz w:val="20"/>
                      <w:szCs w:val="20"/>
                      <w:lang w:val="es-ES" w:eastAsia="fr-FR"/>
                    </w:rPr>
                  </w:pPr>
                </w:p>
                <w:p w14:paraId="3CDBD3DB" w14:textId="77777777" w:rsidR="00747073" w:rsidRDefault="0073075A">
                  <w:pPr>
                    <w:suppressAutoHyphens w:val="0"/>
                    <w:overflowPunct/>
                    <w:autoSpaceDE/>
                    <w:autoSpaceDN/>
                    <w:adjustRightInd/>
                    <w:jc w:val="left"/>
                    <w:textAlignment w:val="auto"/>
                    <w:rPr>
                      <w:rFonts w:ascii="Arial" w:hAnsi="Arial" w:cs="Arial"/>
                      <w:sz w:val="20"/>
                      <w:szCs w:val="20"/>
                      <w:lang w:val="es-ES" w:eastAsia="fr-FR"/>
                    </w:rPr>
                  </w:pPr>
                  <w:r>
                    <w:rPr>
                      <w:rFonts w:ascii="Arial" w:hAnsi="Arial" w:cs="Arial"/>
                      <w:sz w:val="20"/>
                      <w:szCs w:val="20"/>
                      <w:lang w:val="es-ES" w:eastAsia="fr-FR"/>
                    </w:rPr>
                    <w:lastRenderedPageBreak/>
                    <w:t>Monto a pagar debido al incumplimiento de la finalización ………………………………</w:t>
                  </w:r>
                </w:p>
              </w:tc>
              <w:tc>
                <w:tcPr>
                  <w:tcW w:w="1428" w:type="dxa"/>
                  <w:gridSpan w:val="2"/>
                </w:tcPr>
                <w:p w14:paraId="585B46EF" w14:textId="77777777" w:rsidR="00747073" w:rsidRDefault="00747073">
                  <w:pPr>
                    <w:suppressAutoHyphens w:val="0"/>
                    <w:overflowPunct/>
                    <w:autoSpaceDE/>
                    <w:autoSpaceDN/>
                    <w:adjustRightInd/>
                    <w:jc w:val="left"/>
                    <w:textAlignment w:val="auto"/>
                    <w:rPr>
                      <w:rFonts w:ascii="Arial" w:hAnsi="Arial" w:cs="Arial"/>
                      <w:sz w:val="20"/>
                      <w:szCs w:val="20"/>
                      <w:lang w:val="es-ES" w:eastAsia="fr-FR"/>
                    </w:rPr>
                  </w:pPr>
                </w:p>
                <w:p w14:paraId="40BD1883" w14:textId="77777777" w:rsidR="00747073" w:rsidRDefault="0073075A">
                  <w:pPr>
                    <w:suppressAutoHyphens w:val="0"/>
                    <w:overflowPunct/>
                    <w:autoSpaceDE/>
                    <w:autoSpaceDN/>
                    <w:adjustRightInd/>
                    <w:jc w:val="left"/>
                    <w:textAlignment w:val="auto"/>
                    <w:rPr>
                      <w:rFonts w:ascii="Arial" w:hAnsi="Arial" w:cs="Arial"/>
                      <w:sz w:val="20"/>
                      <w:szCs w:val="20"/>
                      <w:lang w:val="es-ES" w:eastAsia="fr-FR"/>
                    </w:rPr>
                  </w:pPr>
                  <w:r>
                    <w:rPr>
                      <w:rFonts w:ascii="Arial" w:hAnsi="Arial" w:cs="Arial"/>
                      <w:sz w:val="20"/>
                      <w:szCs w:val="20"/>
                      <w:lang w:val="es-ES" w:eastAsia="fr-FR"/>
                    </w:rPr>
                    <w:lastRenderedPageBreak/>
                    <w:t>7.4………..</w:t>
                  </w:r>
                </w:p>
              </w:tc>
              <w:tc>
                <w:tcPr>
                  <w:tcW w:w="3402" w:type="dxa"/>
                </w:tcPr>
                <w:p w14:paraId="316243B1" w14:textId="77777777" w:rsidR="00747073" w:rsidRDefault="00747073">
                  <w:pPr>
                    <w:suppressAutoHyphens w:val="0"/>
                    <w:overflowPunct/>
                    <w:autoSpaceDE/>
                    <w:autoSpaceDN/>
                    <w:adjustRightInd/>
                    <w:jc w:val="left"/>
                    <w:textAlignment w:val="auto"/>
                    <w:rPr>
                      <w:rFonts w:ascii="Arial" w:hAnsi="Arial" w:cs="Arial"/>
                      <w:sz w:val="20"/>
                      <w:szCs w:val="20"/>
                      <w:lang w:val="es-ES" w:eastAsia="fr-FR"/>
                    </w:rPr>
                  </w:pPr>
                </w:p>
                <w:p w14:paraId="21CB9892" w14:textId="77777777" w:rsidR="00747073" w:rsidRDefault="0073075A">
                  <w:pPr>
                    <w:suppressAutoHyphens w:val="0"/>
                    <w:overflowPunct/>
                    <w:autoSpaceDE/>
                    <w:autoSpaceDN/>
                    <w:adjustRightInd/>
                    <w:jc w:val="left"/>
                    <w:textAlignment w:val="auto"/>
                    <w:rPr>
                      <w:rFonts w:ascii="Arial" w:hAnsi="Arial" w:cs="Arial"/>
                      <w:sz w:val="20"/>
                      <w:szCs w:val="20"/>
                      <w:lang w:val="es-ES" w:eastAsia="fr-FR"/>
                    </w:rPr>
                  </w:pPr>
                  <w:r>
                    <w:rPr>
                      <w:rFonts w:ascii="Arial" w:hAnsi="Arial" w:cs="Arial"/>
                      <w:sz w:val="20"/>
                      <w:szCs w:val="20"/>
                      <w:lang w:val="es-ES" w:eastAsia="fr-FR"/>
                    </w:rPr>
                    <w:lastRenderedPageBreak/>
                    <w:t>______________ por día hasta un máximo de un 10% de la suma indicada en el Contrato</w:t>
                  </w:r>
                </w:p>
              </w:tc>
            </w:tr>
            <w:tr w:rsidR="00747073" w:rsidRPr="00AF7500" w14:paraId="21B4C834" w14:textId="77777777">
              <w:tc>
                <w:tcPr>
                  <w:tcW w:w="3817" w:type="dxa"/>
                  <w:gridSpan w:val="2"/>
                </w:tcPr>
                <w:p w14:paraId="5CA028BF" w14:textId="77777777" w:rsidR="00747073" w:rsidRDefault="00747073">
                  <w:pPr>
                    <w:suppressAutoHyphens w:val="0"/>
                    <w:overflowPunct/>
                    <w:autoSpaceDE/>
                    <w:autoSpaceDN/>
                    <w:adjustRightInd/>
                    <w:jc w:val="left"/>
                    <w:textAlignment w:val="auto"/>
                    <w:rPr>
                      <w:rFonts w:ascii="Arial" w:hAnsi="Arial" w:cs="Arial"/>
                      <w:sz w:val="20"/>
                      <w:szCs w:val="20"/>
                      <w:lang w:val="es-ES" w:eastAsia="fr-FR"/>
                    </w:rPr>
                  </w:pPr>
                </w:p>
                <w:p w14:paraId="07481C94" w14:textId="77777777" w:rsidR="00747073" w:rsidRDefault="0073075A">
                  <w:pPr>
                    <w:suppressAutoHyphens w:val="0"/>
                    <w:overflowPunct/>
                    <w:autoSpaceDE/>
                    <w:autoSpaceDN/>
                    <w:adjustRightInd/>
                    <w:jc w:val="left"/>
                    <w:textAlignment w:val="auto"/>
                    <w:rPr>
                      <w:rFonts w:ascii="Arial" w:hAnsi="Arial" w:cs="Arial"/>
                      <w:sz w:val="20"/>
                      <w:szCs w:val="20"/>
                      <w:lang w:val="es-ES" w:eastAsia="fr-FR"/>
                    </w:rPr>
                  </w:pPr>
                  <w:r>
                    <w:rPr>
                      <w:rFonts w:ascii="Arial" w:hAnsi="Arial" w:cs="Arial"/>
                      <w:sz w:val="20"/>
                      <w:szCs w:val="20"/>
                      <w:lang w:val="es-ES" w:eastAsia="fr-FR"/>
                    </w:rPr>
                    <w:t>Periodo de notificación de defectos………………….</w:t>
                  </w:r>
                </w:p>
              </w:tc>
              <w:tc>
                <w:tcPr>
                  <w:tcW w:w="1428" w:type="dxa"/>
                  <w:gridSpan w:val="2"/>
                </w:tcPr>
                <w:p w14:paraId="747D1089" w14:textId="77777777" w:rsidR="00747073" w:rsidRDefault="00747073">
                  <w:pPr>
                    <w:suppressAutoHyphens w:val="0"/>
                    <w:overflowPunct/>
                    <w:autoSpaceDE/>
                    <w:autoSpaceDN/>
                    <w:adjustRightInd/>
                    <w:jc w:val="left"/>
                    <w:textAlignment w:val="auto"/>
                    <w:rPr>
                      <w:rFonts w:ascii="Arial" w:hAnsi="Arial" w:cs="Arial"/>
                      <w:sz w:val="20"/>
                      <w:szCs w:val="20"/>
                      <w:lang w:val="es-ES" w:eastAsia="fr-FR"/>
                    </w:rPr>
                  </w:pPr>
                </w:p>
                <w:p w14:paraId="7CF04F80" w14:textId="77777777" w:rsidR="00747073" w:rsidRDefault="0073075A">
                  <w:pPr>
                    <w:suppressAutoHyphens w:val="0"/>
                    <w:overflowPunct/>
                    <w:autoSpaceDE/>
                    <w:autoSpaceDN/>
                    <w:adjustRightInd/>
                    <w:jc w:val="left"/>
                    <w:textAlignment w:val="auto"/>
                    <w:rPr>
                      <w:rFonts w:ascii="Arial" w:hAnsi="Arial" w:cs="Arial"/>
                      <w:sz w:val="20"/>
                      <w:szCs w:val="20"/>
                      <w:lang w:val="es-ES" w:eastAsia="fr-FR"/>
                    </w:rPr>
                  </w:pPr>
                  <w:r>
                    <w:rPr>
                      <w:rFonts w:ascii="Arial" w:hAnsi="Arial" w:cs="Arial"/>
                      <w:sz w:val="20"/>
                      <w:szCs w:val="20"/>
                      <w:lang w:val="es-ES" w:eastAsia="fr-FR"/>
                    </w:rPr>
                    <w:t>9.1 &amp; 11.5..</w:t>
                  </w:r>
                </w:p>
              </w:tc>
              <w:tc>
                <w:tcPr>
                  <w:tcW w:w="3402" w:type="dxa"/>
                </w:tcPr>
                <w:p w14:paraId="2A26EBE5" w14:textId="77777777" w:rsidR="00747073" w:rsidRDefault="00747073">
                  <w:pPr>
                    <w:suppressAutoHyphens w:val="0"/>
                    <w:overflowPunct/>
                    <w:autoSpaceDE/>
                    <w:autoSpaceDN/>
                    <w:adjustRightInd/>
                    <w:jc w:val="left"/>
                    <w:textAlignment w:val="auto"/>
                    <w:rPr>
                      <w:rFonts w:ascii="Arial" w:hAnsi="Arial" w:cs="Arial"/>
                      <w:sz w:val="20"/>
                      <w:szCs w:val="20"/>
                      <w:lang w:val="es-ES" w:eastAsia="fr-FR"/>
                    </w:rPr>
                  </w:pPr>
                </w:p>
                <w:p w14:paraId="3234768D" w14:textId="2A379EB7" w:rsidR="00747073" w:rsidRDefault="0073075A">
                  <w:pPr>
                    <w:suppressAutoHyphens w:val="0"/>
                    <w:overflowPunct/>
                    <w:autoSpaceDE/>
                    <w:autoSpaceDN/>
                    <w:adjustRightInd/>
                    <w:jc w:val="left"/>
                    <w:textAlignment w:val="auto"/>
                    <w:rPr>
                      <w:rFonts w:ascii="Arial" w:hAnsi="Arial" w:cs="Arial"/>
                      <w:sz w:val="20"/>
                      <w:szCs w:val="20"/>
                      <w:lang w:val="es-ES" w:eastAsia="fr-FR"/>
                    </w:rPr>
                  </w:pPr>
                  <w:r>
                    <w:rPr>
                      <w:rFonts w:ascii="Arial" w:hAnsi="Arial" w:cs="Arial"/>
                      <w:sz w:val="20"/>
                      <w:szCs w:val="20"/>
                      <w:lang w:val="es-ES" w:eastAsia="fr-FR"/>
                    </w:rPr>
                    <w:t>365 días* calculados desde la fecha indicada en el aviso de la Subcláusula 8.2</w:t>
                  </w:r>
                </w:p>
              </w:tc>
            </w:tr>
            <w:tr w:rsidR="00747073" w14:paraId="3EF1AABD" w14:textId="77777777">
              <w:tc>
                <w:tcPr>
                  <w:tcW w:w="3817" w:type="dxa"/>
                  <w:gridSpan w:val="2"/>
                </w:tcPr>
                <w:p w14:paraId="2F714996" w14:textId="77777777" w:rsidR="00747073" w:rsidRPr="00FC5B38" w:rsidRDefault="0073075A">
                  <w:pPr>
                    <w:suppressAutoHyphens w:val="0"/>
                    <w:overflowPunct/>
                    <w:autoSpaceDE/>
                    <w:autoSpaceDN/>
                    <w:adjustRightInd/>
                    <w:jc w:val="left"/>
                    <w:textAlignment w:val="auto"/>
                    <w:rPr>
                      <w:rFonts w:ascii="Arial" w:hAnsi="Arial" w:cs="Arial"/>
                      <w:sz w:val="20"/>
                      <w:szCs w:val="20"/>
                      <w:lang w:val="es-ES" w:eastAsia="fr-FR"/>
                    </w:rPr>
                  </w:pPr>
                  <w:r w:rsidRPr="00FC5B38">
                    <w:rPr>
                      <w:rFonts w:ascii="Arial" w:hAnsi="Arial" w:cs="Arial"/>
                      <w:sz w:val="20"/>
                      <w:szCs w:val="20"/>
                      <w:lang w:val="es-ES" w:eastAsia="fr-FR"/>
                    </w:rPr>
                    <w:t>Procedimiento de variación</w:t>
                  </w:r>
                </w:p>
              </w:tc>
              <w:tc>
                <w:tcPr>
                  <w:tcW w:w="1428" w:type="dxa"/>
                  <w:gridSpan w:val="2"/>
                </w:tcPr>
                <w:p w14:paraId="2820B90A" w14:textId="77777777" w:rsidR="00747073" w:rsidRDefault="00747073">
                  <w:pPr>
                    <w:suppressAutoHyphens w:val="0"/>
                    <w:overflowPunct/>
                    <w:autoSpaceDE/>
                    <w:autoSpaceDN/>
                    <w:adjustRightInd/>
                    <w:jc w:val="left"/>
                    <w:textAlignment w:val="auto"/>
                    <w:rPr>
                      <w:rFonts w:ascii="Arial" w:hAnsi="Arial" w:cs="Arial"/>
                      <w:sz w:val="20"/>
                      <w:szCs w:val="20"/>
                      <w:lang w:val="es-ES" w:eastAsia="fr-FR"/>
                    </w:rPr>
                  </w:pPr>
                </w:p>
              </w:tc>
              <w:tc>
                <w:tcPr>
                  <w:tcW w:w="3402" w:type="dxa"/>
                </w:tcPr>
                <w:p w14:paraId="0A677B4B" w14:textId="77777777" w:rsidR="00747073" w:rsidRDefault="00747073">
                  <w:pPr>
                    <w:suppressAutoHyphens w:val="0"/>
                    <w:overflowPunct/>
                    <w:autoSpaceDE/>
                    <w:autoSpaceDN/>
                    <w:adjustRightInd/>
                    <w:jc w:val="left"/>
                    <w:textAlignment w:val="auto"/>
                    <w:rPr>
                      <w:rFonts w:ascii="Arial" w:hAnsi="Arial" w:cs="Arial"/>
                      <w:sz w:val="20"/>
                      <w:szCs w:val="20"/>
                      <w:lang w:val="es-ES" w:eastAsia="fr-FR"/>
                    </w:rPr>
                  </w:pPr>
                </w:p>
              </w:tc>
            </w:tr>
            <w:tr w:rsidR="00747073" w14:paraId="2FCF1A86" w14:textId="77777777">
              <w:tc>
                <w:tcPr>
                  <w:tcW w:w="562" w:type="dxa"/>
                </w:tcPr>
                <w:p w14:paraId="582FDADE" w14:textId="77777777" w:rsidR="00747073" w:rsidRPr="00FC5B38" w:rsidRDefault="00747073">
                  <w:pPr>
                    <w:suppressAutoHyphens w:val="0"/>
                    <w:overflowPunct/>
                    <w:autoSpaceDE/>
                    <w:autoSpaceDN/>
                    <w:adjustRightInd/>
                    <w:jc w:val="left"/>
                    <w:textAlignment w:val="auto"/>
                    <w:rPr>
                      <w:rFonts w:ascii="Arial" w:hAnsi="Arial" w:cs="Arial"/>
                      <w:sz w:val="20"/>
                      <w:szCs w:val="20"/>
                      <w:lang w:val="es-ES" w:eastAsia="fr-FR"/>
                    </w:rPr>
                  </w:pPr>
                </w:p>
              </w:tc>
              <w:tc>
                <w:tcPr>
                  <w:tcW w:w="3255" w:type="dxa"/>
                </w:tcPr>
                <w:p w14:paraId="3EEC580E" w14:textId="1873192B" w:rsidR="00747073" w:rsidRPr="00FC5B38" w:rsidRDefault="0073075A" w:rsidP="008A0FA7">
                  <w:pPr>
                    <w:suppressAutoHyphens w:val="0"/>
                    <w:overflowPunct/>
                    <w:autoSpaceDE/>
                    <w:autoSpaceDN/>
                    <w:adjustRightInd/>
                    <w:jc w:val="left"/>
                    <w:textAlignment w:val="auto"/>
                    <w:rPr>
                      <w:rFonts w:ascii="Arial" w:hAnsi="Arial" w:cs="Arial"/>
                      <w:sz w:val="20"/>
                      <w:szCs w:val="20"/>
                      <w:lang w:val="es-ES" w:eastAsia="fr-FR"/>
                    </w:rPr>
                  </w:pPr>
                  <w:r w:rsidRPr="00FC5B38">
                    <w:rPr>
                      <w:rFonts w:ascii="Arial" w:hAnsi="Arial" w:cs="Arial"/>
                      <w:sz w:val="20"/>
                      <w:szCs w:val="20"/>
                      <w:lang w:val="es-ES" w:eastAsia="fr-FR"/>
                    </w:rPr>
                    <w:t xml:space="preserve">Tarifas de </w:t>
                  </w:r>
                  <w:r w:rsidR="008A0FA7" w:rsidRPr="00FC5B38">
                    <w:rPr>
                      <w:rFonts w:ascii="Arial" w:hAnsi="Arial" w:cs="Arial"/>
                      <w:bCs/>
                      <w:i/>
                      <w:sz w:val="20"/>
                      <w:lang w:val="es-ES"/>
                    </w:rPr>
                    <w:t>dayworks</w:t>
                  </w:r>
                  <w:r w:rsidR="008A0FA7" w:rsidRPr="00FC5B38">
                    <w:rPr>
                      <w:rFonts w:ascii="Arial" w:hAnsi="Arial" w:cs="Arial"/>
                      <w:bCs/>
                      <w:sz w:val="20"/>
                      <w:lang w:val="es-ES"/>
                    </w:rPr>
                    <w:t xml:space="preserve"> </w:t>
                  </w:r>
                  <w:r w:rsidR="008A0FA7" w:rsidRPr="00FC5B38">
                    <w:rPr>
                      <w:rFonts w:ascii="Arial" w:hAnsi="Arial" w:cs="Arial"/>
                      <w:sz w:val="18"/>
                      <w:szCs w:val="20"/>
                      <w:lang w:val="es-ES" w:eastAsia="fr-FR"/>
                    </w:rPr>
                    <w:t>(</w:t>
                  </w:r>
                  <w:r w:rsidR="008A0FA7" w:rsidRPr="00FC5B38">
                    <w:rPr>
                      <w:rFonts w:ascii="Arial" w:hAnsi="Arial" w:cs="Arial"/>
                      <w:sz w:val="20"/>
                      <w:szCs w:val="20"/>
                      <w:lang w:val="es-ES" w:eastAsia="fr-FR"/>
                    </w:rPr>
                    <w:t>costos para trabajos</w:t>
                  </w:r>
                  <w:r w:rsidR="00024C56">
                    <w:rPr>
                      <w:rFonts w:ascii="Arial" w:hAnsi="Arial" w:cs="Arial"/>
                      <w:sz w:val="20"/>
                      <w:szCs w:val="20"/>
                      <w:lang w:val="es-ES" w:eastAsia="fr-FR"/>
                    </w:rPr>
                    <w:t xml:space="preserve"> y materiales remunerados por dí</w:t>
                  </w:r>
                  <w:r w:rsidR="008A0FA7" w:rsidRPr="00FC5B38">
                    <w:rPr>
                      <w:rFonts w:ascii="Arial" w:hAnsi="Arial" w:cs="Arial"/>
                      <w:sz w:val="20"/>
                      <w:szCs w:val="20"/>
                      <w:lang w:val="es-ES" w:eastAsia="fr-FR"/>
                    </w:rPr>
                    <w:t xml:space="preserve">a, tales como servicios de obreros) </w:t>
                  </w:r>
                  <w:r w:rsidRPr="00FC5B38">
                    <w:rPr>
                      <w:rFonts w:ascii="Arial" w:hAnsi="Arial" w:cs="Arial"/>
                      <w:sz w:val="20"/>
                      <w:szCs w:val="20"/>
                      <w:lang w:val="es-ES" w:eastAsia="fr-FR"/>
                    </w:rPr>
                    <w:t>…………….</w:t>
                  </w:r>
                </w:p>
              </w:tc>
              <w:tc>
                <w:tcPr>
                  <w:tcW w:w="1428" w:type="dxa"/>
                  <w:gridSpan w:val="2"/>
                </w:tcPr>
                <w:p w14:paraId="0BFAF006" w14:textId="77777777" w:rsidR="00747073" w:rsidRDefault="0073075A">
                  <w:pPr>
                    <w:suppressAutoHyphens w:val="0"/>
                    <w:overflowPunct/>
                    <w:autoSpaceDE/>
                    <w:autoSpaceDN/>
                    <w:adjustRightInd/>
                    <w:jc w:val="left"/>
                    <w:textAlignment w:val="auto"/>
                    <w:rPr>
                      <w:rFonts w:ascii="Arial" w:hAnsi="Arial" w:cs="Arial"/>
                      <w:sz w:val="20"/>
                      <w:szCs w:val="20"/>
                      <w:lang w:val="es-ES" w:eastAsia="fr-FR"/>
                    </w:rPr>
                  </w:pPr>
                  <w:r>
                    <w:rPr>
                      <w:rFonts w:ascii="Arial" w:hAnsi="Arial" w:cs="Arial"/>
                      <w:sz w:val="20"/>
                      <w:szCs w:val="20"/>
                      <w:lang w:val="es-ES" w:eastAsia="fr-FR"/>
                    </w:rPr>
                    <w:t>10.2……….</w:t>
                  </w:r>
                </w:p>
              </w:tc>
              <w:tc>
                <w:tcPr>
                  <w:tcW w:w="3402" w:type="dxa"/>
                </w:tcPr>
                <w:p w14:paraId="34D6CEFA" w14:textId="77777777" w:rsidR="00747073" w:rsidRDefault="0073075A">
                  <w:pPr>
                    <w:suppressAutoHyphens w:val="0"/>
                    <w:overflowPunct/>
                    <w:autoSpaceDE/>
                    <w:autoSpaceDN/>
                    <w:adjustRightInd/>
                    <w:jc w:val="left"/>
                    <w:textAlignment w:val="auto"/>
                    <w:rPr>
                      <w:rFonts w:ascii="Arial" w:hAnsi="Arial" w:cs="Arial"/>
                      <w:sz w:val="20"/>
                      <w:szCs w:val="20"/>
                      <w:lang w:val="es-ES" w:eastAsia="fr-FR"/>
                    </w:rPr>
                  </w:pPr>
                  <w:r>
                    <w:rPr>
                      <w:rFonts w:ascii="Arial" w:hAnsi="Arial" w:cs="Arial"/>
                      <w:sz w:val="20"/>
                      <w:szCs w:val="20"/>
                      <w:lang w:val="es-ES" w:eastAsia="fr-FR"/>
                    </w:rPr>
                    <w:t>__________________________________________________________________(información detallada)</w:t>
                  </w:r>
                </w:p>
              </w:tc>
            </w:tr>
            <w:tr w:rsidR="00747073" w14:paraId="1FAE849F" w14:textId="77777777">
              <w:tc>
                <w:tcPr>
                  <w:tcW w:w="3817" w:type="dxa"/>
                  <w:gridSpan w:val="2"/>
                </w:tcPr>
                <w:p w14:paraId="37394805" w14:textId="77777777" w:rsidR="00747073" w:rsidRDefault="00747073">
                  <w:pPr>
                    <w:suppressAutoHyphens w:val="0"/>
                    <w:overflowPunct/>
                    <w:autoSpaceDE/>
                    <w:autoSpaceDN/>
                    <w:adjustRightInd/>
                    <w:jc w:val="left"/>
                    <w:textAlignment w:val="auto"/>
                    <w:rPr>
                      <w:rFonts w:ascii="Arial" w:hAnsi="Arial" w:cs="Arial"/>
                      <w:sz w:val="20"/>
                      <w:szCs w:val="20"/>
                      <w:lang w:val="es-ES" w:eastAsia="fr-FR"/>
                    </w:rPr>
                  </w:pPr>
                </w:p>
                <w:p w14:paraId="2B8CAA48" w14:textId="68A309B3" w:rsidR="00747073" w:rsidRDefault="0073075A">
                  <w:pPr>
                    <w:suppressAutoHyphens w:val="0"/>
                    <w:overflowPunct/>
                    <w:autoSpaceDE/>
                    <w:autoSpaceDN/>
                    <w:adjustRightInd/>
                    <w:jc w:val="left"/>
                    <w:textAlignment w:val="auto"/>
                    <w:rPr>
                      <w:rFonts w:ascii="Arial" w:hAnsi="Arial" w:cs="Arial"/>
                      <w:sz w:val="20"/>
                      <w:szCs w:val="20"/>
                      <w:lang w:val="es-ES" w:eastAsia="fr-FR"/>
                    </w:rPr>
                  </w:pPr>
                  <w:r>
                    <w:rPr>
                      <w:rFonts w:ascii="Arial" w:hAnsi="Arial" w:cs="Arial"/>
                      <w:sz w:val="20"/>
                      <w:szCs w:val="20"/>
                      <w:lang w:val="es-ES" w:eastAsia="fr-FR"/>
                    </w:rPr>
                    <w:t>Valor</w:t>
                  </w:r>
                  <w:r>
                    <w:rPr>
                      <w:rFonts w:ascii="Arial" w:hAnsi="Arial" w:cs="Arial"/>
                      <w:sz w:val="20"/>
                      <w:szCs w:val="20"/>
                      <w:lang w:val="es-MX" w:eastAsia="fr-FR"/>
                    </w:rPr>
                    <w:t xml:space="preserve">ación </w:t>
                  </w:r>
                  <w:r>
                    <w:rPr>
                      <w:rFonts w:ascii="Arial" w:hAnsi="Arial" w:cs="Arial"/>
                      <w:sz w:val="20"/>
                      <w:szCs w:val="20"/>
                      <w:lang w:val="es-ES" w:eastAsia="fr-FR"/>
                    </w:rPr>
                    <w:t>de las Obras*</w:t>
                  </w:r>
                </w:p>
              </w:tc>
              <w:tc>
                <w:tcPr>
                  <w:tcW w:w="1428" w:type="dxa"/>
                  <w:gridSpan w:val="2"/>
                </w:tcPr>
                <w:p w14:paraId="4E6D440D" w14:textId="77777777" w:rsidR="00747073" w:rsidRDefault="00747073">
                  <w:pPr>
                    <w:suppressAutoHyphens w:val="0"/>
                    <w:overflowPunct/>
                    <w:autoSpaceDE/>
                    <w:autoSpaceDN/>
                    <w:adjustRightInd/>
                    <w:jc w:val="left"/>
                    <w:textAlignment w:val="auto"/>
                    <w:rPr>
                      <w:rFonts w:ascii="Arial" w:hAnsi="Arial" w:cs="Arial"/>
                      <w:sz w:val="20"/>
                      <w:szCs w:val="20"/>
                      <w:highlight w:val="yellow"/>
                      <w:lang w:val="es-ES" w:eastAsia="fr-FR"/>
                    </w:rPr>
                  </w:pPr>
                </w:p>
              </w:tc>
              <w:tc>
                <w:tcPr>
                  <w:tcW w:w="3402" w:type="dxa"/>
                </w:tcPr>
                <w:p w14:paraId="50D893E4" w14:textId="77777777" w:rsidR="00747073" w:rsidRDefault="00747073">
                  <w:pPr>
                    <w:suppressAutoHyphens w:val="0"/>
                    <w:overflowPunct/>
                    <w:autoSpaceDE/>
                    <w:autoSpaceDN/>
                    <w:adjustRightInd/>
                    <w:jc w:val="left"/>
                    <w:textAlignment w:val="auto"/>
                    <w:rPr>
                      <w:rFonts w:ascii="Arial" w:hAnsi="Arial" w:cs="Arial"/>
                      <w:sz w:val="20"/>
                      <w:szCs w:val="20"/>
                      <w:highlight w:val="yellow"/>
                      <w:lang w:val="es-ES" w:eastAsia="fr-FR"/>
                    </w:rPr>
                  </w:pPr>
                </w:p>
              </w:tc>
            </w:tr>
            <w:tr w:rsidR="00747073" w14:paraId="59DEADA5" w14:textId="77777777">
              <w:tc>
                <w:tcPr>
                  <w:tcW w:w="562" w:type="dxa"/>
                </w:tcPr>
                <w:p w14:paraId="052285BB" w14:textId="77777777" w:rsidR="00747073" w:rsidRDefault="00747073">
                  <w:pPr>
                    <w:suppressAutoHyphens w:val="0"/>
                    <w:overflowPunct/>
                    <w:autoSpaceDE/>
                    <w:autoSpaceDN/>
                    <w:adjustRightInd/>
                    <w:jc w:val="left"/>
                    <w:textAlignment w:val="auto"/>
                    <w:rPr>
                      <w:rFonts w:ascii="Arial" w:hAnsi="Arial" w:cs="Arial"/>
                      <w:sz w:val="20"/>
                      <w:szCs w:val="20"/>
                      <w:highlight w:val="yellow"/>
                      <w:lang w:val="es-ES" w:eastAsia="fr-FR"/>
                    </w:rPr>
                  </w:pPr>
                </w:p>
              </w:tc>
              <w:tc>
                <w:tcPr>
                  <w:tcW w:w="3255" w:type="dxa"/>
                </w:tcPr>
                <w:p w14:paraId="187112BB" w14:textId="77777777" w:rsidR="00747073" w:rsidRDefault="00747073">
                  <w:pPr>
                    <w:suppressAutoHyphens w:val="0"/>
                    <w:overflowPunct/>
                    <w:autoSpaceDE/>
                    <w:autoSpaceDN/>
                    <w:adjustRightInd/>
                    <w:jc w:val="left"/>
                    <w:textAlignment w:val="auto"/>
                    <w:rPr>
                      <w:rFonts w:ascii="Arial" w:hAnsi="Arial" w:cs="Arial"/>
                      <w:sz w:val="20"/>
                      <w:szCs w:val="20"/>
                      <w:lang w:val="es-ES" w:eastAsia="fr-FR"/>
                    </w:rPr>
                  </w:pPr>
                </w:p>
                <w:p w14:paraId="44E84176" w14:textId="51B81349" w:rsidR="00747073" w:rsidRDefault="0073075A">
                  <w:pPr>
                    <w:suppressAutoHyphens w:val="0"/>
                    <w:overflowPunct/>
                    <w:autoSpaceDE/>
                    <w:autoSpaceDN/>
                    <w:adjustRightInd/>
                    <w:jc w:val="left"/>
                    <w:textAlignment w:val="auto"/>
                    <w:rPr>
                      <w:rFonts w:ascii="Arial" w:hAnsi="Arial" w:cs="Arial"/>
                      <w:sz w:val="20"/>
                      <w:szCs w:val="20"/>
                      <w:lang w:val="es-ES" w:eastAsia="fr-FR"/>
                    </w:rPr>
                  </w:pPr>
                  <w:r>
                    <w:rPr>
                      <w:rFonts w:ascii="Arial" w:hAnsi="Arial" w:cs="Arial"/>
                      <w:sz w:val="20"/>
                      <w:szCs w:val="20"/>
                      <w:lang w:val="es-ES" w:eastAsia="fr-FR"/>
                    </w:rPr>
                    <w:t>Suma global ………………………….</w:t>
                  </w:r>
                </w:p>
              </w:tc>
              <w:tc>
                <w:tcPr>
                  <w:tcW w:w="1428" w:type="dxa"/>
                  <w:gridSpan w:val="2"/>
                </w:tcPr>
                <w:p w14:paraId="1D24282E" w14:textId="77777777" w:rsidR="00747073" w:rsidRDefault="00747073">
                  <w:pPr>
                    <w:suppressAutoHyphens w:val="0"/>
                    <w:overflowPunct/>
                    <w:autoSpaceDE/>
                    <w:autoSpaceDN/>
                    <w:adjustRightInd/>
                    <w:jc w:val="left"/>
                    <w:textAlignment w:val="auto"/>
                    <w:rPr>
                      <w:rFonts w:ascii="Arial" w:hAnsi="Arial" w:cs="Arial"/>
                      <w:sz w:val="20"/>
                      <w:szCs w:val="20"/>
                      <w:lang w:val="es-ES" w:eastAsia="fr-FR"/>
                    </w:rPr>
                  </w:pPr>
                </w:p>
                <w:p w14:paraId="0F263E29" w14:textId="77777777" w:rsidR="00747073" w:rsidRDefault="0073075A">
                  <w:pPr>
                    <w:suppressAutoHyphens w:val="0"/>
                    <w:overflowPunct/>
                    <w:autoSpaceDE/>
                    <w:autoSpaceDN/>
                    <w:adjustRightInd/>
                    <w:jc w:val="left"/>
                    <w:textAlignment w:val="auto"/>
                    <w:rPr>
                      <w:rFonts w:ascii="Arial" w:hAnsi="Arial" w:cs="Arial"/>
                      <w:sz w:val="20"/>
                      <w:szCs w:val="20"/>
                      <w:lang w:val="es-ES" w:eastAsia="fr-FR"/>
                    </w:rPr>
                  </w:pPr>
                  <w:r>
                    <w:rPr>
                      <w:rFonts w:ascii="Arial" w:hAnsi="Arial" w:cs="Arial"/>
                      <w:sz w:val="20"/>
                      <w:szCs w:val="20"/>
                      <w:lang w:val="es-ES" w:eastAsia="fr-FR"/>
                    </w:rPr>
                    <w:t>11.1……….</w:t>
                  </w:r>
                </w:p>
              </w:tc>
              <w:tc>
                <w:tcPr>
                  <w:tcW w:w="3402" w:type="dxa"/>
                </w:tcPr>
                <w:p w14:paraId="492B6F61" w14:textId="77777777" w:rsidR="00747073" w:rsidRDefault="00747073">
                  <w:pPr>
                    <w:suppressAutoHyphens w:val="0"/>
                    <w:overflowPunct/>
                    <w:autoSpaceDE/>
                    <w:autoSpaceDN/>
                    <w:adjustRightInd/>
                    <w:jc w:val="left"/>
                    <w:textAlignment w:val="auto"/>
                    <w:rPr>
                      <w:rFonts w:ascii="Arial" w:hAnsi="Arial" w:cs="Arial"/>
                      <w:sz w:val="20"/>
                      <w:szCs w:val="20"/>
                      <w:lang w:val="es-ES" w:eastAsia="fr-FR"/>
                    </w:rPr>
                  </w:pPr>
                </w:p>
                <w:p w14:paraId="225CB6D4" w14:textId="77777777" w:rsidR="00747073" w:rsidRDefault="0073075A">
                  <w:pPr>
                    <w:suppressAutoHyphens w:val="0"/>
                    <w:overflowPunct/>
                    <w:autoSpaceDE/>
                    <w:autoSpaceDN/>
                    <w:adjustRightInd/>
                    <w:jc w:val="left"/>
                    <w:textAlignment w:val="auto"/>
                    <w:rPr>
                      <w:rFonts w:ascii="Arial" w:hAnsi="Arial" w:cs="Arial"/>
                      <w:sz w:val="20"/>
                      <w:szCs w:val="20"/>
                      <w:lang w:val="es-ES" w:eastAsia="fr-FR"/>
                    </w:rPr>
                  </w:pPr>
                  <w:r>
                    <w:rPr>
                      <w:rFonts w:ascii="Arial" w:hAnsi="Arial" w:cs="Arial"/>
                      <w:sz w:val="20"/>
                      <w:szCs w:val="20"/>
                      <w:lang w:val="es-ES" w:eastAsia="fr-FR"/>
                    </w:rPr>
                    <w:t>_______________________ (información detallada)</w:t>
                  </w:r>
                </w:p>
              </w:tc>
            </w:tr>
            <w:tr w:rsidR="00747073" w14:paraId="2C37833D" w14:textId="77777777">
              <w:tc>
                <w:tcPr>
                  <w:tcW w:w="562" w:type="dxa"/>
                </w:tcPr>
                <w:p w14:paraId="4EB8697C" w14:textId="77777777" w:rsidR="00747073" w:rsidRDefault="00747073">
                  <w:pPr>
                    <w:suppressAutoHyphens w:val="0"/>
                    <w:overflowPunct/>
                    <w:autoSpaceDE/>
                    <w:autoSpaceDN/>
                    <w:adjustRightInd/>
                    <w:jc w:val="left"/>
                    <w:textAlignment w:val="auto"/>
                    <w:rPr>
                      <w:rFonts w:ascii="Arial" w:hAnsi="Arial" w:cs="Arial"/>
                      <w:sz w:val="20"/>
                      <w:szCs w:val="20"/>
                      <w:highlight w:val="yellow"/>
                      <w:lang w:val="es-ES" w:eastAsia="fr-FR"/>
                    </w:rPr>
                  </w:pPr>
                </w:p>
              </w:tc>
              <w:tc>
                <w:tcPr>
                  <w:tcW w:w="3255" w:type="dxa"/>
                </w:tcPr>
                <w:p w14:paraId="13B38C05" w14:textId="77777777" w:rsidR="00747073" w:rsidRDefault="00747073">
                  <w:pPr>
                    <w:suppressAutoHyphens w:val="0"/>
                    <w:overflowPunct/>
                    <w:autoSpaceDE/>
                    <w:autoSpaceDN/>
                    <w:adjustRightInd/>
                    <w:jc w:val="left"/>
                    <w:textAlignment w:val="auto"/>
                    <w:rPr>
                      <w:rFonts w:ascii="Arial" w:hAnsi="Arial" w:cs="Arial"/>
                      <w:sz w:val="20"/>
                      <w:szCs w:val="20"/>
                      <w:lang w:val="es-ES" w:eastAsia="fr-FR"/>
                    </w:rPr>
                  </w:pPr>
                </w:p>
                <w:p w14:paraId="6A0F6AB7" w14:textId="510E223D" w:rsidR="00747073" w:rsidRDefault="0073075A" w:rsidP="00DD743D">
                  <w:pPr>
                    <w:suppressAutoHyphens w:val="0"/>
                    <w:overflowPunct/>
                    <w:autoSpaceDE/>
                    <w:autoSpaceDN/>
                    <w:adjustRightInd/>
                    <w:jc w:val="left"/>
                    <w:textAlignment w:val="auto"/>
                    <w:rPr>
                      <w:rFonts w:ascii="Arial" w:hAnsi="Arial" w:cs="Arial"/>
                      <w:sz w:val="20"/>
                      <w:szCs w:val="20"/>
                      <w:lang w:val="es-ES" w:eastAsia="fr-FR"/>
                    </w:rPr>
                  </w:pPr>
                  <w:r w:rsidRPr="00AC57F3">
                    <w:rPr>
                      <w:rFonts w:ascii="Arial" w:hAnsi="Arial" w:cs="Arial"/>
                      <w:sz w:val="20"/>
                      <w:szCs w:val="20"/>
                      <w:lang w:val="es-ES" w:eastAsia="fr-FR"/>
                    </w:rPr>
                    <w:t xml:space="preserve">Suma global </w:t>
                  </w:r>
                  <w:r w:rsidRPr="00AC57F3">
                    <w:rPr>
                      <w:rFonts w:ascii="Arial" w:hAnsi="Arial" w:cs="Arial"/>
                      <w:sz w:val="20"/>
                      <w:szCs w:val="20"/>
                      <w:lang w:val="es-MX" w:eastAsia="fr-FR"/>
                    </w:rPr>
                    <w:t xml:space="preserve">junto con </w:t>
                  </w:r>
                  <w:r w:rsidR="00DD743D" w:rsidRPr="00AC57F3">
                    <w:rPr>
                      <w:rFonts w:ascii="Arial" w:hAnsi="Arial" w:cs="Arial"/>
                      <w:sz w:val="20"/>
                      <w:szCs w:val="20"/>
                      <w:lang w:val="es-MX" w:eastAsia="fr-FR"/>
                    </w:rPr>
                    <w:t>el Cornograma de Actividades Cotizadas</w:t>
                  </w:r>
                  <w:r w:rsidRPr="00AC57F3">
                    <w:rPr>
                      <w:rFonts w:ascii="Arial" w:hAnsi="Arial" w:cs="Arial"/>
                      <w:sz w:val="20"/>
                      <w:szCs w:val="20"/>
                      <w:lang w:val="es-ES" w:eastAsia="fr-FR"/>
                    </w:rPr>
                    <w:t>…………………………………</w:t>
                  </w:r>
                </w:p>
              </w:tc>
              <w:tc>
                <w:tcPr>
                  <w:tcW w:w="1428" w:type="dxa"/>
                  <w:gridSpan w:val="2"/>
                </w:tcPr>
                <w:p w14:paraId="6C7DD295" w14:textId="77777777" w:rsidR="00747073" w:rsidRDefault="0073075A">
                  <w:pPr>
                    <w:suppressAutoHyphens w:val="0"/>
                    <w:overflowPunct/>
                    <w:autoSpaceDE/>
                    <w:autoSpaceDN/>
                    <w:adjustRightInd/>
                    <w:jc w:val="left"/>
                    <w:textAlignment w:val="auto"/>
                    <w:rPr>
                      <w:rFonts w:ascii="Arial" w:hAnsi="Arial" w:cs="Arial"/>
                      <w:sz w:val="20"/>
                      <w:szCs w:val="20"/>
                      <w:lang w:val="es-ES" w:eastAsia="fr-FR"/>
                    </w:rPr>
                  </w:pPr>
                  <w:r>
                    <w:rPr>
                      <w:rFonts w:ascii="Arial" w:hAnsi="Arial" w:cs="Arial"/>
                      <w:sz w:val="20"/>
                      <w:szCs w:val="20"/>
                      <w:lang w:val="es-ES" w:eastAsia="fr-FR"/>
                    </w:rPr>
                    <w:br/>
                  </w:r>
                </w:p>
                <w:p w14:paraId="320491BF" w14:textId="77777777" w:rsidR="00747073" w:rsidRDefault="0073075A">
                  <w:pPr>
                    <w:suppressAutoHyphens w:val="0"/>
                    <w:overflowPunct/>
                    <w:autoSpaceDE/>
                    <w:autoSpaceDN/>
                    <w:adjustRightInd/>
                    <w:jc w:val="left"/>
                    <w:textAlignment w:val="auto"/>
                    <w:rPr>
                      <w:rFonts w:ascii="Arial" w:hAnsi="Arial" w:cs="Arial"/>
                      <w:sz w:val="20"/>
                      <w:szCs w:val="20"/>
                      <w:lang w:val="es-ES" w:eastAsia="fr-FR"/>
                    </w:rPr>
                  </w:pPr>
                  <w:r>
                    <w:rPr>
                      <w:rFonts w:ascii="Arial" w:hAnsi="Arial" w:cs="Arial"/>
                      <w:sz w:val="20"/>
                      <w:szCs w:val="20"/>
                      <w:lang w:val="es-ES" w:eastAsia="fr-FR"/>
                    </w:rPr>
                    <w:t>11.1……….</w:t>
                  </w:r>
                </w:p>
              </w:tc>
              <w:tc>
                <w:tcPr>
                  <w:tcW w:w="3402" w:type="dxa"/>
                </w:tcPr>
                <w:p w14:paraId="74580A59" w14:textId="77777777" w:rsidR="00747073" w:rsidRDefault="0073075A">
                  <w:pPr>
                    <w:suppressAutoHyphens w:val="0"/>
                    <w:overflowPunct/>
                    <w:autoSpaceDE/>
                    <w:autoSpaceDN/>
                    <w:adjustRightInd/>
                    <w:jc w:val="left"/>
                    <w:textAlignment w:val="auto"/>
                    <w:rPr>
                      <w:rFonts w:ascii="Arial" w:hAnsi="Arial" w:cs="Arial"/>
                      <w:sz w:val="20"/>
                      <w:szCs w:val="20"/>
                      <w:lang w:val="es-ES" w:eastAsia="fr-FR"/>
                    </w:rPr>
                  </w:pPr>
                  <w:r>
                    <w:rPr>
                      <w:rFonts w:ascii="Arial" w:hAnsi="Arial" w:cs="Arial"/>
                      <w:sz w:val="20"/>
                      <w:szCs w:val="20"/>
                      <w:lang w:val="es-ES" w:eastAsia="fr-FR"/>
                    </w:rPr>
                    <w:br/>
                  </w:r>
                </w:p>
                <w:p w14:paraId="709200D9" w14:textId="77777777" w:rsidR="00747073" w:rsidRDefault="0073075A">
                  <w:pPr>
                    <w:suppressAutoHyphens w:val="0"/>
                    <w:overflowPunct/>
                    <w:autoSpaceDE/>
                    <w:autoSpaceDN/>
                    <w:adjustRightInd/>
                    <w:jc w:val="left"/>
                    <w:textAlignment w:val="auto"/>
                    <w:rPr>
                      <w:rFonts w:ascii="Arial" w:hAnsi="Arial" w:cs="Arial"/>
                      <w:sz w:val="20"/>
                      <w:szCs w:val="20"/>
                      <w:lang w:val="es-ES" w:eastAsia="fr-FR"/>
                    </w:rPr>
                  </w:pPr>
                  <w:r>
                    <w:rPr>
                      <w:rFonts w:ascii="Arial" w:hAnsi="Arial" w:cs="Arial"/>
                      <w:sz w:val="20"/>
                      <w:szCs w:val="20"/>
                      <w:lang w:val="es-ES" w:eastAsia="fr-FR"/>
                    </w:rPr>
                    <w:t>_______________________ (información detallada)</w:t>
                  </w:r>
                </w:p>
              </w:tc>
            </w:tr>
            <w:tr w:rsidR="00747073" w14:paraId="5CF692C0" w14:textId="77777777">
              <w:tc>
                <w:tcPr>
                  <w:tcW w:w="562" w:type="dxa"/>
                </w:tcPr>
                <w:p w14:paraId="68B27F1E" w14:textId="77777777" w:rsidR="00747073" w:rsidRPr="00FC5B38" w:rsidRDefault="00747073">
                  <w:pPr>
                    <w:suppressAutoHyphens w:val="0"/>
                    <w:overflowPunct/>
                    <w:autoSpaceDE/>
                    <w:autoSpaceDN/>
                    <w:adjustRightInd/>
                    <w:jc w:val="left"/>
                    <w:textAlignment w:val="auto"/>
                    <w:rPr>
                      <w:rFonts w:ascii="Arial" w:hAnsi="Arial" w:cs="Arial"/>
                      <w:sz w:val="20"/>
                      <w:szCs w:val="20"/>
                      <w:lang w:val="es-ES" w:eastAsia="fr-FR"/>
                    </w:rPr>
                  </w:pPr>
                </w:p>
              </w:tc>
              <w:tc>
                <w:tcPr>
                  <w:tcW w:w="3255" w:type="dxa"/>
                </w:tcPr>
                <w:p w14:paraId="22C39870" w14:textId="77777777" w:rsidR="00747073" w:rsidRPr="00FC5B38" w:rsidRDefault="00747073">
                  <w:pPr>
                    <w:suppressAutoHyphens w:val="0"/>
                    <w:overflowPunct/>
                    <w:autoSpaceDE/>
                    <w:autoSpaceDN/>
                    <w:adjustRightInd/>
                    <w:jc w:val="left"/>
                    <w:textAlignment w:val="auto"/>
                    <w:rPr>
                      <w:rFonts w:ascii="Arial" w:hAnsi="Arial" w:cs="Arial"/>
                      <w:sz w:val="20"/>
                      <w:szCs w:val="20"/>
                      <w:lang w:val="es-ES" w:eastAsia="fr-FR"/>
                    </w:rPr>
                  </w:pPr>
                </w:p>
                <w:p w14:paraId="44BBC1CD" w14:textId="19CACBD1" w:rsidR="00747073" w:rsidRPr="00FC5B38" w:rsidRDefault="0073075A">
                  <w:pPr>
                    <w:suppressAutoHyphens w:val="0"/>
                    <w:overflowPunct/>
                    <w:autoSpaceDE/>
                    <w:autoSpaceDN/>
                    <w:adjustRightInd/>
                    <w:jc w:val="left"/>
                    <w:textAlignment w:val="auto"/>
                    <w:rPr>
                      <w:rFonts w:ascii="Arial" w:hAnsi="Arial" w:cs="Arial"/>
                      <w:sz w:val="20"/>
                      <w:szCs w:val="20"/>
                      <w:lang w:val="es-ES" w:eastAsia="fr-FR"/>
                    </w:rPr>
                  </w:pPr>
                  <w:r w:rsidRPr="00FC5B38">
                    <w:rPr>
                      <w:rFonts w:ascii="Arial" w:hAnsi="Arial" w:cs="Arial"/>
                      <w:sz w:val="20"/>
                      <w:szCs w:val="20"/>
                      <w:lang w:val="es-ES" w:eastAsia="fr-FR"/>
                    </w:rPr>
                    <w:t>Precio global con la Lista de Cantidades ……………………………………</w:t>
                  </w:r>
                </w:p>
              </w:tc>
              <w:tc>
                <w:tcPr>
                  <w:tcW w:w="1428" w:type="dxa"/>
                  <w:gridSpan w:val="2"/>
                </w:tcPr>
                <w:p w14:paraId="7206A964" w14:textId="77777777" w:rsidR="00747073" w:rsidRDefault="0073075A">
                  <w:pPr>
                    <w:suppressAutoHyphens w:val="0"/>
                    <w:overflowPunct/>
                    <w:autoSpaceDE/>
                    <w:autoSpaceDN/>
                    <w:adjustRightInd/>
                    <w:jc w:val="left"/>
                    <w:textAlignment w:val="auto"/>
                    <w:rPr>
                      <w:rFonts w:ascii="Arial" w:hAnsi="Arial" w:cs="Arial"/>
                      <w:sz w:val="20"/>
                      <w:szCs w:val="20"/>
                      <w:lang w:val="es-ES" w:eastAsia="fr-FR"/>
                    </w:rPr>
                  </w:pPr>
                  <w:r>
                    <w:rPr>
                      <w:rFonts w:ascii="Arial" w:hAnsi="Arial" w:cs="Arial"/>
                      <w:sz w:val="20"/>
                      <w:szCs w:val="20"/>
                      <w:lang w:val="es-ES" w:eastAsia="fr-FR"/>
                    </w:rPr>
                    <w:br/>
                  </w:r>
                </w:p>
                <w:p w14:paraId="049D4BF4" w14:textId="77777777" w:rsidR="00747073" w:rsidRDefault="0073075A">
                  <w:pPr>
                    <w:suppressAutoHyphens w:val="0"/>
                    <w:overflowPunct/>
                    <w:autoSpaceDE/>
                    <w:autoSpaceDN/>
                    <w:adjustRightInd/>
                    <w:jc w:val="left"/>
                    <w:textAlignment w:val="auto"/>
                    <w:rPr>
                      <w:rFonts w:ascii="Arial" w:hAnsi="Arial" w:cs="Arial"/>
                      <w:sz w:val="20"/>
                      <w:szCs w:val="20"/>
                      <w:lang w:val="es-ES" w:eastAsia="fr-FR"/>
                    </w:rPr>
                  </w:pPr>
                  <w:r>
                    <w:rPr>
                      <w:rFonts w:ascii="Arial" w:hAnsi="Arial" w:cs="Arial"/>
                      <w:sz w:val="20"/>
                      <w:szCs w:val="20"/>
                      <w:lang w:val="es-ES" w:eastAsia="fr-FR"/>
                    </w:rPr>
                    <w:t>11.1……….</w:t>
                  </w:r>
                </w:p>
              </w:tc>
              <w:tc>
                <w:tcPr>
                  <w:tcW w:w="3402" w:type="dxa"/>
                </w:tcPr>
                <w:p w14:paraId="21779567" w14:textId="77777777" w:rsidR="00747073" w:rsidRDefault="0073075A">
                  <w:pPr>
                    <w:suppressAutoHyphens w:val="0"/>
                    <w:overflowPunct/>
                    <w:autoSpaceDE/>
                    <w:autoSpaceDN/>
                    <w:adjustRightInd/>
                    <w:jc w:val="left"/>
                    <w:textAlignment w:val="auto"/>
                    <w:rPr>
                      <w:rFonts w:ascii="Arial" w:hAnsi="Arial" w:cs="Arial"/>
                      <w:sz w:val="20"/>
                      <w:szCs w:val="20"/>
                      <w:lang w:val="es-ES" w:eastAsia="fr-FR"/>
                    </w:rPr>
                  </w:pPr>
                  <w:r>
                    <w:rPr>
                      <w:rFonts w:ascii="Arial" w:hAnsi="Arial" w:cs="Arial"/>
                      <w:sz w:val="20"/>
                      <w:szCs w:val="20"/>
                      <w:lang w:val="es-ES" w:eastAsia="fr-FR"/>
                    </w:rPr>
                    <w:br/>
                  </w:r>
                </w:p>
                <w:p w14:paraId="03AB4805" w14:textId="77777777" w:rsidR="00747073" w:rsidRDefault="0073075A">
                  <w:pPr>
                    <w:suppressAutoHyphens w:val="0"/>
                    <w:overflowPunct/>
                    <w:autoSpaceDE/>
                    <w:autoSpaceDN/>
                    <w:adjustRightInd/>
                    <w:jc w:val="left"/>
                    <w:textAlignment w:val="auto"/>
                    <w:rPr>
                      <w:rFonts w:ascii="Arial" w:hAnsi="Arial" w:cs="Arial"/>
                      <w:sz w:val="20"/>
                      <w:szCs w:val="20"/>
                      <w:lang w:val="es-ES" w:eastAsia="fr-FR"/>
                    </w:rPr>
                  </w:pPr>
                  <w:r>
                    <w:rPr>
                      <w:rFonts w:ascii="Arial" w:hAnsi="Arial" w:cs="Arial"/>
                      <w:sz w:val="20"/>
                      <w:szCs w:val="20"/>
                      <w:lang w:val="es-ES" w:eastAsia="fr-FR"/>
                    </w:rPr>
                    <w:t>_______________________ (información detallada)</w:t>
                  </w:r>
                </w:p>
              </w:tc>
            </w:tr>
            <w:tr w:rsidR="00747073" w14:paraId="7944A48B" w14:textId="77777777">
              <w:tc>
                <w:tcPr>
                  <w:tcW w:w="562" w:type="dxa"/>
                </w:tcPr>
                <w:p w14:paraId="7A68ACA8" w14:textId="77777777" w:rsidR="00747073" w:rsidRPr="00FC5B38" w:rsidRDefault="00747073">
                  <w:pPr>
                    <w:suppressAutoHyphens w:val="0"/>
                    <w:overflowPunct/>
                    <w:autoSpaceDE/>
                    <w:autoSpaceDN/>
                    <w:adjustRightInd/>
                    <w:jc w:val="left"/>
                    <w:textAlignment w:val="auto"/>
                    <w:rPr>
                      <w:rFonts w:ascii="Arial" w:hAnsi="Arial" w:cs="Arial"/>
                      <w:sz w:val="20"/>
                      <w:szCs w:val="20"/>
                      <w:lang w:val="es-ES" w:eastAsia="fr-FR"/>
                    </w:rPr>
                  </w:pPr>
                </w:p>
              </w:tc>
              <w:tc>
                <w:tcPr>
                  <w:tcW w:w="3255" w:type="dxa"/>
                </w:tcPr>
                <w:p w14:paraId="1CB4B23A" w14:textId="77777777" w:rsidR="00747073" w:rsidRPr="00FC5B38" w:rsidRDefault="00747073">
                  <w:pPr>
                    <w:suppressAutoHyphens w:val="0"/>
                    <w:overflowPunct/>
                    <w:autoSpaceDE/>
                    <w:autoSpaceDN/>
                    <w:adjustRightInd/>
                    <w:jc w:val="left"/>
                    <w:textAlignment w:val="auto"/>
                    <w:rPr>
                      <w:rFonts w:ascii="Arial" w:hAnsi="Arial" w:cs="Arial"/>
                      <w:sz w:val="20"/>
                      <w:szCs w:val="20"/>
                      <w:lang w:val="es-ES" w:eastAsia="fr-FR"/>
                    </w:rPr>
                  </w:pPr>
                </w:p>
                <w:p w14:paraId="5B262506" w14:textId="70D66ABE" w:rsidR="00747073" w:rsidRPr="00FC5B38" w:rsidRDefault="00B72C8E" w:rsidP="00127E31">
                  <w:pPr>
                    <w:suppressAutoHyphens w:val="0"/>
                    <w:overflowPunct/>
                    <w:autoSpaceDE/>
                    <w:autoSpaceDN/>
                    <w:adjustRightInd/>
                    <w:jc w:val="left"/>
                    <w:textAlignment w:val="auto"/>
                    <w:rPr>
                      <w:rFonts w:ascii="Arial" w:hAnsi="Arial" w:cs="Arial"/>
                      <w:sz w:val="20"/>
                      <w:szCs w:val="20"/>
                      <w:lang w:val="es-ES" w:eastAsia="fr-FR"/>
                    </w:rPr>
                  </w:pPr>
                  <w:r w:rsidRPr="00FC5B38">
                    <w:rPr>
                      <w:rFonts w:ascii="Arial" w:hAnsi="Arial" w:cs="Arial"/>
                      <w:sz w:val="20"/>
                      <w:szCs w:val="20"/>
                      <w:lang w:val="es-ES" w:eastAsia="fr-FR"/>
                    </w:rPr>
                    <w:t xml:space="preserve">Nueva </w:t>
                  </w:r>
                  <w:r w:rsidR="0073075A" w:rsidRPr="00FC5B38">
                    <w:rPr>
                      <w:rFonts w:ascii="Arial" w:hAnsi="Arial" w:cs="Arial"/>
                      <w:sz w:val="20"/>
                      <w:szCs w:val="20"/>
                      <w:lang w:val="es-ES" w:eastAsia="fr-FR"/>
                    </w:rPr>
                    <w:t xml:space="preserve">Medición con la Lista de Cantidades </w:t>
                  </w:r>
                  <w:r w:rsidR="00127E31" w:rsidRPr="00FC5B38">
                    <w:rPr>
                      <w:rFonts w:ascii="Arial" w:hAnsi="Arial" w:cs="Arial"/>
                      <w:sz w:val="20"/>
                      <w:szCs w:val="20"/>
                      <w:lang w:val="es-ES" w:eastAsia="fr-FR"/>
                    </w:rPr>
                    <w:t>de la licitación</w:t>
                  </w:r>
                  <w:r w:rsidR="0073075A" w:rsidRPr="00FC5B38">
                    <w:rPr>
                      <w:rFonts w:ascii="Arial" w:hAnsi="Arial" w:cs="Arial"/>
                      <w:sz w:val="20"/>
                      <w:szCs w:val="20"/>
                      <w:lang w:val="es-ES" w:eastAsia="fr-FR"/>
                    </w:rPr>
                    <w:t xml:space="preserve"> ……………………………….</w:t>
                  </w:r>
                </w:p>
              </w:tc>
              <w:tc>
                <w:tcPr>
                  <w:tcW w:w="1428" w:type="dxa"/>
                  <w:gridSpan w:val="2"/>
                </w:tcPr>
                <w:p w14:paraId="61673BBB" w14:textId="77777777" w:rsidR="00747073" w:rsidRDefault="0073075A">
                  <w:pPr>
                    <w:suppressAutoHyphens w:val="0"/>
                    <w:overflowPunct/>
                    <w:autoSpaceDE/>
                    <w:autoSpaceDN/>
                    <w:adjustRightInd/>
                    <w:jc w:val="left"/>
                    <w:textAlignment w:val="auto"/>
                    <w:rPr>
                      <w:rFonts w:ascii="Arial" w:hAnsi="Arial" w:cs="Arial"/>
                      <w:sz w:val="20"/>
                      <w:szCs w:val="20"/>
                      <w:lang w:val="es-ES" w:eastAsia="fr-FR"/>
                    </w:rPr>
                  </w:pPr>
                  <w:r>
                    <w:rPr>
                      <w:rFonts w:ascii="Arial" w:hAnsi="Arial" w:cs="Arial"/>
                      <w:sz w:val="20"/>
                      <w:szCs w:val="20"/>
                      <w:lang w:val="es-ES" w:eastAsia="fr-FR"/>
                    </w:rPr>
                    <w:br/>
                  </w:r>
                </w:p>
                <w:p w14:paraId="506B6BFE" w14:textId="77777777" w:rsidR="00747073" w:rsidRDefault="0073075A">
                  <w:pPr>
                    <w:suppressAutoHyphens w:val="0"/>
                    <w:overflowPunct/>
                    <w:autoSpaceDE/>
                    <w:autoSpaceDN/>
                    <w:adjustRightInd/>
                    <w:jc w:val="left"/>
                    <w:textAlignment w:val="auto"/>
                    <w:rPr>
                      <w:rFonts w:ascii="Arial" w:hAnsi="Arial" w:cs="Arial"/>
                      <w:sz w:val="20"/>
                      <w:szCs w:val="20"/>
                      <w:lang w:val="es-ES" w:eastAsia="fr-FR"/>
                    </w:rPr>
                  </w:pPr>
                  <w:r>
                    <w:rPr>
                      <w:rFonts w:ascii="Arial" w:hAnsi="Arial" w:cs="Arial"/>
                      <w:sz w:val="20"/>
                      <w:szCs w:val="20"/>
                      <w:lang w:val="es-ES" w:eastAsia="fr-FR"/>
                    </w:rPr>
                    <w:t>11.1……….</w:t>
                  </w:r>
                </w:p>
              </w:tc>
              <w:tc>
                <w:tcPr>
                  <w:tcW w:w="3402" w:type="dxa"/>
                </w:tcPr>
                <w:p w14:paraId="441AE12A" w14:textId="77777777" w:rsidR="00747073" w:rsidRDefault="0073075A">
                  <w:pPr>
                    <w:suppressAutoHyphens w:val="0"/>
                    <w:overflowPunct/>
                    <w:autoSpaceDE/>
                    <w:autoSpaceDN/>
                    <w:adjustRightInd/>
                    <w:jc w:val="left"/>
                    <w:textAlignment w:val="auto"/>
                    <w:rPr>
                      <w:rFonts w:ascii="Arial" w:hAnsi="Arial" w:cs="Arial"/>
                      <w:sz w:val="20"/>
                      <w:szCs w:val="20"/>
                      <w:lang w:val="es-ES" w:eastAsia="fr-FR"/>
                    </w:rPr>
                  </w:pPr>
                  <w:r>
                    <w:rPr>
                      <w:rFonts w:ascii="Arial" w:hAnsi="Arial" w:cs="Arial"/>
                      <w:sz w:val="20"/>
                      <w:szCs w:val="20"/>
                      <w:lang w:val="es-ES" w:eastAsia="fr-FR"/>
                    </w:rPr>
                    <w:br/>
                  </w:r>
                </w:p>
                <w:p w14:paraId="563CE5B1" w14:textId="77777777" w:rsidR="00747073" w:rsidRDefault="0073075A">
                  <w:pPr>
                    <w:suppressAutoHyphens w:val="0"/>
                    <w:overflowPunct/>
                    <w:autoSpaceDE/>
                    <w:autoSpaceDN/>
                    <w:adjustRightInd/>
                    <w:jc w:val="left"/>
                    <w:textAlignment w:val="auto"/>
                    <w:rPr>
                      <w:rFonts w:ascii="Arial" w:hAnsi="Arial" w:cs="Arial"/>
                      <w:sz w:val="20"/>
                      <w:szCs w:val="20"/>
                      <w:lang w:val="es-ES" w:eastAsia="fr-FR"/>
                    </w:rPr>
                  </w:pPr>
                  <w:r>
                    <w:rPr>
                      <w:rFonts w:ascii="Arial" w:hAnsi="Arial" w:cs="Arial"/>
                      <w:sz w:val="20"/>
                      <w:szCs w:val="20"/>
                      <w:lang w:val="es-ES" w:eastAsia="fr-FR"/>
                    </w:rPr>
                    <w:t>_______________________ (información detallada)</w:t>
                  </w:r>
                </w:p>
              </w:tc>
            </w:tr>
            <w:tr w:rsidR="00747073" w14:paraId="70C863F3" w14:textId="77777777">
              <w:tc>
                <w:tcPr>
                  <w:tcW w:w="562" w:type="dxa"/>
                </w:tcPr>
                <w:p w14:paraId="59696241" w14:textId="77777777" w:rsidR="00747073" w:rsidRDefault="00747073">
                  <w:pPr>
                    <w:suppressAutoHyphens w:val="0"/>
                    <w:overflowPunct/>
                    <w:autoSpaceDE/>
                    <w:autoSpaceDN/>
                    <w:adjustRightInd/>
                    <w:jc w:val="left"/>
                    <w:textAlignment w:val="auto"/>
                    <w:rPr>
                      <w:rFonts w:ascii="Arial" w:hAnsi="Arial" w:cs="Arial"/>
                      <w:sz w:val="20"/>
                      <w:szCs w:val="20"/>
                      <w:highlight w:val="yellow"/>
                      <w:lang w:val="es-ES" w:eastAsia="fr-FR"/>
                    </w:rPr>
                  </w:pPr>
                </w:p>
              </w:tc>
              <w:tc>
                <w:tcPr>
                  <w:tcW w:w="3255" w:type="dxa"/>
                </w:tcPr>
                <w:p w14:paraId="3AEB37E6" w14:textId="77777777" w:rsidR="00747073" w:rsidRDefault="00747073">
                  <w:pPr>
                    <w:suppressAutoHyphens w:val="0"/>
                    <w:overflowPunct/>
                    <w:autoSpaceDE/>
                    <w:autoSpaceDN/>
                    <w:adjustRightInd/>
                    <w:jc w:val="left"/>
                    <w:textAlignment w:val="auto"/>
                    <w:rPr>
                      <w:rFonts w:ascii="Arial" w:hAnsi="Arial" w:cs="Arial"/>
                      <w:sz w:val="20"/>
                      <w:szCs w:val="20"/>
                      <w:lang w:val="es-ES" w:eastAsia="fr-FR"/>
                    </w:rPr>
                  </w:pPr>
                </w:p>
                <w:p w14:paraId="6CCC35B0" w14:textId="145CACC2" w:rsidR="00747073" w:rsidRDefault="008F054C">
                  <w:pPr>
                    <w:suppressAutoHyphens w:val="0"/>
                    <w:overflowPunct/>
                    <w:autoSpaceDE/>
                    <w:autoSpaceDN/>
                    <w:adjustRightInd/>
                    <w:jc w:val="left"/>
                    <w:textAlignment w:val="auto"/>
                    <w:rPr>
                      <w:rFonts w:ascii="Arial" w:hAnsi="Arial" w:cs="Arial"/>
                      <w:sz w:val="20"/>
                      <w:szCs w:val="20"/>
                      <w:lang w:val="es-ES" w:eastAsia="fr-FR"/>
                    </w:rPr>
                  </w:pPr>
                  <w:r>
                    <w:rPr>
                      <w:rFonts w:ascii="Arial" w:hAnsi="Arial" w:cs="Arial"/>
                      <w:sz w:val="20"/>
                      <w:szCs w:val="20"/>
                      <w:lang w:val="es-ES" w:eastAsia="fr-FR"/>
                    </w:rPr>
                    <w:t>G</w:t>
                  </w:r>
                  <w:r w:rsidR="0073075A">
                    <w:rPr>
                      <w:rFonts w:ascii="Arial" w:hAnsi="Arial" w:cs="Arial"/>
                      <w:sz w:val="20"/>
                      <w:szCs w:val="20"/>
                      <w:lang w:val="es-ES" w:eastAsia="fr-FR"/>
                    </w:rPr>
                    <w:t xml:space="preserve">astos reembolsables …………………….. </w:t>
                  </w:r>
                </w:p>
              </w:tc>
              <w:tc>
                <w:tcPr>
                  <w:tcW w:w="1428" w:type="dxa"/>
                  <w:gridSpan w:val="2"/>
                </w:tcPr>
                <w:p w14:paraId="7134978C" w14:textId="77777777" w:rsidR="00747073" w:rsidRDefault="00747073">
                  <w:pPr>
                    <w:suppressAutoHyphens w:val="0"/>
                    <w:overflowPunct/>
                    <w:autoSpaceDE/>
                    <w:autoSpaceDN/>
                    <w:adjustRightInd/>
                    <w:jc w:val="left"/>
                    <w:textAlignment w:val="auto"/>
                    <w:rPr>
                      <w:rFonts w:ascii="Arial" w:hAnsi="Arial" w:cs="Arial"/>
                      <w:sz w:val="20"/>
                      <w:szCs w:val="20"/>
                      <w:lang w:val="es-ES" w:eastAsia="fr-FR"/>
                    </w:rPr>
                  </w:pPr>
                </w:p>
                <w:p w14:paraId="09A6C462" w14:textId="77777777" w:rsidR="00747073" w:rsidRDefault="0073075A">
                  <w:pPr>
                    <w:suppressAutoHyphens w:val="0"/>
                    <w:overflowPunct/>
                    <w:autoSpaceDE/>
                    <w:autoSpaceDN/>
                    <w:adjustRightInd/>
                    <w:jc w:val="left"/>
                    <w:textAlignment w:val="auto"/>
                    <w:rPr>
                      <w:rFonts w:ascii="Arial" w:hAnsi="Arial" w:cs="Arial"/>
                      <w:sz w:val="20"/>
                      <w:szCs w:val="20"/>
                      <w:lang w:val="es-ES" w:eastAsia="fr-FR"/>
                    </w:rPr>
                  </w:pPr>
                  <w:r>
                    <w:rPr>
                      <w:rFonts w:ascii="Arial" w:hAnsi="Arial" w:cs="Arial"/>
                      <w:sz w:val="20"/>
                      <w:szCs w:val="20"/>
                      <w:lang w:val="es-ES" w:eastAsia="fr-FR"/>
                    </w:rPr>
                    <w:t>11.1…………</w:t>
                  </w:r>
                </w:p>
              </w:tc>
              <w:tc>
                <w:tcPr>
                  <w:tcW w:w="3402" w:type="dxa"/>
                </w:tcPr>
                <w:p w14:paraId="5DC89414" w14:textId="77777777" w:rsidR="00747073" w:rsidRDefault="00747073">
                  <w:pPr>
                    <w:suppressAutoHyphens w:val="0"/>
                    <w:overflowPunct/>
                    <w:autoSpaceDE/>
                    <w:autoSpaceDN/>
                    <w:adjustRightInd/>
                    <w:jc w:val="left"/>
                    <w:textAlignment w:val="auto"/>
                    <w:rPr>
                      <w:rFonts w:ascii="Arial" w:hAnsi="Arial" w:cs="Arial"/>
                      <w:sz w:val="20"/>
                      <w:szCs w:val="20"/>
                      <w:lang w:val="es-ES" w:eastAsia="fr-FR"/>
                    </w:rPr>
                  </w:pPr>
                </w:p>
                <w:p w14:paraId="72E5B11C" w14:textId="183C99E9" w:rsidR="00747073" w:rsidRDefault="0073075A">
                  <w:pPr>
                    <w:suppressAutoHyphens w:val="0"/>
                    <w:overflowPunct/>
                    <w:autoSpaceDE/>
                    <w:autoSpaceDN/>
                    <w:adjustRightInd/>
                    <w:jc w:val="left"/>
                    <w:textAlignment w:val="auto"/>
                    <w:rPr>
                      <w:rFonts w:ascii="Arial" w:hAnsi="Arial" w:cs="Arial"/>
                      <w:sz w:val="20"/>
                      <w:szCs w:val="20"/>
                      <w:lang w:val="es-ES" w:eastAsia="fr-FR"/>
                    </w:rPr>
                  </w:pPr>
                  <w:r>
                    <w:rPr>
                      <w:rFonts w:ascii="Arial" w:hAnsi="Arial" w:cs="Arial"/>
                      <w:sz w:val="20"/>
                      <w:szCs w:val="20"/>
                      <w:lang w:val="es-ES" w:eastAsia="fr-FR"/>
                    </w:rPr>
                    <w:t>_______________________ (información detallada)</w:t>
                  </w:r>
                </w:p>
              </w:tc>
            </w:tr>
            <w:tr w:rsidR="00747073" w14:paraId="7CC8C94C" w14:textId="77777777">
              <w:tc>
                <w:tcPr>
                  <w:tcW w:w="3817" w:type="dxa"/>
                  <w:gridSpan w:val="2"/>
                </w:tcPr>
                <w:p w14:paraId="52AF46F4" w14:textId="77777777" w:rsidR="00747073" w:rsidRDefault="00747073">
                  <w:pPr>
                    <w:suppressAutoHyphens w:val="0"/>
                    <w:overflowPunct/>
                    <w:autoSpaceDE/>
                    <w:autoSpaceDN/>
                    <w:adjustRightInd/>
                    <w:jc w:val="left"/>
                    <w:textAlignment w:val="auto"/>
                    <w:rPr>
                      <w:rFonts w:ascii="Arial" w:hAnsi="Arial" w:cs="Arial"/>
                      <w:sz w:val="20"/>
                      <w:szCs w:val="20"/>
                      <w:lang w:val="es-ES" w:eastAsia="fr-FR"/>
                    </w:rPr>
                  </w:pPr>
                </w:p>
                <w:p w14:paraId="2941EB37" w14:textId="67E94540" w:rsidR="00747073" w:rsidRDefault="0073075A">
                  <w:pPr>
                    <w:suppressAutoHyphens w:val="0"/>
                    <w:overflowPunct/>
                    <w:autoSpaceDE/>
                    <w:autoSpaceDN/>
                    <w:adjustRightInd/>
                    <w:jc w:val="left"/>
                    <w:textAlignment w:val="auto"/>
                    <w:rPr>
                      <w:rFonts w:ascii="Arial" w:hAnsi="Arial" w:cs="Arial"/>
                      <w:sz w:val="20"/>
                      <w:szCs w:val="20"/>
                      <w:lang w:val="es-ES" w:eastAsia="fr-FR"/>
                    </w:rPr>
                  </w:pPr>
                  <w:r>
                    <w:rPr>
                      <w:rFonts w:ascii="Arial" w:hAnsi="Arial" w:cs="Arial"/>
                      <w:sz w:val="20"/>
                      <w:szCs w:val="20"/>
                      <w:lang w:val="es-ES" w:eastAsia="fr-FR"/>
                    </w:rPr>
                    <w:t xml:space="preserve">Porcentaje del valor de Materiales </w:t>
                  </w:r>
                  <w:r>
                    <w:rPr>
                      <w:rFonts w:ascii="Arial" w:hAnsi="Arial" w:cs="Arial"/>
                      <w:sz w:val="20"/>
                      <w:szCs w:val="20"/>
                      <w:lang w:val="es-MX" w:eastAsia="fr-FR"/>
                    </w:rPr>
                    <w:t>y Plantas</w:t>
                  </w:r>
                  <w:r>
                    <w:rPr>
                      <w:rFonts w:ascii="Arial" w:hAnsi="Arial" w:cs="Arial"/>
                      <w:sz w:val="20"/>
                      <w:szCs w:val="20"/>
                      <w:lang w:val="es-ES" w:eastAsia="fr-FR"/>
                    </w:rPr>
                    <w:t>………………………………………………….</w:t>
                  </w:r>
                </w:p>
              </w:tc>
              <w:tc>
                <w:tcPr>
                  <w:tcW w:w="1428" w:type="dxa"/>
                  <w:gridSpan w:val="2"/>
                </w:tcPr>
                <w:p w14:paraId="60E95806" w14:textId="77777777" w:rsidR="00747073" w:rsidRDefault="0073075A">
                  <w:pPr>
                    <w:suppressAutoHyphens w:val="0"/>
                    <w:overflowPunct/>
                    <w:autoSpaceDE/>
                    <w:autoSpaceDN/>
                    <w:adjustRightInd/>
                    <w:jc w:val="left"/>
                    <w:textAlignment w:val="auto"/>
                    <w:rPr>
                      <w:rFonts w:ascii="Arial" w:hAnsi="Arial" w:cs="Arial"/>
                      <w:sz w:val="20"/>
                      <w:szCs w:val="20"/>
                      <w:lang w:val="es-ES" w:eastAsia="fr-FR"/>
                    </w:rPr>
                  </w:pPr>
                  <w:r>
                    <w:rPr>
                      <w:rFonts w:ascii="Arial" w:hAnsi="Arial" w:cs="Arial"/>
                      <w:sz w:val="20"/>
                      <w:szCs w:val="20"/>
                      <w:lang w:val="es-ES" w:eastAsia="fr-FR"/>
                    </w:rPr>
                    <w:br/>
                  </w:r>
                </w:p>
                <w:p w14:paraId="72E2BD1C" w14:textId="77777777" w:rsidR="00747073" w:rsidRDefault="0073075A">
                  <w:pPr>
                    <w:suppressAutoHyphens w:val="0"/>
                    <w:overflowPunct/>
                    <w:autoSpaceDE/>
                    <w:autoSpaceDN/>
                    <w:adjustRightInd/>
                    <w:jc w:val="left"/>
                    <w:textAlignment w:val="auto"/>
                    <w:rPr>
                      <w:rFonts w:ascii="Arial" w:hAnsi="Arial" w:cs="Arial"/>
                      <w:sz w:val="20"/>
                      <w:szCs w:val="20"/>
                      <w:lang w:val="es-ES" w:eastAsia="fr-FR"/>
                    </w:rPr>
                  </w:pPr>
                  <w:r>
                    <w:rPr>
                      <w:rFonts w:ascii="Arial" w:hAnsi="Arial" w:cs="Arial"/>
                      <w:sz w:val="20"/>
                      <w:szCs w:val="20"/>
                      <w:lang w:val="es-ES" w:eastAsia="fr-FR"/>
                    </w:rPr>
                    <w:t>11.2……….</w:t>
                  </w:r>
                </w:p>
              </w:tc>
              <w:tc>
                <w:tcPr>
                  <w:tcW w:w="3402" w:type="dxa"/>
                </w:tcPr>
                <w:p w14:paraId="7F7DE0B1" w14:textId="77777777" w:rsidR="00747073" w:rsidRDefault="0073075A">
                  <w:pPr>
                    <w:suppressAutoHyphens w:val="0"/>
                    <w:overflowPunct/>
                    <w:autoSpaceDE/>
                    <w:autoSpaceDN/>
                    <w:adjustRightInd/>
                    <w:jc w:val="left"/>
                    <w:textAlignment w:val="auto"/>
                    <w:rPr>
                      <w:rFonts w:ascii="Arial" w:hAnsi="Arial" w:cs="Arial"/>
                      <w:sz w:val="20"/>
                      <w:szCs w:val="20"/>
                      <w:lang w:val="es-ES" w:eastAsia="fr-FR"/>
                    </w:rPr>
                  </w:pPr>
                  <w:r>
                    <w:rPr>
                      <w:rFonts w:ascii="Arial" w:hAnsi="Arial" w:cs="Arial"/>
                      <w:sz w:val="20"/>
                      <w:szCs w:val="20"/>
                      <w:lang w:val="es-ES" w:eastAsia="fr-FR"/>
                    </w:rPr>
                    <w:br/>
                  </w:r>
                </w:p>
                <w:p w14:paraId="1B21DA84" w14:textId="77777777" w:rsidR="00747073" w:rsidRDefault="0073075A">
                  <w:pPr>
                    <w:suppressAutoHyphens w:val="0"/>
                    <w:overflowPunct/>
                    <w:autoSpaceDE/>
                    <w:autoSpaceDN/>
                    <w:adjustRightInd/>
                    <w:jc w:val="left"/>
                    <w:textAlignment w:val="auto"/>
                    <w:rPr>
                      <w:rFonts w:ascii="Arial" w:hAnsi="Arial" w:cs="Arial"/>
                      <w:sz w:val="20"/>
                      <w:szCs w:val="20"/>
                      <w:lang w:val="es-ES" w:eastAsia="fr-FR"/>
                    </w:rPr>
                  </w:pPr>
                  <w:r>
                    <w:rPr>
                      <w:rFonts w:ascii="Arial" w:hAnsi="Arial" w:cs="Arial"/>
                      <w:sz w:val="20"/>
                      <w:szCs w:val="20"/>
                      <w:lang w:val="es-ES" w:eastAsia="fr-FR"/>
                    </w:rPr>
                    <w:t>Materiales________________80%</w:t>
                  </w:r>
                </w:p>
              </w:tc>
            </w:tr>
            <w:tr w:rsidR="00747073" w14:paraId="4C772584" w14:textId="77777777">
              <w:tc>
                <w:tcPr>
                  <w:tcW w:w="3817" w:type="dxa"/>
                  <w:gridSpan w:val="2"/>
                </w:tcPr>
                <w:p w14:paraId="3DDF7686" w14:textId="77777777" w:rsidR="00747073" w:rsidRDefault="00747073">
                  <w:pPr>
                    <w:suppressAutoHyphens w:val="0"/>
                    <w:overflowPunct/>
                    <w:autoSpaceDE/>
                    <w:autoSpaceDN/>
                    <w:adjustRightInd/>
                    <w:jc w:val="left"/>
                    <w:textAlignment w:val="auto"/>
                    <w:rPr>
                      <w:rFonts w:ascii="Arial" w:hAnsi="Arial" w:cs="Arial"/>
                      <w:sz w:val="20"/>
                      <w:szCs w:val="20"/>
                      <w:highlight w:val="yellow"/>
                      <w:lang w:val="es-ES" w:eastAsia="fr-FR"/>
                    </w:rPr>
                  </w:pPr>
                </w:p>
              </w:tc>
              <w:tc>
                <w:tcPr>
                  <w:tcW w:w="1428" w:type="dxa"/>
                  <w:gridSpan w:val="2"/>
                </w:tcPr>
                <w:p w14:paraId="40D2CDB8" w14:textId="77777777" w:rsidR="00747073" w:rsidRDefault="00747073">
                  <w:pPr>
                    <w:suppressAutoHyphens w:val="0"/>
                    <w:overflowPunct/>
                    <w:autoSpaceDE/>
                    <w:autoSpaceDN/>
                    <w:adjustRightInd/>
                    <w:jc w:val="left"/>
                    <w:textAlignment w:val="auto"/>
                    <w:rPr>
                      <w:rFonts w:ascii="Arial" w:hAnsi="Arial" w:cs="Arial"/>
                      <w:sz w:val="20"/>
                      <w:szCs w:val="20"/>
                      <w:highlight w:val="yellow"/>
                      <w:lang w:val="es-ES" w:eastAsia="fr-FR"/>
                    </w:rPr>
                  </w:pPr>
                </w:p>
              </w:tc>
              <w:tc>
                <w:tcPr>
                  <w:tcW w:w="3402" w:type="dxa"/>
                </w:tcPr>
                <w:p w14:paraId="722AD9EB" w14:textId="77777777" w:rsidR="00747073" w:rsidRDefault="00747073">
                  <w:pPr>
                    <w:suppressAutoHyphens w:val="0"/>
                    <w:overflowPunct/>
                    <w:autoSpaceDE/>
                    <w:autoSpaceDN/>
                    <w:adjustRightInd/>
                    <w:jc w:val="left"/>
                    <w:textAlignment w:val="auto"/>
                    <w:rPr>
                      <w:rFonts w:ascii="Arial" w:hAnsi="Arial" w:cs="Arial"/>
                      <w:sz w:val="20"/>
                      <w:szCs w:val="20"/>
                      <w:lang w:val="es-ES" w:eastAsia="fr-FR"/>
                    </w:rPr>
                  </w:pPr>
                </w:p>
                <w:p w14:paraId="70F6F08C" w14:textId="77777777" w:rsidR="00747073" w:rsidRDefault="0073075A">
                  <w:pPr>
                    <w:suppressAutoHyphens w:val="0"/>
                    <w:overflowPunct/>
                    <w:autoSpaceDE/>
                    <w:autoSpaceDN/>
                    <w:adjustRightInd/>
                    <w:jc w:val="left"/>
                    <w:textAlignment w:val="auto"/>
                    <w:rPr>
                      <w:rFonts w:ascii="Arial" w:hAnsi="Arial" w:cs="Arial"/>
                      <w:sz w:val="20"/>
                      <w:szCs w:val="20"/>
                      <w:lang w:val="es-ES" w:eastAsia="fr-FR"/>
                    </w:rPr>
                  </w:pPr>
                  <w:r>
                    <w:rPr>
                      <w:rFonts w:ascii="Arial" w:hAnsi="Arial" w:cs="Arial"/>
                      <w:sz w:val="20"/>
                      <w:szCs w:val="20"/>
                      <w:lang w:val="es-ES" w:eastAsia="fr-FR"/>
                    </w:rPr>
                    <w:t>Instalaciones____________  90%*</w:t>
                  </w:r>
                </w:p>
              </w:tc>
            </w:tr>
            <w:tr w:rsidR="00747073" w14:paraId="02BFF5BD" w14:textId="77777777">
              <w:tc>
                <w:tcPr>
                  <w:tcW w:w="3817" w:type="dxa"/>
                  <w:gridSpan w:val="2"/>
                </w:tcPr>
                <w:p w14:paraId="11E72022" w14:textId="77777777" w:rsidR="00747073" w:rsidRDefault="00747073">
                  <w:pPr>
                    <w:suppressAutoHyphens w:val="0"/>
                    <w:overflowPunct/>
                    <w:autoSpaceDE/>
                    <w:autoSpaceDN/>
                    <w:adjustRightInd/>
                    <w:textAlignment w:val="auto"/>
                    <w:rPr>
                      <w:rFonts w:ascii="Arial" w:hAnsi="Arial" w:cs="Arial"/>
                      <w:sz w:val="20"/>
                      <w:szCs w:val="20"/>
                      <w:highlight w:val="yellow"/>
                      <w:lang w:val="es-ES" w:eastAsia="fr-FR"/>
                    </w:rPr>
                  </w:pPr>
                </w:p>
              </w:tc>
              <w:tc>
                <w:tcPr>
                  <w:tcW w:w="1428" w:type="dxa"/>
                  <w:gridSpan w:val="2"/>
                </w:tcPr>
                <w:p w14:paraId="6AC87065" w14:textId="77777777" w:rsidR="00747073" w:rsidRDefault="00747073">
                  <w:pPr>
                    <w:suppressAutoHyphens w:val="0"/>
                    <w:overflowPunct/>
                    <w:autoSpaceDE/>
                    <w:autoSpaceDN/>
                    <w:adjustRightInd/>
                    <w:textAlignment w:val="auto"/>
                    <w:rPr>
                      <w:rFonts w:ascii="Arial" w:hAnsi="Arial" w:cs="Arial"/>
                      <w:sz w:val="20"/>
                      <w:szCs w:val="20"/>
                      <w:highlight w:val="yellow"/>
                      <w:lang w:val="es-ES" w:eastAsia="fr-FR"/>
                    </w:rPr>
                  </w:pPr>
                </w:p>
              </w:tc>
              <w:tc>
                <w:tcPr>
                  <w:tcW w:w="3402" w:type="dxa"/>
                </w:tcPr>
                <w:p w14:paraId="268CCDCD" w14:textId="77777777" w:rsidR="00747073" w:rsidRDefault="00747073">
                  <w:pPr>
                    <w:suppressAutoHyphens w:val="0"/>
                    <w:overflowPunct/>
                    <w:autoSpaceDE/>
                    <w:autoSpaceDN/>
                    <w:adjustRightInd/>
                    <w:textAlignment w:val="auto"/>
                    <w:rPr>
                      <w:rFonts w:ascii="Arial" w:hAnsi="Arial" w:cs="Arial"/>
                      <w:sz w:val="20"/>
                      <w:szCs w:val="20"/>
                      <w:highlight w:val="yellow"/>
                      <w:lang w:val="es-ES" w:eastAsia="fr-FR"/>
                    </w:rPr>
                  </w:pPr>
                </w:p>
              </w:tc>
            </w:tr>
            <w:tr w:rsidR="00747073" w14:paraId="442AE909" w14:textId="77777777">
              <w:tc>
                <w:tcPr>
                  <w:tcW w:w="3817" w:type="dxa"/>
                  <w:gridSpan w:val="2"/>
                </w:tcPr>
                <w:p w14:paraId="1942F2FC" w14:textId="77777777" w:rsidR="00747073" w:rsidRDefault="00747073">
                  <w:pPr>
                    <w:suppressAutoHyphens w:val="0"/>
                    <w:overflowPunct/>
                    <w:autoSpaceDE/>
                    <w:autoSpaceDN/>
                    <w:adjustRightInd/>
                    <w:textAlignment w:val="auto"/>
                    <w:rPr>
                      <w:rFonts w:ascii="Arial" w:hAnsi="Arial" w:cs="Arial"/>
                      <w:sz w:val="20"/>
                      <w:szCs w:val="20"/>
                      <w:lang w:val="es-ES" w:eastAsia="fr-FR"/>
                    </w:rPr>
                  </w:pPr>
                </w:p>
              </w:tc>
              <w:tc>
                <w:tcPr>
                  <w:tcW w:w="1428" w:type="dxa"/>
                  <w:gridSpan w:val="2"/>
                </w:tcPr>
                <w:p w14:paraId="38705E2E" w14:textId="77777777" w:rsidR="00747073" w:rsidRDefault="00747073">
                  <w:pPr>
                    <w:suppressAutoHyphens w:val="0"/>
                    <w:overflowPunct/>
                    <w:autoSpaceDE/>
                    <w:autoSpaceDN/>
                    <w:adjustRightInd/>
                    <w:textAlignment w:val="auto"/>
                    <w:rPr>
                      <w:rFonts w:ascii="Arial" w:hAnsi="Arial" w:cs="Arial"/>
                      <w:sz w:val="20"/>
                      <w:szCs w:val="20"/>
                      <w:lang w:val="es-ES" w:eastAsia="fr-FR"/>
                    </w:rPr>
                  </w:pPr>
                </w:p>
              </w:tc>
              <w:tc>
                <w:tcPr>
                  <w:tcW w:w="3402" w:type="dxa"/>
                </w:tcPr>
                <w:p w14:paraId="49D9D0C5" w14:textId="77777777" w:rsidR="00747073" w:rsidRDefault="00747073">
                  <w:pPr>
                    <w:suppressAutoHyphens w:val="0"/>
                    <w:overflowPunct/>
                    <w:autoSpaceDE/>
                    <w:autoSpaceDN/>
                    <w:adjustRightInd/>
                    <w:textAlignment w:val="auto"/>
                    <w:rPr>
                      <w:rFonts w:ascii="Arial" w:hAnsi="Arial" w:cs="Arial"/>
                      <w:sz w:val="20"/>
                      <w:szCs w:val="20"/>
                      <w:lang w:val="es-ES" w:eastAsia="fr-FR"/>
                    </w:rPr>
                  </w:pPr>
                </w:p>
              </w:tc>
            </w:tr>
            <w:tr w:rsidR="00747073" w14:paraId="21227E7A" w14:textId="77777777">
              <w:trPr>
                <w:trHeight w:val="403"/>
              </w:trPr>
              <w:tc>
                <w:tcPr>
                  <w:tcW w:w="4287" w:type="dxa"/>
                  <w:gridSpan w:val="3"/>
                </w:tcPr>
                <w:p w14:paraId="3D3AE572" w14:textId="68B6FB2C" w:rsidR="00747073" w:rsidRDefault="0073075A">
                  <w:pPr>
                    <w:suppressAutoHyphens w:val="0"/>
                    <w:overflowPunct/>
                    <w:autoSpaceDE/>
                    <w:autoSpaceDN/>
                    <w:adjustRightInd/>
                    <w:jc w:val="left"/>
                    <w:textAlignment w:val="auto"/>
                    <w:rPr>
                      <w:rFonts w:ascii="Arial" w:hAnsi="Arial" w:cs="Arial"/>
                      <w:sz w:val="20"/>
                      <w:szCs w:val="20"/>
                      <w:lang w:val="es-ES" w:eastAsia="fr-FR"/>
                    </w:rPr>
                  </w:pPr>
                  <w:r>
                    <w:rPr>
                      <w:rFonts w:ascii="Arial" w:hAnsi="Arial" w:cs="Arial"/>
                      <w:sz w:val="20"/>
                      <w:szCs w:val="20"/>
                      <w:lang w:val="es-ES" w:eastAsia="fr-FR"/>
                    </w:rPr>
                    <w:lastRenderedPageBreak/>
                    <w:t>*Modificar por el Contratante como proceda</w:t>
                  </w:r>
                </w:p>
                <w:p w14:paraId="178124D4" w14:textId="77777777" w:rsidR="00747073" w:rsidRDefault="00747073">
                  <w:pPr>
                    <w:suppressAutoHyphens w:val="0"/>
                    <w:overflowPunct/>
                    <w:autoSpaceDE/>
                    <w:autoSpaceDN/>
                    <w:adjustRightInd/>
                    <w:jc w:val="left"/>
                    <w:textAlignment w:val="auto"/>
                    <w:rPr>
                      <w:rFonts w:ascii="Arial" w:hAnsi="Arial" w:cs="Arial"/>
                      <w:sz w:val="20"/>
                      <w:szCs w:val="20"/>
                      <w:lang w:val="es-ES" w:eastAsia="fr-FR"/>
                    </w:rPr>
                  </w:pPr>
                </w:p>
                <w:p w14:paraId="506E8765" w14:textId="77777777" w:rsidR="00747073" w:rsidRDefault="0073075A">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 FIDIC 1999</w:t>
                  </w:r>
                </w:p>
              </w:tc>
              <w:tc>
                <w:tcPr>
                  <w:tcW w:w="958" w:type="dxa"/>
                </w:tcPr>
                <w:p w14:paraId="3B4D183D" w14:textId="77777777" w:rsidR="00747073" w:rsidRDefault="00747073">
                  <w:pPr>
                    <w:suppressAutoHyphens w:val="0"/>
                    <w:overflowPunct/>
                    <w:autoSpaceDE/>
                    <w:autoSpaceDN/>
                    <w:adjustRightInd/>
                    <w:textAlignment w:val="auto"/>
                    <w:rPr>
                      <w:rFonts w:ascii="Arial" w:hAnsi="Arial" w:cs="Arial"/>
                      <w:sz w:val="20"/>
                      <w:szCs w:val="20"/>
                      <w:lang w:val="es-ES" w:eastAsia="fr-FR"/>
                    </w:rPr>
                  </w:pPr>
                </w:p>
                <w:p w14:paraId="17A7C13E" w14:textId="77777777" w:rsidR="00747073" w:rsidRDefault="00747073">
                  <w:pPr>
                    <w:suppressAutoHyphens w:val="0"/>
                    <w:overflowPunct/>
                    <w:autoSpaceDE/>
                    <w:autoSpaceDN/>
                    <w:adjustRightInd/>
                    <w:textAlignment w:val="auto"/>
                    <w:rPr>
                      <w:rFonts w:ascii="Arial" w:hAnsi="Arial" w:cs="Arial"/>
                      <w:sz w:val="20"/>
                      <w:szCs w:val="20"/>
                      <w:lang w:val="es-ES" w:eastAsia="fr-FR"/>
                    </w:rPr>
                  </w:pPr>
                </w:p>
              </w:tc>
              <w:tc>
                <w:tcPr>
                  <w:tcW w:w="3402" w:type="dxa"/>
                </w:tcPr>
                <w:p w14:paraId="19AD1C47" w14:textId="77777777" w:rsidR="00747073" w:rsidRDefault="00747073">
                  <w:pPr>
                    <w:suppressAutoHyphens w:val="0"/>
                    <w:overflowPunct/>
                    <w:autoSpaceDE/>
                    <w:autoSpaceDN/>
                    <w:adjustRightInd/>
                    <w:textAlignment w:val="auto"/>
                    <w:rPr>
                      <w:rFonts w:ascii="Arial" w:hAnsi="Arial" w:cs="Arial"/>
                      <w:sz w:val="20"/>
                      <w:szCs w:val="20"/>
                      <w:lang w:val="es-ES" w:eastAsia="fr-FR"/>
                    </w:rPr>
                  </w:pPr>
                </w:p>
              </w:tc>
            </w:tr>
          </w:tbl>
          <w:p w14:paraId="435AC804" w14:textId="77777777" w:rsidR="00747073" w:rsidRDefault="00747073">
            <w:pPr>
              <w:suppressAutoHyphens w:val="0"/>
              <w:overflowPunct/>
              <w:autoSpaceDE/>
              <w:autoSpaceDN/>
              <w:adjustRightInd/>
              <w:textAlignment w:val="auto"/>
              <w:rPr>
                <w:rFonts w:ascii="Arial" w:hAnsi="Arial" w:cs="Arial"/>
                <w:sz w:val="20"/>
                <w:szCs w:val="20"/>
                <w:lang w:val="es-ES"/>
              </w:rPr>
            </w:pPr>
          </w:p>
          <w:p w14:paraId="0CB8160D" w14:textId="77777777" w:rsidR="00747073" w:rsidRDefault="00747073">
            <w:pPr>
              <w:suppressAutoHyphens w:val="0"/>
              <w:overflowPunct/>
              <w:autoSpaceDE/>
              <w:autoSpaceDN/>
              <w:adjustRightInd/>
              <w:textAlignment w:val="auto"/>
              <w:rPr>
                <w:rFonts w:ascii="Arial" w:hAnsi="Arial" w:cs="Arial"/>
                <w:sz w:val="20"/>
                <w:szCs w:val="20"/>
                <w:highlight w:val="yellow"/>
                <w:lang w:val="es-ES"/>
              </w:rPr>
            </w:pPr>
          </w:p>
          <w:p w14:paraId="0D32A6F9" w14:textId="77777777" w:rsidR="00747073" w:rsidRDefault="00747073">
            <w:pPr>
              <w:suppressAutoHyphens w:val="0"/>
              <w:overflowPunct/>
              <w:autoSpaceDE/>
              <w:autoSpaceDN/>
              <w:adjustRightInd/>
              <w:textAlignment w:val="auto"/>
              <w:rPr>
                <w:rFonts w:ascii="Arial" w:hAnsi="Arial" w:cs="Arial"/>
                <w:sz w:val="20"/>
                <w:szCs w:val="20"/>
                <w:highlight w:val="yellow"/>
                <w:lang w:val="es-ES"/>
              </w:rPr>
            </w:pPr>
          </w:p>
          <w:p w14:paraId="6B3C6569" w14:textId="77777777" w:rsidR="00747073" w:rsidRDefault="00747073">
            <w:pPr>
              <w:suppressAutoHyphens w:val="0"/>
              <w:overflowPunct/>
              <w:autoSpaceDE/>
              <w:autoSpaceDN/>
              <w:adjustRightInd/>
              <w:textAlignment w:val="auto"/>
              <w:rPr>
                <w:rFonts w:ascii="Arial" w:hAnsi="Arial" w:cs="Arial"/>
                <w:sz w:val="20"/>
                <w:szCs w:val="20"/>
                <w:highlight w:val="yellow"/>
                <w:lang w:val="es-ES"/>
              </w:rPr>
            </w:pPr>
          </w:p>
          <w:tbl>
            <w:tblPr>
              <w:tblStyle w:val="Tabellen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2"/>
              <w:gridCol w:w="3255"/>
              <w:gridCol w:w="1707"/>
              <w:gridCol w:w="3543"/>
            </w:tblGrid>
            <w:tr w:rsidR="00747073" w14:paraId="26D1EB8A" w14:textId="77777777">
              <w:tc>
                <w:tcPr>
                  <w:tcW w:w="3817" w:type="dxa"/>
                  <w:gridSpan w:val="2"/>
                  <w:tcBorders>
                    <w:bottom w:val="single" w:sz="4" w:space="0" w:color="auto"/>
                  </w:tcBorders>
                </w:tcPr>
                <w:p w14:paraId="070B6DE0" w14:textId="4ECEB5F4" w:rsidR="00747073" w:rsidRDefault="0073075A">
                  <w:pPr>
                    <w:rPr>
                      <w:rFonts w:ascii="Arial" w:hAnsi="Arial" w:cs="Arial"/>
                      <w:sz w:val="20"/>
                      <w:szCs w:val="20"/>
                      <w:lang w:val="es-ES"/>
                    </w:rPr>
                  </w:pPr>
                  <w:r>
                    <w:rPr>
                      <w:rFonts w:ascii="Arial" w:hAnsi="Arial" w:cs="Arial"/>
                      <w:sz w:val="20"/>
                      <w:szCs w:val="20"/>
                      <w:lang w:val="es-MX"/>
                    </w:rPr>
                    <w:t>Cláusula</w:t>
                  </w:r>
                </w:p>
              </w:tc>
              <w:tc>
                <w:tcPr>
                  <w:tcW w:w="1707" w:type="dxa"/>
                  <w:tcBorders>
                    <w:bottom w:val="single" w:sz="4" w:space="0" w:color="auto"/>
                  </w:tcBorders>
                </w:tcPr>
                <w:p w14:paraId="5C82E03F" w14:textId="77777777" w:rsidR="00747073" w:rsidRDefault="0073075A">
                  <w:pPr>
                    <w:rPr>
                      <w:rFonts w:ascii="Arial" w:hAnsi="Arial" w:cs="Arial"/>
                      <w:sz w:val="20"/>
                      <w:szCs w:val="20"/>
                      <w:lang w:val="es-ES"/>
                    </w:rPr>
                  </w:pPr>
                  <w:r>
                    <w:rPr>
                      <w:rFonts w:ascii="Arial" w:hAnsi="Arial" w:cs="Arial"/>
                      <w:sz w:val="20"/>
                      <w:szCs w:val="20"/>
                      <w:lang w:val="es-ES"/>
                    </w:rPr>
                    <w:t>Subcláusula</w:t>
                  </w:r>
                </w:p>
              </w:tc>
              <w:tc>
                <w:tcPr>
                  <w:tcW w:w="3543" w:type="dxa"/>
                  <w:tcBorders>
                    <w:bottom w:val="single" w:sz="4" w:space="0" w:color="auto"/>
                  </w:tcBorders>
                </w:tcPr>
                <w:p w14:paraId="23E1C1BB" w14:textId="77777777" w:rsidR="00747073" w:rsidRDefault="0073075A">
                  <w:pPr>
                    <w:ind w:right="987"/>
                    <w:rPr>
                      <w:rFonts w:ascii="Arial" w:hAnsi="Arial" w:cs="Arial"/>
                      <w:sz w:val="20"/>
                      <w:szCs w:val="20"/>
                      <w:lang w:val="es-ES"/>
                    </w:rPr>
                  </w:pPr>
                  <w:r>
                    <w:rPr>
                      <w:rFonts w:ascii="Arial" w:hAnsi="Arial" w:cs="Arial"/>
                      <w:sz w:val="20"/>
                      <w:szCs w:val="20"/>
                      <w:lang w:val="es-ES"/>
                    </w:rPr>
                    <w:t>Información</w:t>
                  </w:r>
                </w:p>
              </w:tc>
            </w:tr>
            <w:tr w:rsidR="00747073" w14:paraId="7F15A755" w14:textId="77777777">
              <w:tc>
                <w:tcPr>
                  <w:tcW w:w="3817" w:type="dxa"/>
                  <w:gridSpan w:val="2"/>
                  <w:tcBorders>
                    <w:top w:val="single" w:sz="4" w:space="0" w:color="auto"/>
                  </w:tcBorders>
                </w:tcPr>
                <w:p w14:paraId="5E45E758" w14:textId="77777777" w:rsidR="00747073" w:rsidRDefault="00747073">
                  <w:pPr>
                    <w:jc w:val="left"/>
                    <w:rPr>
                      <w:rFonts w:ascii="Arial" w:hAnsi="Arial" w:cs="Arial"/>
                      <w:sz w:val="20"/>
                      <w:szCs w:val="20"/>
                      <w:lang w:val="es-ES"/>
                    </w:rPr>
                  </w:pPr>
                </w:p>
                <w:p w14:paraId="3AC90F7C" w14:textId="77777777" w:rsidR="00747073" w:rsidRDefault="0073075A">
                  <w:pPr>
                    <w:jc w:val="left"/>
                    <w:rPr>
                      <w:rFonts w:ascii="Arial" w:hAnsi="Arial" w:cs="Arial"/>
                      <w:sz w:val="20"/>
                      <w:szCs w:val="20"/>
                      <w:lang w:val="es-ES"/>
                    </w:rPr>
                  </w:pPr>
                  <w:r>
                    <w:rPr>
                      <w:rFonts w:ascii="Arial" w:hAnsi="Arial" w:cs="Arial"/>
                      <w:sz w:val="20"/>
                      <w:szCs w:val="20"/>
                      <w:lang w:val="es-ES"/>
                    </w:rPr>
                    <w:t>Porcentaje de retención ……………………….….….….</w:t>
                  </w:r>
                </w:p>
              </w:tc>
              <w:tc>
                <w:tcPr>
                  <w:tcW w:w="1707" w:type="dxa"/>
                  <w:tcBorders>
                    <w:top w:val="single" w:sz="4" w:space="0" w:color="auto"/>
                  </w:tcBorders>
                </w:tcPr>
                <w:p w14:paraId="4E63CCD5" w14:textId="77777777" w:rsidR="00747073" w:rsidRDefault="00747073">
                  <w:pPr>
                    <w:rPr>
                      <w:rFonts w:ascii="Arial" w:hAnsi="Arial" w:cs="Arial"/>
                      <w:sz w:val="20"/>
                      <w:szCs w:val="20"/>
                      <w:lang w:val="es-ES"/>
                    </w:rPr>
                  </w:pPr>
                </w:p>
                <w:p w14:paraId="65B5D77A" w14:textId="77777777" w:rsidR="00747073" w:rsidRDefault="0073075A">
                  <w:pPr>
                    <w:rPr>
                      <w:rFonts w:ascii="Arial" w:hAnsi="Arial" w:cs="Arial"/>
                      <w:sz w:val="20"/>
                      <w:szCs w:val="20"/>
                      <w:lang w:val="es-ES"/>
                    </w:rPr>
                  </w:pPr>
                  <w:r>
                    <w:rPr>
                      <w:rFonts w:ascii="Arial" w:hAnsi="Arial" w:cs="Arial"/>
                      <w:sz w:val="20"/>
                      <w:szCs w:val="20"/>
                      <w:lang w:val="es-ES"/>
                    </w:rPr>
                    <w:t>11.3</w:t>
                  </w:r>
                </w:p>
              </w:tc>
              <w:tc>
                <w:tcPr>
                  <w:tcW w:w="3543" w:type="dxa"/>
                  <w:tcBorders>
                    <w:top w:val="single" w:sz="4" w:space="0" w:color="auto"/>
                  </w:tcBorders>
                </w:tcPr>
                <w:p w14:paraId="0C1843D5" w14:textId="77777777" w:rsidR="00747073" w:rsidRDefault="00747073">
                  <w:pPr>
                    <w:ind w:right="987"/>
                    <w:rPr>
                      <w:rFonts w:ascii="Arial" w:hAnsi="Arial" w:cs="Arial"/>
                      <w:sz w:val="20"/>
                      <w:szCs w:val="20"/>
                      <w:lang w:val="es-ES"/>
                    </w:rPr>
                  </w:pPr>
                </w:p>
                <w:p w14:paraId="19EEF40F" w14:textId="77777777" w:rsidR="00747073" w:rsidRDefault="0073075A">
                  <w:pPr>
                    <w:ind w:right="987"/>
                    <w:rPr>
                      <w:rFonts w:ascii="Arial" w:hAnsi="Arial" w:cs="Arial"/>
                      <w:sz w:val="20"/>
                      <w:szCs w:val="20"/>
                      <w:lang w:val="es-ES"/>
                    </w:rPr>
                  </w:pPr>
                  <w:r>
                    <w:rPr>
                      <w:rFonts w:ascii="Arial" w:hAnsi="Arial" w:cs="Arial"/>
                      <w:sz w:val="20"/>
                      <w:szCs w:val="20"/>
                      <w:lang w:val="es-ES"/>
                    </w:rPr>
                    <w:t>__________________5%</w:t>
                  </w:r>
                </w:p>
              </w:tc>
            </w:tr>
            <w:tr w:rsidR="00747073" w14:paraId="64AB3294" w14:textId="77777777">
              <w:tc>
                <w:tcPr>
                  <w:tcW w:w="3817" w:type="dxa"/>
                  <w:gridSpan w:val="2"/>
                </w:tcPr>
                <w:p w14:paraId="7CC15772" w14:textId="77777777" w:rsidR="00747073" w:rsidRDefault="00747073">
                  <w:pPr>
                    <w:jc w:val="left"/>
                    <w:rPr>
                      <w:rFonts w:ascii="Arial" w:hAnsi="Arial" w:cs="Arial"/>
                      <w:sz w:val="20"/>
                      <w:szCs w:val="20"/>
                      <w:lang w:val="es-ES"/>
                    </w:rPr>
                  </w:pPr>
                </w:p>
                <w:p w14:paraId="20449C17" w14:textId="77777777" w:rsidR="00747073" w:rsidRDefault="0073075A">
                  <w:pPr>
                    <w:jc w:val="left"/>
                    <w:rPr>
                      <w:rFonts w:ascii="Arial" w:hAnsi="Arial" w:cs="Arial"/>
                      <w:sz w:val="20"/>
                      <w:szCs w:val="20"/>
                      <w:lang w:val="es-ES"/>
                    </w:rPr>
                  </w:pPr>
                  <w:r>
                    <w:rPr>
                      <w:rFonts w:ascii="Arial" w:hAnsi="Arial" w:cs="Arial"/>
                      <w:sz w:val="20"/>
                      <w:szCs w:val="20"/>
                      <w:lang w:val="es-ES"/>
                    </w:rPr>
                    <w:t>Moneda de pago …………………………...….….</w:t>
                  </w:r>
                </w:p>
              </w:tc>
              <w:tc>
                <w:tcPr>
                  <w:tcW w:w="1707" w:type="dxa"/>
                </w:tcPr>
                <w:p w14:paraId="0324D296" w14:textId="77777777" w:rsidR="00747073" w:rsidRDefault="00747073">
                  <w:pPr>
                    <w:rPr>
                      <w:rFonts w:ascii="Arial" w:hAnsi="Arial" w:cs="Arial"/>
                      <w:sz w:val="20"/>
                      <w:szCs w:val="20"/>
                      <w:lang w:val="es-ES"/>
                    </w:rPr>
                  </w:pPr>
                </w:p>
                <w:p w14:paraId="36AF68C2" w14:textId="77777777" w:rsidR="00747073" w:rsidRDefault="0073075A">
                  <w:pPr>
                    <w:rPr>
                      <w:rFonts w:ascii="Arial" w:hAnsi="Arial" w:cs="Arial"/>
                      <w:sz w:val="20"/>
                      <w:szCs w:val="20"/>
                      <w:lang w:val="es-ES"/>
                    </w:rPr>
                  </w:pPr>
                  <w:r>
                    <w:rPr>
                      <w:rFonts w:ascii="Arial" w:hAnsi="Arial" w:cs="Arial"/>
                      <w:sz w:val="20"/>
                      <w:szCs w:val="20"/>
                      <w:lang w:val="es-ES"/>
                    </w:rPr>
                    <w:t>11.7</w:t>
                  </w:r>
                </w:p>
              </w:tc>
              <w:tc>
                <w:tcPr>
                  <w:tcW w:w="3543" w:type="dxa"/>
                </w:tcPr>
                <w:p w14:paraId="0252B106" w14:textId="77777777" w:rsidR="00747073" w:rsidRDefault="00747073">
                  <w:pPr>
                    <w:ind w:right="987"/>
                    <w:rPr>
                      <w:rFonts w:ascii="Arial" w:hAnsi="Arial" w:cs="Arial"/>
                      <w:b/>
                      <w:sz w:val="20"/>
                      <w:szCs w:val="20"/>
                      <w:lang w:val="es-ES"/>
                    </w:rPr>
                  </w:pPr>
                </w:p>
                <w:p w14:paraId="395DF5CB" w14:textId="77777777" w:rsidR="00747073" w:rsidRDefault="0073075A">
                  <w:pPr>
                    <w:ind w:right="987"/>
                    <w:rPr>
                      <w:rFonts w:ascii="Arial" w:hAnsi="Arial" w:cs="Arial"/>
                      <w:sz w:val="20"/>
                      <w:szCs w:val="20"/>
                      <w:lang w:val="es-ES"/>
                    </w:rPr>
                  </w:pPr>
                  <w:r>
                    <w:rPr>
                      <w:rFonts w:ascii="Arial" w:hAnsi="Arial" w:cs="Arial"/>
                      <w:sz w:val="20"/>
                      <w:szCs w:val="20"/>
                      <w:lang w:val="es-ES"/>
                    </w:rPr>
                    <w:t>_____________________</w:t>
                  </w:r>
                </w:p>
              </w:tc>
            </w:tr>
            <w:tr w:rsidR="00747073" w14:paraId="18541668" w14:textId="77777777">
              <w:tc>
                <w:tcPr>
                  <w:tcW w:w="3817" w:type="dxa"/>
                  <w:gridSpan w:val="2"/>
                </w:tcPr>
                <w:p w14:paraId="16C053B3" w14:textId="77777777" w:rsidR="00747073" w:rsidRDefault="00747073">
                  <w:pPr>
                    <w:jc w:val="left"/>
                    <w:rPr>
                      <w:rFonts w:ascii="Arial" w:hAnsi="Arial" w:cs="Arial"/>
                      <w:sz w:val="20"/>
                      <w:szCs w:val="20"/>
                      <w:lang w:val="es-ES"/>
                    </w:rPr>
                  </w:pPr>
                </w:p>
                <w:p w14:paraId="6B57BE23" w14:textId="6B272BDA" w:rsidR="00747073" w:rsidRDefault="0073075A">
                  <w:pPr>
                    <w:jc w:val="left"/>
                    <w:rPr>
                      <w:rFonts w:ascii="Arial" w:hAnsi="Arial" w:cs="Arial"/>
                      <w:sz w:val="20"/>
                      <w:szCs w:val="20"/>
                      <w:lang w:val="es-ES"/>
                    </w:rPr>
                  </w:pPr>
                  <w:r>
                    <w:rPr>
                      <w:rFonts w:ascii="Arial" w:hAnsi="Arial" w:cs="Arial"/>
                      <w:sz w:val="20"/>
                      <w:szCs w:val="20"/>
                      <w:lang w:val="es-ES"/>
                    </w:rPr>
                    <w:t>Tasa de interés ……………………………………</w:t>
                  </w:r>
                </w:p>
              </w:tc>
              <w:tc>
                <w:tcPr>
                  <w:tcW w:w="1707" w:type="dxa"/>
                </w:tcPr>
                <w:p w14:paraId="202622D4" w14:textId="77777777" w:rsidR="00747073" w:rsidRDefault="00747073">
                  <w:pPr>
                    <w:rPr>
                      <w:rFonts w:ascii="Arial" w:hAnsi="Arial" w:cs="Arial"/>
                      <w:sz w:val="20"/>
                      <w:szCs w:val="20"/>
                      <w:lang w:val="es-ES"/>
                    </w:rPr>
                  </w:pPr>
                </w:p>
                <w:p w14:paraId="7212D7E2" w14:textId="77777777" w:rsidR="00747073" w:rsidRDefault="0073075A">
                  <w:pPr>
                    <w:rPr>
                      <w:rFonts w:ascii="Arial" w:hAnsi="Arial" w:cs="Arial"/>
                      <w:sz w:val="20"/>
                      <w:szCs w:val="20"/>
                      <w:lang w:val="es-ES"/>
                    </w:rPr>
                  </w:pPr>
                  <w:r>
                    <w:rPr>
                      <w:rFonts w:ascii="Arial" w:hAnsi="Arial" w:cs="Arial"/>
                      <w:sz w:val="20"/>
                      <w:szCs w:val="20"/>
                      <w:lang w:val="es-ES"/>
                    </w:rPr>
                    <w:t>11.8</w:t>
                  </w:r>
                </w:p>
              </w:tc>
              <w:tc>
                <w:tcPr>
                  <w:tcW w:w="3543" w:type="dxa"/>
                </w:tcPr>
                <w:p w14:paraId="57F0F422" w14:textId="77777777" w:rsidR="00747073" w:rsidRDefault="00747073">
                  <w:pPr>
                    <w:ind w:right="987"/>
                    <w:rPr>
                      <w:rFonts w:ascii="Arial" w:hAnsi="Arial" w:cs="Arial"/>
                      <w:sz w:val="20"/>
                      <w:szCs w:val="20"/>
                      <w:lang w:val="es-ES"/>
                    </w:rPr>
                  </w:pPr>
                </w:p>
                <w:p w14:paraId="51D2A015" w14:textId="77777777" w:rsidR="00747073" w:rsidRDefault="0073075A">
                  <w:pPr>
                    <w:ind w:right="987"/>
                    <w:rPr>
                      <w:rFonts w:ascii="Arial" w:hAnsi="Arial" w:cs="Arial"/>
                      <w:sz w:val="20"/>
                      <w:szCs w:val="20"/>
                      <w:lang w:val="es-ES"/>
                    </w:rPr>
                  </w:pPr>
                  <w:r>
                    <w:rPr>
                      <w:rFonts w:ascii="Arial" w:hAnsi="Arial" w:cs="Arial"/>
                      <w:sz w:val="20"/>
                      <w:szCs w:val="20"/>
                      <w:lang w:val="es-ES"/>
                    </w:rPr>
                    <w:t xml:space="preserve">__________% </w:t>
                  </w:r>
                  <w:r w:rsidRPr="00631D3E">
                    <w:rPr>
                      <w:rFonts w:ascii="Arial" w:hAnsi="Arial" w:cs="Arial"/>
                      <w:lang w:val="es-ES"/>
                    </w:rPr>
                    <w:t>per annum</w:t>
                  </w:r>
                </w:p>
              </w:tc>
            </w:tr>
            <w:tr w:rsidR="00747073" w14:paraId="3224C847" w14:textId="77777777">
              <w:trPr>
                <w:trHeight w:val="935"/>
              </w:trPr>
              <w:tc>
                <w:tcPr>
                  <w:tcW w:w="3817" w:type="dxa"/>
                  <w:gridSpan w:val="2"/>
                </w:tcPr>
                <w:p w14:paraId="6CEC3FE9" w14:textId="77777777" w:rsidR="00747073" w:rsidRDefault="00747073">
                  <w:pPr>
                    <w:jc w:val="left"/>
                    <w:rPr>
                      <w:rFonts w:ascii="Arial" w:hAnsi="Arial" w:cs="Arial"/>
                      <w:sz w:val="20"/>
                      <w:szCs w:val="20"/>
                      <w:lang w:val="es-ES"/>
                    </w:rPr>
                  </w:pPr>
                </w:p>
                <w:p w14:paraId="3E5CCD53" w14:textId="77777777" w:rsidR="00747073" w:rsidRDefault="0073075A">
                  <w:pPr>
                    <w:jc w:val="left"/>
                    <w:rPr>
                      <w:rFonts w:ascii="Arial" w:hAnsi="Arial" w:cs="Arial"/>
                      <w:sz w:val="20"/>
                      <w:szCs w:val="20"/>
                      <w:lang w:val="es-ES"/>
                    </w:rPr>
                  </w:pPr>
                  <w:r>
                    <w:rPr>
                      <w:rFonts w:ascii="Arial" w:hAnsi="Arial" w:cs="Arial"/>
                      <w:sz w:val="20"/>
                      <w:szCs w:val="20"/>
                      <w:lang w:val="es-ES"/>
                    </w:rPr>
                    <w:t>Seguros………………………</w:t>
                  </w:r>
                </w:p>
              </w:tc>
              <w:tc>
                <w:tcPr>
                  <w:tcW w:w="1707" w:type="dxa"/>
                </w:tcPr>
                <w:p w14:paraId="093DB06A" w14:textId="77777777" w:rsidR="00747073" w:rsidRDefault="00747073">
                  <w:pPr>
                    <w:rPr>
                      <w:rFonts w:ascii="Arial" w:hAnsi="Arial" w:cs="Arial"/>
                      <w:sz w:val="20"/>
                      <w:szCs w:val="20"/>
                      <w:lang w:val="es-ES"/>
                    </w:rPr>
                  </w:pPr>
                </w:p>
                <w:p w14:paraId="1EA57C05" w14:textId="77777777" w:rsidR="00747073" w:rsidRDefault="0073075A">
                  <w:pPr>
                    <w:rPr>
                      <w:rFonts w:ascii="Arial" w:hAnsi="Arial" w:cs="Arial"/>
                      <w:sz w:val="20"/>
                      <w:szCs w:val="20"/>
                      <w:lang w:val="es-ES"/>
                    </w:rPr>
                  </w:pPr>
                  <w:r>
                    <w:rPr>
                      <w:rFonts w:ascii="Arial" w:hAnsi="Arial" w:cs="Arial"/>
                      <w:sz w:val="20"/>
                      <w:szCs w:val="20"/>
                      <w:lang w:val="es-ES"/>
                    </w:rPr>
                    <w:t>14.1</w:t>
                  </w:r>
                </w:p>
              </w:tc>
              <w:tc>
                <w:tcPr>
                  <w:tcW w:w="3543" w:type="dxa"/>
                </w:tcPr>
                <w:p w14:paraId="4D93976B" w14:textId="77777777" w:rsidR="00747073" w:rsidRDefault="00747073">
                  <w:pPr>
                    <w:ind w:right="987"/>
                    <w:rPr>
                      <w:rFonts w:ascii="Arial" w:hAnsi="Arial" w:cs="Arial"/>
                      <w:sz w:val="20"/>
                      <w:szCs w:val="20"/>
                      <w:lang w:val="es-ES"/>
                    </w:rPr>
                  </w:pPr>
                </w:p>
              </w:tc>
            </w:tr>
            <w:tr w:rsidR="00747073" w14:paraId="2621257F" w14:textId="77777777">
              <w:tc>
                <w:tcPr>
                  <w:tcW w:w="3817" w:type="dxa"/>
                  <w:gridSpan w:val="2"/>
                  <w:tcBorders>
                    <w:bottom w:val="single" w:sz="4" w:space="0" w:color="auto"/>
                  </w:tcBorders>
                </w:tcPr>
                <w:p w14:paraId="48240E8E" w14:textId="77777777" w:rsidR="00747073" w:rsidRDefault="00747073">
                  <w:pPr>
                    <w:rPr>
                      <w:rFonts w:ascii="Arial" w:hAnsi="Arial" w:cs="Arial"/>
                      <w:b/>
                      <w:sz w:val="20"/>
                      <w:szCs w:val="20"/>
                      <w:lang w:val="es-ES"/>
                    </w:rPr>
                  </w:pPr>
                </w:p>
                <w:p w14:paraId="2A4F315B" w14:textId="77777777" w:rsidR="00747073" w:rsidRDefault="0073075A">
                  <w:pPr>
                    <w:rPr>
                      <w:rFonts w:ascii="Arial" w:hAnsi="Arial" w:cs="Arial"/>
                      <w:b/>
                      <w:sz w:val="20"/>
                      <w:szCs w:val="20"/>
                      <w:lang w:val="es-ES"/>
                    </w:rPr>
                  </w:pPr>
                  <w:r>
                    <w:rPr>
                      <w:rFonts w:ascii="Arial" w:hAnsi="Arial" w:cs="Arial"/>
                      <w:b/>
                      <w:sz w:val="20"/>
                      <w:szCs w:val="20"/>
                      <w:lang w:val="es-ES"/>
                    </w:rPr>
                    <w:t>Tipo de cobertura*</w:t>
                  </w:r>
                </w:p>
              </w:tc>
              <w:tc>
                <w:tcPr>
                  <w:tcW w:w="1707" w:type="dxa"/>
                  <w:tcBorders>
                    <w:bottom w:val="single" w:sz="4" w:space="0" w:color="auto"/>
                  </w:tcBorders>
                </w:tcPr>
                <w:p w14:paraId="3B254CBF" w14:textId="77777777" w:rsidR="00747073" w:rsidRDefault="00747073">
                  <w:pPr>
                    <w:rPr>
                      <w:rFonts w:ascii="Arial" w:hAnsi="Arial" w:cs="Arial"/>
                      <w:b/>
                      <w:sz w:val="20"/>
                      <w:szCs w:val="20"/>
                      <w:lang w:val="es-ES"/>
                    </w:rPr>
                  </w:pPr>
                </w:p>
                <w:p w14:paraId="20FE0950" w14:textId="58CA3EB5" w:rsidR="00747073" w:rsidRDefault="0073075A">
                  <w:pPr>
                    <w:jc w:val="left"/>
                    <w:rPr>
                      <w:rFonts w:ascii="Arial" w:hAnsi="Arial" w:cs="Arial"/>
                      <w:b/>
                      <w:sz w:val="20"/>
                      <w:szCs w:val="20"/>
                      <w:lang w:val="es-ES"/>
                    </w:rPr>
                  </w:pPr>
                  <w:r>
                    <w:rPr>
                      <w:rFonts w:ascii="Arial" w:hAnsi="Arial" w:cs="Arial"/>
                      <w:b/>
                      <w:sz w:val="20"/>
                      <w:szCs w:val="20"/>
                      <w:lang w:val="es-ES"/>
                    </w:rPr>
                    <w:t>Importe de la cobertura*</w:t>
                  </w:r>
                </w:p>
              </w:tc>
              <w:tc>
                <w:tcPr>
                  <w:tcW w:w="3543" w:type="dxa"/>
                  <w:tcBorders>
                    <w:bottom w:val="single" w:sz="4" w:space="0" w:color="auto"/>
                  </w:tcBorders>
                </w:tcPr>
                <w:p w14:paraId="4CB8184E" w14:textId="77777777" w:rsidR="00747073" w:rsidRDefault="00747073">
                  <w:pPr>
                    <w:ind w:right="987"/>
                    <w:rPr>
                      <w:rFonts w:ascii="Arial" w:hAnsi="Arial" w:cs="Arial"/>
                      <w:b/>
                      <w:sz w:val="20"/>
                      <w:szCs w:val="20"/>
                      <w:lang w:val="es-ES"/>
                    </w:rPr>
                  </w:pPr>
                </w:p>
                <w:p w14:paraId="4D8944CC" w14:textId="77777777" w:rsidR="00747073" w:rsidRDefault="0073075A">
                  <w:pPr>
                    <w:ind w:right="987"/>
                    <w:rPr>
                      <w:rFonts w:ascii="Arial" w:hAnsi="Arial" w:cs="Arial"/>
                      <w:b/>
                      <w:sz w:val="20"/>
                      <w:szCs w:val="20"/>
                      <w:lang w:val="es-ES"/>
                    </w:rPr>
                  </w:pPr>
                  <w:r>
                    <w:rPr>
                      <w:rFonts w:ascii="Arial" w:hAnsi="Arial" w:cs="Arial"/>
                      <w:b/>
                      <w:sz w:val="20"/>
                      <w:szCs w:val="20"/>
                      <w:lang w:val="es-ES"/>
                    </w:rPr>
                    <w:t>Exclusiones*</w:t>
                  </w:r>
                </w:p>
              </w:tc>
            </w:tr>
            <w:tr w:rsidR="00747073" w14:paraId="4A8BC5A6" w14:textId="77777777">
              <w:tc>
                <w:tcPr>
                  <w:tcW w:w="3817" w:type="dxa"/>
                  <w:gridSpan w:val="2"/>
                  <w:tcBorders>
                    <w:top w:val="single" w:sz="4" w:space="0" w:color="auto"/>
                  </w:tcBorders>
                </w:tcPr>
                <w:p w14:paraId="60A83561" w14:textId="77777777" w:rsidR="00747073" w:rsidRDefault="00747073">
                  <w:pPr>
                    <w:rPr>
                      <w:rFonts w:ascii="Arial" w:hAnsi="Arial" w:cs="Arial"/>
                      <w:sz w:val="20"/>
                      <w:szCs w:val="20"/>
                      <w:lang w:val="es-ES"/>
                    </w:rPr>
                  </w:pPr>
                </w:p>
                <w:p w14:paraId="3014A594" w14:textId="77777777" w:rsidR="00747073" w:rsidRDefault="0073075A">
                  <w:pPr>
                    <w:rPr>
                      <w:rFonts w:ascii="Arial" w:hAnsi="Arial" w:cs="Arial"/>
                      <w:sz w:val="20"/>
                      <w:szCs w:val="20"/>
                      <w:lang w:val="es-ES"/>
                    </w:rPr>
                  </w:pPr>
                  <w:r>
                    <w:rPr>
                      <w:rFonts w:ascii="Arial" w:hAnsi="Arial" w:cs="Arial"/>
                      <w:sz w:val="20"/>
                      <w:szCs w:val="20"/>
                      <w:lang w:val="es-ES"/>
                    </w:rPr>
                    <w:t>Las Obras, Materiales, Instalaciones y cuotas</w:t>
                  </w:r>
                </w:p>
              </w:tc>
              <w:tc>
                <w:tcPr>
                  <w:tcW w:w="1707" w:type="dxa"/>
                  <w:tcBorders>
                    <w:top w:val="single" w:sz="4" w:space="0" w:color="auto"/>
                  </w:tcBorders>
                </w:tcPr>
                <w:p w14:paraId="2320E25A" w14:textId="77777777" w:rsidR="00747073" w:rsidRDefault="00747073">
                  <w:pPr>
                    <w:jc w:val="left"/>
                    <w:rPr>
                      <w:rFonts w:ascii="Arial" w:hAnsi="Arial" w:cs="Arial"/>
                      <w:sz w:val="20"/>
                      <w:szCs w:val="20"/>
                      <w:lang w:val="es-ES"/>
                    </w:rPr>
                  </w:pPr>
                </w:p>
                <w:p w14:paraId="3F986A64" w14:textId="77777777" w:rsidR="00747073" w:rsidRDefault="0073075A">
                  <w:pPr>
                    <w:jc w:val="left"/>
                    <w:rPr>
                      <w:rFonts w:ascii="Arial" w:hAnsi="Arial" w:cs="Arial"/>
                      <w:sz w:val="20"/>
                      <w:szCs w:val="20"/>
                      <w:lang w:val="es-ES"/>
                    </w:rPr>
                  </w:pPr>
                  <w:r>
                    <w:rPr>
                      <w:rFonts w:ascii="Arial" w:hAnsi="Arial" w:cs="Arial"/>
                      <w:sz w:val="20"/>
                      <w:szCs w:val="20"/>
                      <w:lang w:val="es-ES"/>
                    </w:rPr>
                    <w:t>El monto indicado en el contrato más un 15%</w:t>
                  </w:r>
                </w:p>
              </w:tc>
              <w:tc>
                <w:tcPr>
                  <w:tcW w:w="3543" w:type="dxa"/>
                  <w:tcBorders>
                    <w:top w:val="single" w:sz="4" w:space="0" w:color="auto"/>
                  </w:tcBorders>
                </w:tcPr>
                <w:p w14:paraId="5536540C" w14:textId="77777777" w:rsidR="00747073" w:rsidRDefault="0073075A">
                  <w:pPr>
                    <w:ind w:right="987"/>
                    <w:rPr>
                      <w:rFonts w:ascii="Arial" w:hAnsi="Arial" w:cs="Arial"/>
                      <w:sz w:val="20"/>
                      <w:szCs w:val="20"/>
                      <w:lang w:val="es-ES"/>
                    </w:rPr>
                  </w:pPr>
                  <w:r>
                    <w:rPr>
                      <w:rFonts w:ascii="Arial" w:hAnsi="Arial" w:cs="Arial"/>
                      <w:sz w:val="20"/>
                      <w:szCs w:val="20"/>
                      <w:lang w:val="es-ES"/>
                    </w:rPr>
                    <w:br/>
                  </w:r>
                  <w:r>
                    <w:rPr>
                      <w:rFonts w:ascii="Arial" w:hAnsi="Arial" w:cs="Arial"/>
                      <w:sz w:val="20"/>
                      <w:szCs w:val="20"/>
                      <w:lang w:val="es-ES"/>
                    </w:rPr>
                    <w:br/>
                  </w:r>
                  <w:r>
                    <w:rPr>
                      <w:rFonts w:ascii="Arial" w:hAnsi="Arial" w:cs="Arial"/>
                      <w:sz w:val="20"/>
                      <w:szCs w:val="20"/>
                      <w:lang w:val="es-ES"/>
                    </w:rPr>
                    <w:br/>
                    <w:t>_____________________</w:t>
                  </w:r>
                </w:p>
                <w:p w14:paraId="20432268" w14:textId="77777777" w:rsidR="00747073" w:rsidRDefault="00747073">
                  <w:pPr>
                    <w:ind w:right="987"/>
                    <w:rPr>
                      <w:rFonts w:ascii="Arial" w:hAnsi="Arial" w:cs="Arial"/>
                      <w:sz w:val="20"/>
                      <w:szCs w:val="20"/>
                      <w:lang w:val="es-ES"/>
                    </w:rPr>
                  </w:pPr>
                </w:p>
              </w:tc>
            </w:tr>
            <w:tr w:rsidR="00747073" w14:paraId="336DCF75" w14:textId="77777777">
              <w:tc>
                <w:tcPr>
                  <w:tcW w:w="3817" w:type="dxa"/>
                  <w:gridSpan w:val="2"/>
                </w:tcPr>
                <w:p w14:paraId="6F2A5149" w14:textId="77777777" w:rsidR="00747073" w:rsidRDefault="00747073">
                  <w:pPr>
                    <w:rPr>
                      <w:rFonts w:ascii="Arial" w:hAnsi="Arial" w:cs="Arial"/>
                      <w:sz w:val="20"/>
                      <w:szCs w:val="20"/>
                      <w:lang w:val="es-ES"/>
                    </w:rPr>
                  </w:pPr>
                </w:p>
                <w:p w14:paraId="457D5182" w14:textId="61D490F9" w:rsidR="00747073" w:rsidRDefault="0073075A">
                  <w:pPr>
                    <w:rPr>
                      <w:rFonts w:ascii="Arial" w:hAnsi="Arial" w:cs="Arial"/>
                      <w:sz w:val="20"/>
                      <w:szCs w:val="20"/>
                      <w:lang w:val="es-ES"/>
                    </w:rPr>
                  </w:pPr>
                  <w:r>
                    <w:rPr>
                      <w:rFonts w:ascii="Arial" w:hAnsi="Arial" w:cs="Arial"/>
                      <w:sz w:val="20"/>
                      <w:szCs w:val="20"/>
                      <w:lang w:val="es-MX"/>
                    </w:rPr>
                    <w:t>Material</w:t>
                  </w:r>
                  <w:r>
                    <w:rPr>
                      <w:rFonts w:ascii="Arial" w:hAnsi="Arial" w:cs="Arial"/>
                      <w:sz w:val="20"/>
                      <w:szCs w:val="20"/>
                      <w:lang w:val="es-ES"/>
                    </w:rPr>
                    <w:t xml:space="preserve"> del Contratista</w:t>
                  </w:r>
                </w:p>
              </w:tc>
              <w:tc>
                <w:tcPr>
                  <w:tcW w:w="1707" w:type="dxa"/>
                </w:tcPr>
                <w:p w14:paraId="73ACC8F5" w14:textId="77777777" w:rsidR="00747073" w:rsidRDefault="00747073">
                  <w:pPr>
                    <w:rPr>
                      <w:rFonts w:ascii="Arial" w:hAnsi="Arial" w:cs="Arial"/>
                      <w:sz w:val="20"/>
                      <w:szCs w:val="20"/>
                      <w:lang w:val="es-ES"/>
                    </w:rPr>
                  </w:pPr>
                </w:p>
                <w:p w14:paraId="46A64BF3" w14:textId="32CA9DE3" w:rsidR="00747073" w:rsidRDefault="0073075A">
                  <w:pPr>
                    <w:rPr>
                      <w:rFonts w:ascii="Arial" w:hAnsi="Arial" w:cs="Arial"/>
                      <w:sz w:val="20"/>
                      <w:szCs w:val="20"/>
                      <w:lang w:val="es-ES"/>
                    </w:rPr>
                  </w:pPr>
                  <w:r>
                    <w:rPr>
                      <w:rFonts w:ascii="Arial" w:hAnsi="Arial" w:cs="Arial"/>
                      <w:sz w:val="20"/>
                      <w:szCs w:val="20"/>
                      <w:lang w:val="es-ES"/>
                    </w:rPr>
                    <w:t>Costo total de reemplazo</w:t>
                  </w:r>
                </w:p>
              </w:tc>
              <w:tc>
                <w:tcPr>
                  <w:tcW w:w="3543" w:type="dxa"/>
                </w:tcPr>
                <w:p w14:paraId="74BC874F" w14:textId="77777777" w:rsidR="00747073" w:rsidRDefault="0073075A">
                  <w:pPr>
                    <w:ind w:right="987"/>
                    <w:rPr>
                      <w:rFonts w:ascii="Arial" w:hAnsi="Arial" w:cs="Arial"/>
                      <w:sz w:val="20"/>
                      <w:szCs w:val="20"/>
                      <w:lang w:val="es-ES"/>
                    </w:rPr>
                  </w:pPr>
                  <w:r>
                    <w:rPr>
                      <w:rFonts w:ascii="Arial" w:hAnsi="Arial" w:cs="Arial"/>
                      <w:sz w:val="20"/>
                      <w:szCs w:val="20"/>
                      <w:lang w:val="es-ES"/>
                    </w:rPr>
                    <w:br/>
                  </w:r>
                </w:p>
                <w:p w14:paraId="7F9FE053" w14:textId="77777777" w:rsidR="00747073" w:rsidRDefault="0073075A">
                  <w:pPr>
                    <w:ind w:right="987"/>
                    <w:rPr>
                      <w:rFonts w:ascii="Arial" w:hAnsi="Arial" w:cs="Arial"/>
                      <w:sz w:val="20"/>
                      <w:szCs w:val="20"/>
                      <w:lang w:val="es-ES"/>
                    </w:rPr>
                  </w:pPr>
                  <w:r>
                    <w:rPr>
                      <w:rFonts w:ascii="Arial" w:hAnsi="Arial" w:cs="Arial"/>
                      <w:sz w:val="20"/>
                      <w:szCs w:val="20"/>
                      <w:lang w:val="es-ES"/>
                    </w:rPr>
                    <w:t>_____________________</w:t>
                  </w:r>
                </w:p>
              </w:tc>
            </w:tr>
            <w:tr w:rsidR="00747073" w14:paraId="2C16FF19" w14:textId="77777777">
              <w:tc>
                <w:tcPr>
                  <w:tcW w:w="3817" w:type="dxa"/>
                  <w:gridSpan w:val="2"/>
                </w:tcPr>
                <w:p w14:paraId="16BC865C" w14:textId="77777777" w:rsidR="00747073" w:rsidRDefault="00747073">
                  <w:pPr>
                    <w:rPr>
                      <w:rFonts w:ascii="Arial" w:hAnsi="Arial" w:cs="Arial"/>
                      <w:sz w:val="20"/>
                      <w:szCs w:val="20"/>
                      <w:lang w:val="es-ES"/>
                    </w:rPr>
                  </w:pPr>
                </w:p>
                <w:p w14:paraId="597B3C81" w14:textId="77777777" w:rsidR="00747073" w:rsidRDefault="0073075A">
                  <w:pPr>
                    <w:rPr>
                      <w:rFonts w:ascii="Arial" w:hAnsi="Arial" w:cs="Arial"/>
                      <w:sz w:val="20"/>
                      <w:szCs w:val="20"/>
                      <w:lang w:val="es-ES"/>
                    </w:rPr>
                  </w:pPr>
                  <w:r>
                    <w:rPr>
                      <w:rFonts w:ascii="Arial" w:hAnsi="Arial" w:cs="Arial"/>
                      <w:sz w:val="20"/>
                      <w:szCs w:val="20"/>
                      <w:lang w:val="es-ES"/>
                    </w:rPr>
                    <w:t>Daños y perjuicios a terceros y a la propiedad</w:t>
                  </w:r>
                </w:p>
              </w:tc>
              <w:tc>
                <w:tcPr>
                  <w:tcW w:w="1707" w:type="dxa"/>
                </w:tcPr>
                <w:p w14:paraId="67CD0CD5" w14:textId="77777777" w:rsidR="00747073" w:rsidRDefault="0073075A">
                  <w:pPr>
                    <w:rPr>
                      <w:rFonts w:ascii="Arial" w:hAnsi="Arial" w:cs="Arial"/>
                      <w:sz w:val="20"/>
                      <w:szCs w:val="20"/>
                      <w:lang w:val="es-ES"/>
                    </w:rPr>
                  </w:pPr>
                  <w:r>
                    <w:rPr>
                      <w:rFonts w:ascii="Arial" w:hAnsi="Arial" w:cs="Arial"/>
                      <w:sz w:val="20"/>
                      <w:szCs w:val="20"/>
                      <w:lang w:val="es-ES"/>
                    </w:rPr>
                    <w:br/>
                  </w:r>
                </w:p>
                <w:p w14:paraId="40723DC4" w14:textId="77777777" w:rsidR="00747073" w:rsidRDefault="0073075A">
                  <w:pPr>
                    <w:rPr>
                      <w:rFonts w:ascii="Arial" w:hAnsi="Arial" w:cs="Arial"/>
                      <w:sz w:val="20"/>
                      <w:szCs w:val="20"/>
                      <w:lang w:val="es-ES"/>
                    </w:rPr>
                  </w:pPr>
                  <w:r>
                    <w:rPr>
                      <w:rFonts w:ascii="Arial" w:hAnsi="Arial" w:cs="Arial"/>
                      <w:sz w:val="20"/>
                      <w:szCs w:val="20"/>
                      <w:lang w:val="es-ES"/>
                    </w:rPr>
                    <w:t>_____________</w:t>
                  </w:r>
                </w:p>
              </w:tc>
              <w:tc>
                <w:tcPr>
                  <w:tcW w:w="3543" w:type="dxa"/>
                </w:tcPr>
                <w:p w14:paraId="79B861BD" w14:textId="77777777" w:rsidR="00747073" w:rsidRDefault="0073075A">
                  <w:pPr>
                    <w:ind w:right="987"/>
                    <w:rPr>
                      <w:rFonts w:ascii="Arial" w:hAnsi="Arial" w:cs="Arial"/>
                      <w:sz w:val="20"/>
                      <w:szCs w:val="20"/>
                      <w:lang w:val="es-ES"/>
                    </w:rPr>
                  </w:pPr>
                  <w:r>
                    <w:rPr>
                      <w:rFonts w:ascii="Arial" w:hAnsi="Arial" w:cs="Arial"/>
                      <w:sz w:val="20"/>
                      <w:szCs w:val="20"/>
                      <w:lang w:val="es-ES"/>
                    </w:rPr>
                    <w:br/>
                  </w:r>
                </w:p>
                <w:p w14:paraId="318A9230" w14:textId="77777777" w:rsidR="00747073" w:rsidRDefault="0073075A">
                  <w:pPr>
                    <w:ind w:right="987"/>
                    <w:rPr>
                      <w:rFonts w:ascii="Arial" w:hAnsi="Arial" w:cs="Arial"/>
                      <w:sz w:val="20"/>
                      <w:szCs w:val="20"/>
                      <w:lang w:val="es-ES"/>
                    </w:rPr>
                  </w:pPr>
                  <w:r>
                    <w:rPr>
                      <w:rFonts w:ascii="Arial" w:hAnsi="Arial" w:cs="Arial"/>
                      <w:sz w:val="20"/>
                      <w:szCs w:val="20"/>
                      <w:lang w:val="es-ES"/>
                    </w:rPr>
                    <w:t>_____________________</w:t>
                  </w:r>
                </w:p>
              </w:tc>
            </w:tr>
            <w:tr w:rsidR="00747073" w14:paraId="4FC5E3FE" w14:textId="77777777">
              <w:tc>
                <w:tcPr>
                  <w:tcW w:w="3817" w:type="dxa"/>
                  <w:gridSpan w:val="2"/>
                </w:tcPr>
                <w:p w14:paraId="09453CC0" w14:textId="77777777" w:rsidR="00747073" w:rsidRDefault="00747073">
                  <w:pPr>
                    <w:rPr>
                      <w:rFonts w:ascii="Arial" w:hAnsi="Arial" w:cs="Arial"/>
                      <w:sz w:val="20"/>
                      <w:szCs w:val="20"/>
                      <w:lang w:val="es-ES"/>
                    </w:rPr>
                  </w:pPr>
                </w:p>
                <w:p w14:paraId="40383CFC" w14:textId="77777777" w:rsidR="00747073" w:rsidRDefault="0073075A">
                  <w:pPr>
                    <w:rPr>
                      <w:rFonts w:ascii="Arial" w:hAnsi="Arial" w:cs="Arial"/>
                      <w:sz w:val="20"/>
                      <w:szCs w:val="20"/>
                      <w:lang w:val="es-ES"/>
                    </w:rPr>
                  </w:pPr>
                  <w:r>
                    <w:rPr>
                      <w:rFonts w:ascii="Arial" w:hAnsi="Arial" w:cs="Arial"/>
                      <w:sz w:val="20"/>
                      <w:szCs w:val="20"/>
                      <w:lang w:val="es-ES"/>
                    </w:rPr>
                    <w:t>Trabajadores</w:t>
                  </w:r>
                </w:p>
              </w:tc>
              <w:tc>
                <w:tcPr>
                  <w:tcW w:w="1707" w:type="dxa"/>
                </w:tcPr>
                <w:p w14:paraId="488861F8" w14:textId="77777777" w:rsidR="00747073" w:rsidRDefault="00747073">
                  <w:pPr>
                    <w:rPr>
                      <w:rFonts w:ascii="Arial" w:hAnsi="Arial" w:cs="Arial"/>
                      <w:sz w:val="20"/>
                      <w:szCs w:val="20"/>
                      <w:lang w:val="es-ES"/>
                    </w:rPr>
                  </w:pPr>
                </w:p>
                <w:p w14:paraId="33233971" w14:textId="77777777" w:rsidR="00747073" w:rsidRDefault="0073075A">
                  <w:pPr>
                    <w:rPr>
                      <w:rFonts w:ascii="Arial" w:hAnsi="Arial" w:cs="Arial"/>
                      <w:sz w:val="20"/>
                      <w:szCs w:val="20"/>
                      <w:lang w:val="es-ES"/>
                    </w:rPr>
                  </w:pPr>
                  <w:r>
                    <w:rPr>
                      <w:rFonts w:ascii="Arial" w:hAnsi="Arial" w:cs="Arial"/>
                      <w:sz w:val="20"/>
                      <w:szCs w:val="20"/>
                      <w:lang w:val="es-ES"/>
                    </w:rPr>
                    <w:t>_____________</w:t>
                  </w:r>
                </w:p>
              </w:tc>
              <w:tc>
                <w:tcPr>
                  <w:tcW w:w="3543" w:type="dxa"/>
                </w:tcPr>
                <w:p w14:paraId="695F6F6D" w14:textId="77777777" w:rsidR="00747073" w:rsidRDefault="00747073">
                  <w:pPr>
                    <w:ind w:right="987"/>
                    <w:rPr>
                      <w:rFonts w:ascii="Arial" w:hAnsi="Arial" w:cs="Arial"/>
                      <w:sz w:val="20"/>
                      <w:szCs w:val="20"/>
                      <w:lang w:val="es-ES"/>
                    </w:rPr>
                  </w:pPr>
                </w:p>
                <w:p w14:paraId="0D429E77" w14:textId="77777777" w:rsidR="00747073" w:rsidRDefault="0073075A">
                  <w:pPr>
                    <w:ind w:right="987"/>
                    <w:rPr>
                      <w:rFonts w:ascii="Arial" w:hAnsi="Arial" w:cs="Arial"/>
                      <w:sz w:val="20"/>
                      <w:szCs w:val="20"/>
                      <w:lang w:val="es-ES"/>
                    </w:rPr>
                  </w:pPr>
                  <w:r>
                    <w:rPr>
                      <w:rFonts w:ascii="Arial" w:hAnsi="Arial" w:cs="Arial"/>
                      <w:sz w:val="20"/>
                      <w:szCs w:val="20"/>
                      <w:lang w:val="es-ES"/>
                    </w:rPr>
                    <w:t>_____________________</w:t>
                  </w:r>
                </w:p>
              </w:tc>
            </w:tr>
            <w:tr w:rsidR="00747073" w14:paraId="7E5C6562" w14:textId="77777777">
              <w:tc>
                <w:tcPr>
                  <w:tcW w:w="3817" w:type="dxa"/>
                  <w:gridSpan w:val="2"/>
                  <w:tcBorders>
                    <w:bottom w:val="single" w:sz="4" w:space="0" w:color="auto"/>
                  </w:tcBorders>
                </w:tcPr>
                <w:p w14:paraId="75C859EB" w14:textId="77777777" w:rsidR="00747073" w:rsidRDefault="00747073">
                  <w:pPr>
                    <w:rPr>
                      <w:rFonts w:ascii="Arial" w:hAnsi="Arial" w:cs="Arial"/>
                      <w:sz w:val="20"/>
                      <w:szCs w:val="20"/>
                      <w:lang w:val="es-ES"/>
                    </w:rPr>
                  </w:pPr>
                </w:p>
                <w:p w14:paraId="222E73A0" w14:textId="77777777" w:rsidR="00747073" w:rsidRDefault="0073075A">
                  <w:pPr>
                    <w:rPr>
                      <w:rFonts w:ascii="Arial" w:hAnsi="Arial" w:cs="Arial"/>
                      <w:sz w:val="20"/>
                      <w:szCs w:val="20"/>
                      <w:lang w:val="es-ES"/>
                    </w:rPr>
                  </w:pPr>
                  <w:r>
                    <w:rPr>
                      <w:rFonts w:ascii="Arial" w:hAnsi="Arial" w:cs="Arial"/>
                      <w:sz w:val="20"/>
                      <w:szCs w:val="20"/>
                      <w:lang w:val="es-ES"/>
                    </w:rPr>
                    <w:t>Otras coberturas*</w:t>
                  </w:r>
                </w:p>
              </w:tc>
              <w:tc>
                <w:tcPr>
                  <w:tcW w:w="1707" w:type="dxa"/>
                  <w:tcBorders>
                    <w:bottom w:val="single" w:sz="4" w:space="0" w:color="auto"/>
                  </w:tcBorders>
                </w:tcPr>
                <w:p w14:paraId="6B16804A" w14:textId="77777777" w:rsidR="00747073" w:rsidRDefault="00747073">
                  <w:pPr>
                    <w:rPr>
                      <w:rFonts w:ascii="Arial" w:hAnsi="Arial" w:cs="Arial"/>
                      <w:sz w:val="20"/>
                      <w:szCs w:val="20"/>
                      <w:lang w:val="es-ES"/>
                    </w:rPr>
                  </w:pPr>
                </w:p>
                <w:p w14:paraId="59447571" w14:textId="77777777" w:rsidR="00747073" w:rsidRDefault="0073075A">
                  <w:pPr>
                    <w:rPr>
                      <w:rFonts w:ascii="Arial" w:hAnsi="Arial" w:cs="Arial"/>
                      <w:sz w:val="20"/>
                      <w:szCs w:val="20"/>
                      <w:lang w:val="es-ES"/>
                    </w:rPr>
                  </w:pPr>
                  <w:r>
                    <w:rPr>
                      <w:rFonts w:ascii="Arial" w:hAnsi="Arial" w:cs="Arial"/>
                      <w:sz w:val="20"/>
                      <w:szCs w:val="20"/>
                      <w:lang w:val="es-ES"/>
                    </w:rPr>
                    <w:t>_____________</w:t>
                  </w:r>
                </w:p>
              </w:tc>
              <w:tc>
                <w:tcPr>
                  <w:tcW w:w="3543" w:type="dxa"/>
                  <w:tcBorders>
                    <w:bottom w:val="single" w:sz="4" w:space="0" w:color="auto"/>
                  </w:tcBorders>
                </w:tcPr>
                <w:p w14:paraId="325A52E2" w14:textId="77777777" w:rsidR="00747073" w:rsidRDefault="00747073">
                  <w:pPr>
                    <w:ind w:right="987"/>
                    <w:rPr>
                      <w:rFonts w:ascii="Arial" w:hAnsi="Arial" w:cs="Arial"/>
                      <w:sz w:val="20"/>
                      <w:szCs w:val="20"/>
                      <w:lang w:val="es-ES"/>
                    </w:rPr>
                  </w:pPr>
                </w:p>
                <w:p w14:paraId="4E2A71FB" w14:textId="77777777" w:rsidR="00747073" w:rsidRDefault="0073075A">
                  <w:pPr>
                    <w:ind w:right="987"/>
                    <w:rPr>
                      <w:rFonts w:ascii="Arial" w:hAnsi="Arial" w:cs="Arial"/>
                      <w:sz w:val="20"/>
                      <w:szCs w:val="20"/>
                      <w:lang w:val="es-ES"/>
                    </w:rPr>
                  </w:pPr>
                  <w:r>
                    <w:rPr>
                      <w:rFonts w:ascii="Arial" w:hAnsi="Arial" w:cs="Arial"/>
                      <w:sz w:val="20"/>
                      <w:szCs w:val="20"/>
                      <w:lang w:val="es-ES"/>
                    </w:rPr>
                    <w:t>_____________________</w:t>
                  </w:r>
                </w:p>
                <w:p w14:paraId="4D6387C5" w14:textId="77777777" w:rsidR="00747073" w:rsidRDefault="00747073">
                  <w:pPr>
                    <w:ind w:right="987"/>
                    <w:rPr>
                      <w:rFonts w:ascii="Arial" w:hAnsi="Arial" w:cs="Arial"/>
                      <w:sz w:val="20"/>
                      <w:szCs w:val="20"/>
                      <w:lang w:val="es-ES"/>
                    </w:rPr>
                  </w:pPr>
                </w:p>
              </w:tc>
            </w:tr>
            <w:tr w:rsidR="00747073" w14:paraId="0247A4C3" w14:textId="77777777">
              <w:tc>
                <w:tcPr>
                  <w:tcW w:w="3817" w:type="dxa"/>
                  <w:gridSpan w:val="2"/>
                  <w:tcBorders>
                    <w:top w:val="single" w:sz="4" w:space="0" w:color="auto"/>
                  </w:tcBorders>
                </w:tcPr>
                <w:p w14:paraId="39AA521E" w14:textId="77777777" w:rsidR="00747073" w:rsidRDefault="00747073">
                  <w:pPr>
                    <w:rPr>
                      <w:rFonts w:ascii="Arial" w:hAnsi="Arial" w:cs="Arial"/>
                      <w:sz w:val="20"/>
                      <w:szCs w:val="20"/>
                      <w:lang w:val="es-ES"/>
                    </w:rPr>
                  </w:pPr>
                </w:p>
                <w:p w14:paraId="561D29EE" w14:textId="77777777" w:rsidR="00747073" w:rsidRDefault="0073075A">
                  <w:pPr>
                    <w:rPr>
                      <w:rFonts w:ascii="Arial" w:hAnsi="Arial" w:cs="Arial"/>
                      <w:sz w:val="20"/>
                      <w:szCs w:val="20"/>
                      <w:lang w:val="es-ES"/>
                    </w:rPr>
                  </w:pPr>
                  <w:r>
                    <w:rPr>
                      <w:rFonts w:ascii="Arial" w:hAnsi="Arial" w:cs="Arial"/>
                      <w:sz w:val="20"/>
                      <w:szCs w:val="20"/>
                      <w:lang w:val="es-ES"/>
                    </w:rPr>
                    <w:t>Arbitraje</w:t>
                  </w:r>
                </w:p>
              </w:tc>
              <w:tc>
                <w:tcPr>
                  <w:tcW w:w="1707" w:type="dxa"/>
                  <w:tcBorders>
                    <w:top w:val="single" w:sz="4" w:space="0" w:color="auto"/>
                  </w:tcBorders>
                </w:tcPr>
                <w:p w14:paraId="37DE71EB" w14:textId="77777777" w:rsidR="00747073" w:rsidRDefault="00747073">
                  <w:pPr>
                    <w:rPr>
                      <w:rFonts w:ascii="Arial" w:hAnsi="Arial" w:cs="Arial"/>
                      <w:sz w:val="20"/>
                      <w:szCs w:val="20"/>
                      <w:lang w:val="es-ES"/>
                    </w:rPr>
                  </w:pPr>
                </w:p>
              </w:tc>
              <w:tc>
                <w:tcPr>
                  <w:tcW w:w="3543" w:type="dxa"/>
                  <w:tcBorders>
                    <w:top w:val="single" w:sz="4" w:space="0" w:color="auto"/>
                  </w:tcBorders>
                </w:tcPr>
                <w:p w14:paraId="6BC511C5" w14:textId="77777777" w:rsidR="00747073" w:rsidRDefault="00747073">
                  <w:pPr>
                    <w:ind w:right="987"/>
                    <w:rPr>
                      <w:rFonts w:ascii="Arial" w:hAnsi="Arial" w:cs="Arial"/>
                      <w:sz w:val="20"/>
                      <w:szCs w:val="20"/>
                      <w:lang w:val="es-ES"/>
                    </w:rPr>
                  </w:pPr>
                </w:p>
              </w:tc>
            </w:tr>
            <w:tr w:rsidR="00747073" w:rsidRPr="00AF7500" w14:paraId="643BCA66" w14:textId="77777777">
              <w:tc>
                <w:tcPr>
                  <w:tcW w:w="562" w:type="dxa"/>
                </w:tcPr>
                <w:p w14:paraId="1188796D" w14:textId="77777777" w:rsidR="00747073" w:rsidRDefault="00747073">
                  <w:pPr>
                    <w:rPr>
                      <w:rFonts w:ascii="Arial" w:hAnsi="Arial" w:cs="Arial"/>
                      <w:sz w:val="20"/>
                      <w:szCs w:val="20"/>
                      <w:lang w:val="es-ES"/>
                    </w:rPr>
                  </w:pPr>
                </w:p>
              </w:tc>
              <w:tc>
                <w:tcPr>
                  <w:tcW w:w="3255" w:type="dxa"/>
                </w:tcPr>
                <w:p w14:paraId="3BA70100" w14:textId="77777777" w:rsidR="00747073" w:rsidRDefault="00747073">
                  <w:pPr>
                    <w:jc w:val="left"/>
                    <w:rPr>
                      <w:rFonts w:ascii="Arial" w:hAnsi="Arial" w:cs="Arial"/>
                      <w:sz w:val="20"/>
                      <w:szCs w:val="20"/>
                      <w:lang w:val="es-ES"/>
                    </w:rPr>
                  </w:pPr>
                </w:p>
                <w:p w14:paraId="10DE2289" w14:textId="77777777" w:rsidR="00747073" w:rsidRDefault="0073075A">
                  <w:pPr>
                    <w:jc w:val="left"/>
                    <w:rPr>
                      <w:rFonts w:ascii="Arial" w:hAnsi="Arial" w:cs="Arial"/>
                      <w:sz w:val="20"/>
                      <w:szCs w:val="20"/>
                      <w:lang w:val="es-ES"/>
                    </w:rPr>
                  </w:pPr>
                  <w:r>
                    <w:rPr>
                      <w:rFonts w:ascii="Arial" w:hAnsi="Arial" w:cs="Arial"/>
                      <w:sz w:val="20"/>
                      <w:szCs w:val="20"/>
                      <w:lang w:val="es-ES"/>
                    </w:rPr>
                    <w:t>Normas………………………………………….</w:t>
                  </w:r>
                </w:p>
              </w:tc>
              <w:tc>
                <w:tcPr>
                  <w:tcW w:w="1707" w:type="dxa"/>
                </w:tcPr>
                <w:p w14:paraId="34DFAAD3" w14:textId="77777777" w:rsidR="00747073" w:rsidRDefault="00747073">
                  <w:pPr>
                    <w:rPr>
                      <w:rFonts w:ascii="Arial" w:hAnsi="Arial" w:cs="Arial"/>
                      <w:sz w:val="20"/>
                      <w:szCs w:val="20"/>
                      <w:lang w:val="es-ES"/>
                    </w:rPr>
                  </w:pPr>
                </w:p>
                <w:p w14:paraId="03A93E51" w14:textId="77777777" w:rsidR="00747073" w:rsidRDefault="0073075A">
                  <w:pPr>
                    <w:rPr>
                      <w:rFonts w:ascii="Arial" w:hAnsi="Arial" w:cs="Arial"/>
                      <w:sz w:val="20"/>
                      <w:szCs w:val="20"/>
                      <w:lang w:val="es-ES"/>
                    </w:rPr>
                  </w:pPr>
                  <w:r>
                    <w:rPr>
                      <w:rFonts w:ascii="Arial" w:hAnsi="Arial" w:cs="Arial"/>
                      <w:sz w:val="20"/>
                      <w:szCs w:val="20"/>
                      <w:lang w:val="es-ES"/>
                    </w:rPr>
                    <w:t>15.3……………</w:t>
                  </w:r>
                </w:p>
              </w:tc>
              <w:tc>
                <w:tcPr>
                  <w:tcW w:w="3543" w:type="dxa"/>
                </w:tcPr>
                <w:p w14:paraId="0EC85EDA" w14:textId="77777777" w:rsidR="00747073" w:rsidRDefault="00747073">
                  <w:pPr>
                    <w:ind w:right="987"/>
                    <w:jc w:val="left"/>
                    <w:rPr>
                      <w:rFonts w:ascii="Arial" w:hAnsi="Arial" w:cs="Arial"/>
                      <w:sz w:val="20"/>
                      <w:szCs w:val="20"/>
                      <w:lang w:val="es-ES"/>
                    </w:rPr>
                  </w:pPr>
                </w:p>
                <w:p w14:paraId="37EB983A" w14:textId="77777777" w:rsidR="00747073" w:rsidRDefault="0073075A">
                  <w:pPr>
                    <w:ind w:right="987"/>
                    <w:jc w:val="left"/>
                    <w:rPr>
                      <w:rFonts w:ascii="Arial" w:hAnsi="Arial" w:cs="Arial"/>
                      <w:sz w:val="20"/>
                      <w:szCs w:val="20"/>
                      <w:lang w:val="es-ES"/>
                    </w:rPr>
                  </w:pPr>
                  <w:r>
                    <w:rPr>
                      <w:rFonts w:ascii="Arial" w:hAnsi="Arial" w:cs="Arial"/>
                      <w:sz w:val="20"/>
                      <w:szCs w:val="20"/>
                      <w:lang w:val="es-ES"/>
                    </w:rPr>
                    <w:t>UNCITRAL Arbitration Rules*__________________(información detallada)</w:t>
                  </w:r>
                </w:p>
              </w:tc>
            </w:tr>
            <w:tr w:rsidR="00747073" w:rsidRPr="00AF7500" w14:paraId="7AEC21E0" w14:textId="77777777">
              <w:tc>
                <w:tcPr>
                  <w:tcW w:w="562" w:type="dxa"/>
                </w:tcPr>
                <w:p w14:paraId="64D0A962" w14:textId="77777777" w:rsidR="00747073" w:rsidRDefault="00747073">
                  <w:pPr>
                    <w:rPr>
                      <w:rFonts w:ascii="Arial" w:hAnsi="Arial" w:cs="Arial"/>
                      <w:sz w:val="20"/>
                      <w:szCs w:val="20"/>
                      <w:lang w:val="es-ES"/>
                    </w:rPr>
                  </w:pPr>
                </w:p>
              </w:tc>
              <w:tc>
                <w:tcPr>
                  <w:tcW w:w="3255" w:type="dxa"/>
                </w:tcPr>
                <w:p w14:paraId="33FEF7E2" w14:textId="77777777" w:rsidR="00747073" w:rsidRDefault="00747073">
                  <w:pPr>
                    <w:jc w:val="left"/>
                    <w:rPr>
                      <w:rFonts w:ascii="Arial" w:hAnsi="Arial" w:cs="Arial"/>
                      <w:sz w:val="20"/>
                      <w:szCs w:val="20"/>
                      <w:lang w:val="es-ES"/>
                    </w:rPr>
                  </w:pPr>
                </w:p>
                <w:p w14:paraId="5778666D" w14:textId="77777777" w:rsidR="00747073" w:rsidRDefault="0073075A">
                  <w:pPr>
                    <w:jc w:val="left"/>
                    <w:rPr>
                      <w:rFonts w:ascii="Arial" w:hAnsi="Arial" w:cs="Arial"/>
                      <w:sz w:val="20"/>
                      <w:szCs w:val="20"/>
                      <w:lang w:val="es-ES"/>
                    </w:rPr>
                  </w:pPr>
                  <w:r>
                    <w:rPr>
                      <w:rFonts w:ascii="Arial" w:hAnsi="Arial" w:cs="Arial"/>
                      <w:sz w:val="20"/>
                      <w:szCs w:val="20"/>
                      <w:lang w:val="es-ES"/>
                    </w:rPr>
                    <w:t>Autoridad nominadora ………………….</w:t>
                  </w:r>
                </w:p>
              </w:tc>
              <w:tc>
                <w:tcPr>
                  <w:tcW w:w="1707" w:type="dxa"/>
                </w:tcPr>
                <w:p w14:paraId="40FE4ED2" w14:textId="77777777" w:rsidR="00747073" w:rsidRDefault="00747073">
                  <w:pPr>
                    <w:rPr>
                      <w:rFonts w:ascii="Arial" w:hAnsi="Arial" w:cs="Arial"/>
                      <w:sz w:val="20"/>
                      <w:szCs w:val="20"/>
                      <w:lang w:val="es-ES"/>
                    </w:rPr>
                  </w:pPr>
                </w:p>
                <w:p w14:paraId="7722A55A" w14:textId="77777777" w:rsidR="00747073" w:rsidRDefault="0073075A">
                  <w:pPr>
                    <w:rPr>
                      <w:rFonts w:ascii="Arial" w:hAnsi="Arial" w:cs="Arial"/>
                      <w:sz w:val="20"/>
                      <w:szCs w:val="20"/>
                      <w:lang w:val="es-ES"/>
                    </w:rPr>
                  </w:pPr>
                  <w:r>
                    <w:rPr>
                      <w:rFonts w:ascii="Arial" w:hAnsi="Arial" w:cs="Arial"/>
                      <w:sz w:val="20"/>
                      <w:szCs w:val="20"/>
                      <w:lang w:val="es-ES"/>
                    </w:rPr>
                    <w:t>15.3……………</w:t>
                  </w:r>
                </w:p>
              </w:tc>
              <w:tc>
                <w:tcPr>
                  <w:tcW w:w="3543" w:type="dxa"/>
                </w:tcPr>
                <w:p w14:paraId="072E7073" w14:textId="77777777" w:rsidR="00747073" w:rsidRDefault="00747073">
                  <w:pPr>
                    <w:ind w:right="987"/>
                    <w:rPr>
                      <w:rFonts w:ascii="Arial" w:hAnsi="Arial" w:cs="Arial"/>
                      <w:sz w:val="20"/>
                      <w:szCs w:val="20"/>
                      <w:lang w:val="es-ES"/>
                    </w:rPr>
                  </w:pPr>
                </w:p>
                <w:p w14:paraId="1B9C9DE8" w14:textId="2217E9DB" w:rsidR="00747073" w:rsidRDefault="0073075A">
                  <w:pPr>
                    <w:ind w:right="987"/>
                    <w:rPr>
                      <w:rFonts w:ascii="Arial" w:hAnsi="Arial" w:cs="Arial"/>
                      <w:sz w:val="20"/>
                      <w:szCs w:val="20"/>
                      <w:lang w:val="es-ES"/>
                    </w:rPr>
                  </w:pPr>
                  <w:r>
                    <w:rPr>
                      <w:rFonts w:ascii="Arial" w:hAnsi="Arial" w:cs="Arial"/>
                      <w:sz w:val="20"/>
                      <w:szCs w:val="20"/>
                      <w:lang w:val="es-ES"/>
                    </w:rPr>
                    <w:t>Presidente de FIDIC o su nominado*</w:t>
                  </w:r>
                </w:p>
                <w:p w14:paraId="6262949C" w14:textId="77777777" w:rsidR="00747073" w:rsidRDefault="0073075A">
                  <w:pPr>
                    <w:ind w:right="987"/>
                    <w:rPr>
                      <w:rFonts w:ascii="Arial" w:hAnsi="Arial" w:cs="Arial"/>
                      <w:sz w:val="20"/>
                      <w:szCs w:val="20"/>
                      <w:lang w:val="es-ES"/>
                    </w:rPr>
                  </w:pPr>
                  <w:r>
                    <w:rPr>
                      <w:rFonts w:ascii="Arial" w:hAnsi="Arial" w:cs="Arial"/>
                      <w:sz w:val="20"/>
                      <w:szCs w:val="20"/>
                      <w:lang w:val="es-ES"/>
                    </w:rPr>
                    <w:t>_______________________ (información detallada)</w:t>
                  </w:r>
                </w:p>
              </w:tc>
            </w:tr>
            <w:tr w:rsidR="00747073" w:rsidRPr="00AF7500" w14:paraId="15308DB3" w14:textId="77777777">
              <w:tc>
                <w:tcPr>
                  <w:tcW w:w="562" w:type="dxa"/>
                </w:tcPr>
                <w:p w14:paraId="4FDC7C38" w14:textId="77777777" w:rsidR="00747073" w:rsidRDefault="00747073">
                  <w:pPr>
                    <w:rPr>
                      <w:rFonts w:ascii="Arial" w:hAnsi="Arial" w:cs="Arial"/>
                      <w:sz w:val="20"/>
                      <w:szCs w:val="20"/>
                      <w:lang w:val="es-ES"/>
                    </w:rPr>
                  </w:pPr>
                </w:p>
              </w:tc>
              <w:tc>
                <w:tcPr>
                  <w:tcW w:w="3255" w:type="dxa"/>
                </w:tcPr>
                <w:p w14:paraId="58965545" w14:textId="77777777" w:rsidR="00747073" w:rsidRDefault="00747073">
                  <w:pPr>
                    <w:jc w:val="left"/>
                    <w:rPr>
                      <w:rFonts w:ascii="Arial" w:hAnsi="Arial" w:cs="Arial"/>
                      <w:sz w:val="20"/>
                      <w:szCs w:val="20"/>
                      <w:lang w:val="es-ES"/>
                    </w:rPr>
                  </w:pPr>
                </w:p>
                <w:p w14:paraId="1A522B9C" w14:textId="77777777" w:rsidR="00747073" w:rsidRDefault="0073075A">
                  <w:pPr>
                    <w:jc w:val="left"/>
                    <w:rPr>
                      <w:rFonts w:ascii="Arial" w:hAnsi="Arial" w:cs="Arial"/>
                      <w:sz w:val="20"/>
                      <w:szCs w:val="20"/>
                      <w:lang w:val="es-ES"/>
                    </w:rPr>
                  </w:pPr>
                  <w:r>
                    <w:rPr>
                      <w:rFonts w:ascii="Arial" w:hAnsi="Arial" w:cs="Arial"/>
                      <w:sz w:val="20"/>
                      <w:szCs w:val="20"/>
                      <w:lang w:val="es-ES"/>
                    </w:rPr>
                    <w:t xml:space="preserve">Lugar de Arbitraje </w:t>
                  </w:r>
                </w:p>
              </w:tc>
              <w:tc>
                <w:tcPr>
                  <w:tcW w:w="1707" w:type="dxa"/>
                </w:tcPr>
                <w:p w14:paraId="5D5FB698" w14:textId="77777777" w:rsidR="00747073" w:rsidRDefault="00747073">
                  <w:pPr>
                    <w:rPr>
                      <w:rFonts w:ascii="Arial" w:hAnsi="Arial" w:cs="Arial"/>
                      <w:sz w:val="20"/>
                      <w:szCs w:val="20"/>
                      <w:lang w:val="es-ES"/>
                    </w:rPr>
                  </w:pPr>
                </w:p>
                <w:p w14:paraId="3BECC487" w14:textId="77777777" w:rsidR="00747073" w:rsidRDefault="0073075A">
                  <w:pPr>
                    <w:rPr>
                      <w:rFonts w:ascii="Arial" w:hAnsi="Arial" w:cs="Arial"/>
                      <w:sz w:val="20"/>
                      <w:szCs w:val="20"/>
                      <w:lang w:val="es-ES"/>
                    </w:rPr>
                  </w:pPr>
                  <w:r>
                    <w:rPr>
                      <w:rFonts w:ascii="Arial" w:hAnsi="Arial" w:cs="Arial"/>
                      <w:sz w:val="20"/>
                      <w:szCs w:val="20"/>
                      <w:lang w:val="es-ES"/>
                    </w:rPr>
                    <w:t>15.3……………</w:t>
                  </w:r>
                </w:p>
              </w:tc>
              <w:tc>
                <w:tcPr>
                  <w:tcW w:w="3543" w:type="dxa"/>
                </w:tcPr>
                <w:p w14:paraId="053C4AAF" w14:textId="77777777" w:rsidR="00747073" w:rsidRDefault="00747073">
                  <w:pPr>
                    <w:ind w:right="987"/>
                    <w:rPr>
                      <w:rFonts w:ascii="Arial" w:hAnsi="Arial" w:cs="Arial"/>
                      <w:sz w:val="20"/>
                      <w:szCs w:val="20"/>
                      <w:lang w:val="es-ES"/>
                    </w:rPr>
                  </w:pPr>
                </w:p>
                <w:p w14:paraId="7509D4AB" w14:textId="0A73289D" w:rsidR="00747073" w:rsidRDefault="0073075A">
                  <w:pPr>
                    <w:ind w:right="987"/>
                    <w:jc w:val="left"/>
                    <w:rPr>
                      <w:rFonts w:ascii="Arial" w:hAnsi="Arial" w:cs="Arial"/>
                      <w:sz w:val="20"/>
                      <w:szCs w:val="20"/>
                      <w:lang w:val="es-ES"/>
                    </w:rPr>
                  </w:pPr>
                  <w:r>
                    <w:rPr>
                      <w:rFonts w:ascii="Arial" w:hAnsi="Arial" w:cs="Arial"/>
                      <w:sz w:val="20"/>
                      <w:szCs w:val="20"/>
                      <w:lang w:val="es-ES"/>
                    </w:rPr>
                    <w:t>El País* ___________________</w:t>
                  </w:r>
                </w:p>
              </w:tc>
            </w:tr>
            <w:tr w:rsidR="00747073" w:rsidRPr="00AF7500" w14:paraId="2C963139" w14:textId="77777777">
              <w:tc>
                <w:tcPr>
                  <w:tcW w:w="3817" w:type="dxa"/>
                  <w:gridSpan w:val="2"/>
                </w:tcPr>
                <w:p w14:paraId="02B8BCF6" w14:textId="77777777" w:rsidR="00747073" w:rsidRDefault="00747073">
                  <w:pPr>
                    <w:rPr>
                      <w:rFonts w:ascii="Arial" w:hAnsi="Arial" w:cs="Arial"/>
                      <w:sz w:val="20"/>
                      <w:szCs w:val="20"/>
                      <w:lang w:val="es-ES"/>
                    </w:rPr>
                  </w:pPr>
                </w:p>
              </w:tc>
              <w:tc>
                <w:tcPr>
                  <w:tcW w:w="1707" w:type="dxa"/>
                </w:tcPr>
                <w:p w14:paraId="0435CDF0" w14:textId="77777777" w:rsidR="00747073" w:rsidRDefault="00747073">
                  <w:pPr>
                    <w:rPr>
                      <w:rFonts w:ascii="Arial" w:hAnsi="Arial" w:cs="Arial"/>
                      <w:sz w:val="20"/>
                      <w:szCs w:val="20"/>
                      <w:lang w:val="es-ES"/>
                    </w:rPr>
                  </w:pPr>
                </w:p>
              </w:tc>
              <w:tc>
                <w:tcPr>
                  <w:tcW w:w="3543" w:type="dxa"/>
                </w:tcPr>
                <w:p w14:paraId="1F2A15E2" w14:textId="77777777" w:rsidR="00747073" w:rsidRDefault="00747073">
                  <w:pPr>
                    <w:ind w:right="987"/>
                    <w:rPr>
                      <w:rFonts w:ascii="Arial" w:hAnsi="Arial" w:cs="Arial"/>
                      <w:sz w:val="20"/>
                      <w:szCs w:val="20"/>
                      <w:lang w:val="es-ES"/>
                    </w:rPr>
                  </w:pPr>
                </w:p>
              </w:tc>
            </w:tr>
            <w:tr w:rsidR="00747073" w:rsidRPr="00AF7500" w14:paraId="6A136FFC" w14:textId="77777777">
              <w:tc>
                <w:tcPr>
                  <w:tcW w:w="3817" w:type="dxa"/>
                  <w:gridSpan w:val="2"/>
                </w:tcPr>
                <w:p w14:paraId="18EB0FCB" w14:textId="77777777" w:rsidR="00747073" w:rsidRDefault="00747073">
                  <w:pPr>
                    <w:rPr>
                      <w:rFonts w:ascii="Arial" w:hAnsi="Arial" w:cs="Arial"/>
                      <w:sz w:val="20"/>
                      <w:szCs w:val="20"/>
                      <w:lang w:val="es-ES"/>
                    </w:rPr>
                  </w:pPr>
                </w:p>
              </w:tc>
              <w:tc>
                <w:tcPr>
                  <w:tcW w:w="1707" w:type="dxa"/>
                </w:tcPr>
                <w:p w14:paraId="0CC9A3CC" w14:textId="77777777" w:rsidR="00747073" w:rsidRDefault="00747073">
                  <w:pPr>
                    <w:rPr>
                      <w:rFonts w:ascii="Arial" w:hAnsi="Arial" w:cs="Arial"/>
                      <w:sz w:val="20"/>
                      <w:szCs w:val="20"/>
                      <w:lang w:val="es-ES"/>
                    </w:rPr>
                  </w:pPr>
                </w:p>
              </w:tc>
              <w:tc>
                <w:tcPr>
                  <w:tcW w:w="3543" w:type="dxa"/>
                </w:tcPr>
                <w:p w14:paraId="2E9D780E" w14:textId="77777777" w:rsidR="00747073" w:rsidRDefault="00747073">
                  <w:pPr>
                    <w:ind w:right="987"/>
                    <w:rPr>
                      <w:rFonts w:ascii="Arial" w:hAnsi="Arial" w:cs="Arial"/>
                      <w:sz w:val="20"/>
                      <w:szCs w:val="20"/>
                      <w:lang w:val="es-ES"/>
                    </w:rPr>
                  </w:pPr>
                </w:p>
              </w:tc>
            </w:tr>
            <w:tr w:rsidR="00747073" w:rsidRPr="00AF7500" w14:paraId="0B92D90E" w14:textId="77777777">
              <w:tc>
                <w:tcPr>
                  <w:tcW w:w="3817" w:type="dxa"/>
                  <w:gridSpan w:val="2"/>
                </w:tcPr>
                <w:p w14:paraId="06BC1644" w14:textId="77777777" w:rsidR="00747073" w:rsidRDefault="00747073">
                  <w:pPr>
                    <w:rPr>
                      <w:rFonts w:ascii="Arial" w:hAnsi="Arial" w:cs="Arial"/>
                      <w:sz w:val="20"/>
                      <w:szCs w:val="20"/>
                      <w:lang w:val="es-ES"/>
                    </w:rPr>
                  </w:pPr>
                </w:p>
              </w:tc>
              <w:tc>
                <w:tcPr>
                  <w:tcW w:w="1707" w:type="dxa"/>
                </w:tcPr>
                <w:p w14:paraId="78AEE64C" w14:textId="77777777" w:rsidR="00747073" w:rsidRDefault="00747073">
                  <w:pPr>
                    <w:rPr>
                      <w:rFonts w:ascii="Arial" w:hAnsi="Arial" w:cs="Arial"/>
                      <w:sz w:val="20"/>
                      <w:szCs w:val="20"/>
                      <w:lang w:val="es-ES"/>
                    </w:rPr>
                  </w:pPr>
                </w:p>
              </w:tc>
              <w:tc>
                <w:tcPr>
                  <w:tcW w:w="3543" w:type="dxa"/>
                </w:tcPr>
                <w:p w14:paraId="68C5E945" w14:textId="77777777" w:rsidR="00747073" w:rsidRDefault="00747073">
                  <w:pPr>
                    <w:ind w:right="987"/>
                    <w:rPr>
                      <w:rFonts w:ascii="Arial" w:hAnsi="Arial" w:cs="Arial"/>
                      <w:sz w:val="20"/>
                      <w:szCs w:val="20"/>
                      <w:lang w:val="es-ES"/>
                    </w:rPr>
                  </w:pPr>
                </w:p>
              </w:tc>
            </w:tr>
          </w:tbl>
          <w:p w14:paraId="1B9DB186" w14:textId="77777777" w:rsidR="00747073" w:rsidRDefault="00747073">
            <w:pPr>
              <w:suppressAutoHyphens w:val="0"/>
              <w:overflowPunct/>
              <w:autoSpaceDE/>
              <w:autoSpaceDN/>
              <w:adjustRightInd/>
              <w:textAlignment w:val="auto"/>
              <w:rPr>
                <w:rFonts w:ascii="Arial" w:hAnsi="Arial" w:cs="Arial"/>
                <w:sz w:val="20"/>
                <w:szCs w:val="20"/>
                <w:highlight w:val="yellow"/>
                <w:lang w:val="es-ES"/>
              </w:rPr>
            </w:pPr>
          </w:p>
          <w:p w14:paraId="0BB02771" w14:textId="77777777" w:rsidR="00747073" w:rsidRDefault="00747073">
            <w:pPr>
              <w:suppressAutoHyphens w:val="0"/>
              <w:overflowPunct/>
              <w:autoSpaceDE/>
              <w:autoSpaceDN/>
              <w:adjustRightInd/>
              <w:textAlignment w:val="auto"/>
              <w:rPr>
                <w:rFonts w:ascii="Arial" w:hAnsi="Arial" w:cs="Arial"/>
                <w:sz w:val="20"/>
                <w:szCs w:val="20"/>
                <w:highlight w:val="yellow"/>
                <w:lang w:val="es-ES"/>
              </w:rPr>
            </w:pPr>
          </w:p>
          <w:p w14:paraId="7FE5D1A5" w14:textId="77777777" w:rsidR="00747073" w:rsidRDefault="00747073">
            <w:pPr>
              <w:suppressAutoHyphens w:val="0"/>
              <w:overflowPunct/>
              <w:autoSpaceDE/>
              <w:autoSpaceDN/>
              <w:adjustRightInd/>
              <w:textAlignment w:val="auto"/>
              <w:rPr>
                <w:rFonts w:ascii="Arial" w:hAnsi="Arial" w:cs="Arial"/>
                <w:sz w:val="20"/>
                <w:szCs w:val="20"/>
                <w:highlight w:val="yellow"/>
                <w:lang w:val="es-ES"/>
              </w:rPr>
            </w:pPr>
          </w:p>
          <w:p w14:paraId="2EA89E9A" w14:textId="77777777" w:rsidR="00747073" w:rsidRDefault="0073075A">
            <w:pPr>
              <w:suppressAutoHyphens w:val="0"/>
              <w:overflowPunct/>
              <w:autoSpaceDE/>
              <w:autoSpaceDN/>
              <w:adjustRightInd/>
              <w:textAlignment w:val="auto"/>
              <w:rPr>
                <w:rFonts w:ascii="Arial" w:hAnsi="Arial" w:cs="Arial"/>
                <w:sz w:val="20"/>
                <w:szCs w:val="20"/>
                <w:lang w:val="es-ES"/>
              </w:rPr>
            </w:pPr>
            <w:r>
              <w:rPr>
                <w:rFonts w:ascii="Arial" w:hAnsi="Arial" w:cs="Arial"/>
                <w:sz w:val="20"/>
                <w:szCs w:val="20"/>
                <w:lang w:val="es-ES"/>
              </w:rPr>
              <w:t>*Modificar por el Contratante como proceda</w:t>
            </w:r>
          </w:p>
          <w:p w14:paraId="15D956EF" w14:textId="77777777" w:rsidR="00747073" w:rsidRDefault="00747073">
            <w:pPr>
              <w:suppressAutoHyphens w:val="0"/>
              <w:overflowPunct/>
              <w:autoSpaceDE/>
              <w:autoSpaceDN/>
              <w:adjustRightInd/>
              <w:textAlignment w:val="auto"/>
              <w:rPr>
                <w:rFonts w:ascii="Calibri" w:hAnsi="Calibri"/>
                <w:sz w:val="20"/>
                <w:szCs w:val="20"/>
                <w:highlight w:val="yellow"/>
                <w:lang w:val="es-ES"/>
              </w:rPr>
            </w:pPr>
          </w:p>
          <w:p w14:paraId="4DE8D242" w14:textId="77777777" w:rsidR="00747073" w:rsidRDefault="0073075A">
            <w:pPr>
              <w:suppressAutoHyphens w:val="0"/>
              <w:overflowPunct/>
              <w:autoSpaceDE/>
              <w:autoSpaceDN/>
              <w:adjustRightInd/>
              <w:textAlignment w:val="auto"/>
              <w:rPr>
                <w:rFonts w:ascii="Calibri" w:hAnsi="Calibri" w:cs="Arial"/>
                <w:lang w:val="es-ES"/>
              </w:rPr>
            </w:pPr>
            <w:r>
              <w:rPr>
                <w:rFonts w:ascii="Calibri" w:hAnsi="Calibri"/>
                <w:sz w:val="20"/>
                <w:szCs w:val="20"/>
                <w:lang w:val="es-ES"/>
              </w:rPr>
              <w:t xml:space="preserve">© FIDIC 1999 </w:t>
            </w:r>
          </w:p>
        </w:tc>
      </w:tr>
    </w:tbl>
    <w:p w14:paraId="12110F0C" w14:textId="77777777" w:rsidR="00747073" w:rsidRDefault="0073075A">
      <w:pPr>
        <w:overflowPunct/>
        <w:autoSpaceDE/>
        <w:autoSpaceDN/>
        <w:adjustRightInd/>
        <w:ind w:right="-72"/>
        <w:textAlignment w:val="auto"/>
        <w:rPr>
          <w:spacing w:val="-4"/>
          <w:sz w:val="24"/>
          <w:szCs w:val="20"/>
          <w:lang w:val="es-ES"/>
        </w:rPr>
      </w:pPr>
      <w:r>
        <w:rPr>
          <w:spacing w:val="-4"/>
          <w:sz w:val="24"/>
          <w:szCs w:val="20"/>
          <w:lang w:val="es-ES"/>
        </w:rPr>
        <w:lastRenderedPageBreak/>
        <w:br w:type="page"/>
      </w:r>
    </w:p>
    <w:p w14:paraId="337AEA72" w14:textId="77777777" w:rsidR="00747073" w:rsidRDefault="0073075A">
      <w:pPr>
        <w:pStyle w:val="berschrift1"/>
        <w:rPr>
          <w:rFonts w:ascii="Arial" w:hAnsi="Arial" w:cs="Arial"/>
          <w:sz w:val="32"/>
          <w:szCs w:val="32"/>
          <w:lang w:val="es-ES"/>
        </w:rPr>
      </w:pPr>
      <w:bookmarkStart w:id="419" w:name="_Toc40301453"/>
      <w:bookmarkStart w:id="420" w:name="_Toc476064486"/>
      <w:bookmarkStart w:id="421" w:name="_Toc494706265"/>
      <w:bookmarkStart w:id="422" w:name="_Toc494898132"/>
      <w:bookmarkStart w:id="423" w:name="_Toc498687490"/>
      <w:bookmarkStart w:id="424" w:name="_Toc498687767"/>
      <w:bookmarkStart w:id="425" w:name="_Toc514839379"/>
      <w:bookmarkStart w:id="426" w:name="_Toc494706180"/>
      <w:r>
        <w:rPr>
          <w:rFonts w:ascii="Arial" w:hAnsi="Arial" w:cs="Arial"/>
          <w:sz w:val="32"/>
          <w:szCs w:val="32"/>
          <w:lang w:val="es-ES"/>
        </w:rPr>
        <w:lastRenderedPageBreak/>
        <w:t>Declaración de Compromiso</w:t>
      </w:r>
      <w:bookmarkEnd w:id="419"/>
    </w:p>
    <w:p w14:paraId="0D80DBE7" w14:textId="77777777" w:rsidR="00747073" w:rsidRDefault="00747073">
      <w:pPr>
        <w:rPr>
          <w:rFonts w:eastAsiaTheme="majorEastAsia"/>
          <w:lang w:val="es-ES"/>
        </w:rPr>
      </w:pPr>
    </w:p>
    <w:p w14:paraId="2380E125" w14:textId="0718CBCD" w:rsidR="00747073" w:rsidRPr="00127E31" w:rsidRDefault="0073075A">
      <w:pPr>
        <w:tabs>
          <w:tab w:val="left" w:pos="5529"/>
        </w:tabs>
        <w:spacing w:before="120"/>
        <w:rPr>
          <w:rFonts w:ascii="Arial" w:hAnsi="Arial" w:cs="Arial"/>
          <w:sz w:val="21"/>
          <w:szCs w:val="21"/>
          <w:lang w:val="es-MX" w:eastAsia="fr-FR"/>
        </w:rPr>
      </w:pPr>
      <w:r w:rsidRPr="00127E31">
        <w:rPr>
          <w:rFonts w:ascii="Arial" w:hAnsi="Arial" w:cs="Arial"/>
          <w:sz w:val="21"/>
          <w:szCs w:val="21"/>
          <w:lang w:val="es-MX"/>
        </w:rPr>
        <w:t xml:space="preserve">Nombre de referencia de la Solicitud / </w:t>
      </w:r>
      <w:r w:rsidR="00E106F7">
        <w:rPr>
          <w:rFonts w:ascii="Arial" w:hAnsi="Arial" w:cs="Arial"/>
          <w:sz w:val="21"/>
          <w:szCs w:val="21"/>
          <w:lang w:val="es-MX"/>
        </w:rPr>
        <w:t>Oferta</w:t>
      </w:r>
      <w:r w:rsidRPr="00127E31">
        <w:rPr>
          <w:rFonts w:ascii="Arial" w:hAnsi="Arial" w:cs="Arial"/>
          <w:sz w:val="21"/>
          <w:szCs w:val="21"/>
          <w:lang w:val="es-MX"/>
        </w:rPr>
        <w:t xml:space="preserve"> / Contrato:                    </w:t>
      </w:r>
      <w:r w:rsidRPr="00127E31">
        <w:rPr>
          <w:rFonts w:ascii="Arial" w:hAnsi="Arial" w:cs="Arial"/>
          <w:sz w:val="21"/>
          <w:szCs w:val="21"/>
          <w:lang w:val="es-MX"/>
        </w:rPr>
        <w:tab/>
        <w:t xml:space="preserve"> (el "</w:t>
      </w:r>
      <w:r w:rsidRPr="00127E31">
        <w:rPr>
          <w:rFonts w:ascii="Arial" w:hAnsi="Arial" w:cs="Arial"/>
          <w:b/>
          <w:sz w:val="21"/>
          <w:szCs w:val="21"/>
          <w:lang w:val="es-MX"/>
        </w:rPr>
        <w:t>Contrato</w:t>
      </w:r>
      <w:r w:rsidRPr="00127E31">
        <w:rPr>
          <w:rFonts w:ascii="Arial" w:hAnsi="Arial" w:cs="Arial"/>
          <w:b/>
          <w:bCs/>
          <w:sz w:val="21"/>
          <w:szCs w:val="21"/>
          <w:lang w:val="es-MX"/>
        </w:rPr>
        <w:t>"</w:t>
      </w:r>
      <w:r w:rsidRPr="00127E31">
        <w:rPr>
          <w:rFonts w:ascii="Arial" w:hAnsi="Arial" w:cs="Arial"/>
          <w:sz w:val="21"/>
          <w:szCs w:val="21"/>
          <w:lang w:val="es-MX"/>
        </w:rPr>
        <w:t>)</w:t>
      </w:r>
      <w:r>
        <w:rPr>
          <w:rFonts w:ascii="Arial" w:hAnsi="Arial" w:cs="Arial"/>
          <w:sz w:val="21"/>
          <w:szCs w:val="21"/>
          <w:vertAlign w:val="superscript"/>
        </w:rPr>
        <w:footnoteReference w:id="5"/>
      </w:r>
    </w:p>
    <w:p w14:paraId="224A1312" w14:textId="7EE9CF65" w:rsidR="00747073" w:rsidRPr="00127E31" w:rsidRDefault="0073075A">
      <w:pPr>
        <w:tabs>
          <w:tab w:val="left" w:pos="5387"/>
        </w:tabs>
        <w:spacing w:before="120"/>
        <w:rPr>
          <w:rFonts w:ascii="Arial" w:hAnsi="Arial" w:cs="Arial"/>
          <w:sz w:val="21"/>
          <w:szCs w:val="21"/>
          <w:lang w:val="es-MX" w:eastAsia="fr-FR"/>
        </w:rPr>
      </w:pPr>
      <w:r w:rsidRPr="00127E31">
        <w:rPr>
          <w:rFonts w:ascii="Arial" w:hAnsi="Arial" w:cs="Arial"/>
          <w:sz w:val="21"/>
          <w:szCs w:val="21"/>
          <w:lang w:val="es-MX"/>
        </w:rPr>
        <w:t>A:</w:t>
      </w:r>
      <w:r w:rsidRPr="00127E31">
        <w:rPr>
          <w:rFonts w:ascii="Arial" w:hAnsi="Arial" w:cs="Arial"/>
          <w:sz w:val="21"/>
          <w:szCs w:val="21"/>
          <w:lang w:val="es-MX"/>
        </w:rPr>
        <w:tab/>
        <w:t>(la "</w:t>
      </w:r>
      <w:r w:rsidRPr="00127E31">
        <w:rPr>
          <w:rFonts w:ascii="Arial" w:hAnsi="Arial" w:cs="Arial"/>
          <w:b/>
          <w:sz w:val="21"/>
          <w:szCs w:val="21"/>
          <w:lang w:val="es-MX"/>
        </w:rPr>
        <w:t>Entidad Ejecutora del Proyecto"</w:t>
      </w:r>
      <w:r w:rsidRPr="00127E31">
        <w:rPr>
          <w:rFonts w:ascii="Arial" w:hAnsi="Arial" w:cs="Arial"/>
          <w:sz w:val="21"/>
          <w:szCs w:val="21"/>
          <w:lang w:val="es-MX"/>
        </w:rPr>
        <w:t>)</w:t>
      </w:r>
    </w:p>
    <w:p w14:paraId="0ECA7016" w14:textId="77777777" w:rsidR="00747073" w:rsidRPr="00127E31" w:rsidRDefault="00747073">
      <w:pPr>
        <w:spacing w:before="120"/>
        <w:rPr>
          <w:rFonts w:ascii="Arial" w:hAnsi="Arial" w:cs="Arial"/>
          <w:sz w:val="21"/>
          <w:szCs w:val="21"/>
          <w:lang w:val="es-MX" w:eastAsia="fr-FR"/>
        </w:rPr>
      </w:pPr>
    </w:p>
    <w:p w14:paraId="073AA79B" w14:textId="4531DCAB" w:rsidR="00747073" w:rsidRPr="00127E31" w:rsidRDefault="0073075A">
      <w:pPr>
        <w:widowControl w:val="0"/>
        <w:numPr>
          <w:ilvl w:val="0"/>
          <w:numId w:val="41"/>
        </w:numPr>
        <w:suppressAutoHyphens w:val="0"/>
        <w:overflowPunct/>
        <w:adjustRightInd/>
        <w:spacing w:before="142" w:line="240" w:lineRule="atLeast"/>
        <w:ind w:left="714" w:hanging="357"/>
        <w:textAlignment w:val="auto"/>
        <w:rPr>
          <w:rFonts w:ascii="Arial" w:hAnsi="Arial" w:cs="Arial"/>
          <w:sz w:val="21"/>
          <w:szCs w:val="21"/>
          <w:lang w:val="es-MX" w:eastAsia="fr-FR"/>
        </w:rPr>
      </w:pPr>
      <w:r w:rsidRPr="00127E31">
        <w:rPr>
          <w:rFonts w:ascii="Arial" w:hAnsi="Arial" w:cs="Arial"/>
          <w:sz w:val="21"/>
          <w:szCs w:val="21"/>
          <w:lang w:val="es-MX"/>
        </w:rPr>
        <w:t>Reconocemos y aceptamos que el KfW sólo financia los proyectos de la Entidad Ejecutora del Proyecto ("EEP")</w:t>
      </w:r>
      <w:r>
        <w:rPr>
          <w:rFonts w:ascii="Arial" w:hAnsi="Arial" w:cs="Arial"/>
          <w:sz w:val="21"/>
          <w:szCs w:val="21"/>
          <w:vertAlign w:val="superscript"/>
        </w:rPr>
        <w:footnoteReference w:id="6"/>
      </w:r>
      <w:r w:rsidRPr="00127E31">
        <w:rPr>
          <w:rFonts w:ascii="Arial" w:hAnsi="Arial" w:cs="Arial"/>
          <w:sz w:val="21"/>
          <w:szCs w:val="21"/>
          <w:lang w:val="es-MX"/>
        </w:rPr>
        <w:t xml:space="preserve"> con sujeción a sus propias condiciones, las cuales están establecidas en el </w:t>
      </w:r>
      <w:r w:rsidR="00A51F40">
        <w:rPr>
          <w:rFonts w:ascii="Arial" w:hAnsi="Arial" w:cs="Arial"/>
          <w:sz w:val="21"/>
          <w:szCs w:val="21"/>
          <w:lang w:val="es-MX"/>
        </w:rPr>
        <w:t>A</w:t>
      </w:r>
      <w:r w:rsidRPr="00127E31">
        <w:rPr>
          <w:rFonts w:ascii="Arial" w:hAnsi="Arial" w:cs="Arial"/>
          <w:sz w:val="21"/>
          <w:szCs w:val="21"/>
          <w:lang w:val="es-MX"/>
        </w:rPr>
        <w:t xml:space="preserve">cuerdo de </w:t>
      </w:r>
      <w:r w:rsidR="00A51F40">
        <w:rPr>
          <w:rFonts w:ascii="Arial" w:hAnsi="Arial" w:cs="Arial"/>
          <w:sz w:val="21"/>
          <w:szCs w:val="21"/>
          <w:lang w:val="es-MX"/>
        </w:rPr>
        <w:t>F</w:t>
      </w:r>
      <w:r w:rsidRPr="00127E31">
        <w:rPr>
          <w:rFonts w:ascii="Arial" w:hAnsi="Arial" w:cs="Arial"/>
          <w:sz w:val="21"/>
          <w:szCs w:val="21"/>
          <w:lang w:val="es-MX"/>
        </w:rPr>
        <w:t>inanciamiento que ha suscrito con la EEP. Por consiguiente, no existen vínculos de derecho entre el KfW y nuestra empresa, nuestr</w:t>
      </w:r>
      <w:r w:rsidR="00631D3E">
        <w:rPr>
          <w:rFonts w:ascii="Arial" w:hAnsi="Arial" w:cs="Arial"/>
          <w:sz w:val="21"/>
          <w:szCs w:val="21"/>
          <w:lang w:val="es-MX"/>
        </w:rPr>
        <w:t>o</w:t>
      </w:r>
      <w:r w:rsidRPr="00127E31">
        <w:rPr>
          <w:rFonts w:ascii="Arial" w:hAnsi="Arial" w:cs="Arial"/>
          <w:sz w:val="21"/>
          <w:szCs w:val="21"/>
          <w:lang w:val="es-MX"/>
        </w:rPr>
        <w:t xml:space="preserve"> </w:t>
      </w:r>
      <w:r>
        <w:rPr>
          <w:rFonts w:ascii="Arial" w:hAnsi="Arial" w:cs="Arial"/>
          <w:sz w:val="21"/>
          <w:szCs w:val="21"/>
          <w:lang w:val="es-MX"/>
        </w:rPr>
        <w:t>Consorcio</w:t>
      </w:r>
      <w:r w:rsidRPr="00127E31">
        <w:rPr>
          <w:rFonts w:ascii="Arial" w:hAnsi="Arial" w:cs="Arial"/>
          <w:sz w:val="21"/>
          <w:szCs w:val="21"/>
          <w:lang w:val="es-MX"/>
        </w:rPr>
        <w:t xml:space="preserve"> o nuestros subcontratistas en el marco del Contrato. La EEP mantiene la responsabilidad exclusiva de la preparación y la implementación del proceso de licitación y la ejecución del Contrato.</w:t>
      </w:r>
    </w:p>
    <w:p w14:paraId="703C8DD8" w14:textId="4EC4485F" w:rsidR="00747073" w:rsidRPr="00127E31" w:rsidRDefault="0073075A">
      <w:pPr>
        <w:widowControl w:val="0"/>
        <w:numPr>
          <w:ilvl w:val="0"/>
          <w:numId w:val="41"/>
        </w:numPr>
        <w:suppressAutoHyphens w:val="0"/>
        <w:overflowPunct/>
        <w:adjustRightInd/>
        <w:spacing w:before="142" w:line="240" w:lineRule="atLeast"/>
        <w:textAlignment w:val="auto"/>
        <w:rPr>
          <w:rFonts w:ascii="Arial" w:hAnsi="Arial" w:cs="Arial"/>
          <w:sz w:val="21"/>
          <w:szCs w:val="21"/>
          <w:lang w:val="es-MX"/>
        </w:rPr>
      </w:pPr>
      <w:r w:rsidRPr="00127E31">
        <w:rPr>
          <w:rFonts w:ascii="Arial" w:hAnsi="Arial" w:cs="Arial"/>
          <w:sz w:val="21"/>
          <w:szCs w:val="21"/>
          <w:lang w:val="es-MX"/>
        </w:rPr>
        <w:t>Certificamos que n</w:t>
      </w:r>
      <w:r>
        <w:rPr>
          <w:rFonts w:ascii="Arial" w:hAnsi="Arial" w:cs="Arial"/>
          <w:sz w:val="21"/>
          <w:szCs w:val="21"/>
          <w:lang w:val="es-MX"/>
        </w:rPr>
        <w:t>i nosotros</w:t>
      </w:r>
      <w:r w:rsidRPr="00127E31">
        <w:rPr>
          <w:rFonts w:ascii="Arial" w:hAnsi="Arial" w:cs="Arial"/>
          <w:sz w:val="21"/>
          <w:szCs w:val="21"/>
          <w:lang w:val="es-MX"/>
        </w:rPr>
        <w:t>, ni ninguno de nuestros consejeros o agentes legales, ni ningún otro miembro de nuestr</w:t>
      </w:r>
      <w:r>
        <w:rPr>
          <w:rFonts w:ascii="Arial" w:hAnsi="Arial" w:cs="Arial"/>
          <w:sz w:val="21"/>
          <w:szCs w:val="21"/>
          <w:lang w:val="es-MX"/>
        </w:rPr>
        <w:t>o</w:t>
      </w:r>
      <w:r w:rsidRPr="00127E31">
        <w:rPr>
          <w:rFonts w:ascii="Arial" w:hAnsi="Arial" w:cs="Arial"/>
          <w:sz w:val="21"/>
          <w:szCs w:val="21"/>
          <w:lang w:val="es-MX"/>
        </w:rPr>
        <w:t xml:space="preserve"> </w:t>
      </w:r>
      <w:r>
        <w:rPr>
          <w:rFonts w:ascii="Arial" w:hAnsi="Arial" w:cs="Arial"/>
          <w:sz w:val="21"/>
          <w:szCs w:val="21"/>
          <w:lang w:val="es-MX"/>
        </w:rPr>
        <w:t>Consorcio</w:t>
      </w:r>
      <w:r w:rsidRPr="00127E31">
        <w:rPr>
          <w:rFonts w:ascii="Arial" w:hAnsi="Arial" w:cs="Arial"/>
          <w:sz w:val="21"/>
          <w:szCs w:val="21"/>
          <w:lang w:val="es-MX"/>
        </w:rPr>
        <w:t>, incluidos subcontratistas en el marco del Contrato,</w:t>
      </w:r>
      <w:r>
        <w:rPr>
          <w:rFonts w:ascii="Arial" w:hAnsi="Arial" w:cs="Arial"/>
          <w:sz w:val="21"/>
          <w:szCs w:val="21"/>
          <w:lang w:val="es-MX"/>
        </w:rPr>
        <w:t xml:space="preserve"> se encuentra</w:t>
      </w:r>
      <w:r w:rsidRPr="00127E31">
        <w:rPr>
          <w:rFonts w:ascii="Arial" w:hAnsi="Arial" w:cs="Arial"/>
          <w:sz w:val="21"/>
          <w:szCs w:val="21"/>
          <w:lang w:val="es-MX"/>
        </w:rPr>
        <w:t xml:space="preserve"> en </w:t>
      </w:r>
      <w:r>
        <w:rPr>
          <w:rFonts w:ascii="Arial" w:hAnsi="Arial" w:cs="Arial"/>
          <w:sz w:val="21"/>
          <w:szCs w:val="21"/>
          <w:lang w:val="es-MX"/>
        </w:rPr>
        <w:t>alguno</w:t>
      </w:r>
      <w:r w:rsidRPr="00127E31">
        <w:rPr>
          <w:rFonts w:ascii="Arial" w:hAnsi="Arial" w:cs="Arial"/>
          <w:sz w:val="21"/>
          <w:szCs w:val="21"/>
          <w:lang w:val="es-MX"/>
        </w:rPr>
        <w:t xml:space="preserve"> de las siguientes situaciones:</w:t>
      </w:r>
    </w:p>
    <w:p w14:paraId="5E1A7B92" w14:textId="73CB9535" w:rsidR="00747073" w:rsidRPr="00127E31" w:rsidRDefault="0073075A">
      <w:pPr>
        <w:spacing w:before="142" w:line="240" w:lineRule="atLeast"/>
        <w:ind w:left="1080"/>
        <w:rPr>
          <w:rFonts w:ascii="Arial" w:hAnsi="Arial" w:cs="Arial"/>
          <w:sz w:val="21"/>
          <w:szCs w:val="21"/>
          <w:lang w:val="es-MX"/>
        </w:rPr>
      </w:pPr>
      <w:r w:rsidRPr="00127E31">
        <w:rPr>
          <w:rFonts w:ascii="Arial" w:hAnsi="Arial" w:cs="Arial"/>
          <w:sz w:val="21"/>
          <w:szCs w:val="21"/>
          <w:lang w:val="es-MX"/>
        </w:rPr>
        <w:t>2.1) estar en o haber sido objeto de un proceso de quiebra, de liquidación, de administración judicial, de salvaguarda, de cesación de actividad o estar en cualquier otra situación análoga;</w:t>
      </w:r>
    </w:p>
    <w:p w14:paraId="390383A7" w14:textId="791A0CC3" w:rsidR="00747073" w:rsidRPr="00127E31" w:rsidRDefault="0073075A">
      <w:pPr>
        <w:spacing w:before="142" w:line="240" w:lineRule="atLeast"/>
        <w:ind w:left="1080"/>
        <w:rPr>
          <w:rFonts w:ascii="Arial" w:hAnsi="Arial" w:cs="Arial"/>
          <w:sz w:val="21"/>
          <w:szCs w:val="21"/>
          <w:lang w:val="es-MX"/>
        </w:rPr>
      </w:pPr>
      <w:r w:rsidRPr="00127E31">
        <w:rPr>
          <w:rFonts w:ascii="Arial" w:hAnsi="Arial" w:cs="Arial"/>
          <w:sz w:val="21"/>
          <w:szCs w:val="21"/>
          <w:lang w:val="es-MX"/>
        </w:rPr>
        <w:t>2.2) ha</w:t>
      </w:r>
      <w:r w:rsidR="00A51F40">
        <w:rPr>
          <w:rFonts w:ascii="Arial" w:hAnsi="Arial" w:cs="Arial"/>
          <w:sz w:val="21"/>
          <w:szCs w:val="21"/>
          <w:lang w:val="es-MX"/>
        </w:rPr>
        <w:t>ber</w:t>
      </w:r>
      <w:r w:rsidRPr="00127E31">
        <w:rPr>
          <w:rFonts w:ascii="Arial" w:hAnsi="Arial" w:cs="Arial"/>
          <w:sz w:val="21"/>
          <w:szCs w:val="21"/>
          <w:lang w:val="es-MX"/>
        </w:rPr>
        <w:t xml:space="preserve"> sido objeto de una condena por sentencia en firme o una decisión administrativa definitiva o sujeto a sanciones económicas por </w:t>
      </w:r>
      <w:r w:rsidR="00A51F40">
        <w:rPr>
          <w:rFonts w:ascii="Arial" w:hAnsi="Arial" w:cs="Arial"/>
          <w:sz w:val="21"/>
          <w:szCs w:val="21"/>
          <w:lang w:val="es-MX"/>
        </w:rPr>
        <w:t xml:space="preserve">las </w:t>
      </w:r>
      <w:r w:rsidRPr="00127E31">
        <w:rPr>
          <w:rFonts w:ascii="Arial" w:hAnsi="Arial" w:cs="Arial"/>
          <w:sz w:val="21"/>
          <w:szCs w:val="21"/>
          <w:lang w:val="es-MX"/>
        </w:rPr>
        <w:t xml:space="preserve">Naciones Unidas, la Unión Europea o Alemania, por su implicación en una organización criminal, lavado de dinero, delitos relacionados con el terrorismo, trabajo infantil o tráfico de seres humanos; </w:t>
      </w:r>
      <w:r w:rsidRPr="00127E31">
        <w:rPr>
          <w:rFonts w:ascii="Arial" w:hAnsi="Arial" w:cs="Arial"/>
          <w:color w:val="000000" w:themeColor="text1"/>
          <w:sz w:val="21"/>
          <w:szCs w:val="21"/>
          <w:lang w:val="es-MX"/>
        </w:rPr>
        <w:t>este criterio de exclusión también es aplicable a personas jurídicas cuya mayoría de acciones esté en manos o controlada de facto por personas físicas o jurídicas que a su vez hayan sido objeto de tales condenas o sanciones;</w:t>
      </w:r>
    </w:p>
    <w:p w14:paraId="56DE81EC" w14:textId="381B894F" w:rsidR="00747073" w:rsidRPr="00127E31" w:rsidRDefault="0073075A">
      <w:pPr>
        <w:spacing w:before="142" w:line="240" w:lineRule="atLeast"/>
        <w:ind w:left="1080"/>
        <w:rPr>
          <w:rFonts w:ascii="Arial" w:hAnsi="Arial" w:cs="Arial"/>
          <w:sz w:val="21"/>
          <w:szCs w:val="21"/>
          <w:lang w:val="es-MX"/>
        </w:rPr>
      </w:pPr>
      <w:r w:rsidRPr="00127E31">
        <w:rPr>
          <w:rFonts w:ascii="Arial" w:hAnsi="Arial" w:cs="Arial"/>
          <w:sz w:val="21"/>
          <w:szCs w:val="21"/>
          <w:lang w:val="es-MX"/>
        </w:rPr>
        <w:t xml:space="preserve">2.3) haber sido objeto de una condena pronunciada mediante una sentencia judicial en firme o una decisión administrativa definitiva por un tribunal, por la Unión Europea, por autoridades nacionales del País Socio o en Alemania por Prácticas Sancionables en relación con un Proceso de Licitación o la ejecución de un contrato o una irregularidad cualquiera que afecte a los intereses financieros de la Unión Europea </w:t>
      </w:r>
      <w:r w:rsidRPr="00127E31">
        <w:rPr>
          <w:rFonts w:ascii="Arial" w:hAnsi="Arial" w:cs="Arial"/>
          <w:i/>
          <w:sz w:val="21"/>
          <w:szCs w:val="21"/>
          <w:lang w:val="es-MX"/>
        </w:rPr>
        <w:t>(en el supuesto de tal condena, el Solicitante u Oferente adjuntará a la presente Declaración de Compromiso la información complementaria que permita estimar que esta condena no es pertinente en el marco de este Contrato y que en respuesta a la misma se han adoptado medidas de cumplimiento adecuadas</w:t>
      </w:r>
      <w:r w:rsidRPr="00127E31">
        <w:rPr>
          <w:rFonts w:ascii="Arial" w:hAnsi="Arial" w:cs="Arial"/>
          <w:sz w:val="21"/>
          <w:szCs w:val="21"/>
          <w:lang w:val="es-MX"/>
        </w:rPr>
        <w:t>);</w:t>
      </w:r>
    </w:p>
    <w:p w14:paraId="312B15EC" w14:textId="77777777" w:rsidR="00747073" w:rsidRPr="00127E31" w:rsidRDefault="0073075A">
      <w:pPr>
        <w:spacing w:before="142" w:line="240" w:lineRule="atLeast"/>
        <w:ind w:left="1080"/>
        <w:rPr>
          <w:rFonts w:ascii="Arial" w:hAnsi="Arial" w:cs="Arial"/>
          <w:sz w:val="21"/>
          <w:szCs w:val="21"/>
          <w:lang w:val="es-MX"/>
        </w:rPr>
      </w:pPr>
      <w:r w:rsidRPr="00127E31">
        <w:rPr>
          <w:rFonts w:ascii="Arial" w:hAnsi="Arial" w:cs="Arial"/>
          <w:sz w:val="21"/>
          <w:szCs w:val="21"/>
          <w:lang w:val="es-MX"/>
        </w:rPr>
        <w:t>2.4) haber sido objeto de una rescisión de contrato pronunciada por causas atribuibles a nosotros mismos en el transcurso de los últimos cinco años, debido a un incumplimiento grave o persistente de nuestras obligaciones contractuales durante la ejecución de un Contrato, excepto si esta rescisión fue objeto de una impugnación y la resolución del litigio está todavía en curso o no ha confirmado una sentencia en contra de nosotros;</w:t>
      </w:r>
    </w:p>
    <w:p w14:paraId="5CF4DABF" w14:textId="77777777" w:rsidR="00747073" w:rsidRPr="00127E31" w:rsidRDefault="0073075A">
      <w:pPr>
        <w:spacing w:before="142" w:line="240" w:lineRule="atLeast"/>
        <w:ind w:left="1080"/>
        <w:rPr>
          <w:rFonts w:ascii="Arial" w:hAnsi="Arial" w:cs="Arial"/>
          <w:sz w:val="21"/>
          <w:szCs w:val="21"/>
          <w:lang w:val="es-MX"/>
        </w:rPr>
      </w:pPr>
      <w:r w:rsidRPr="00127E31">
        <w:rPr>
          <w:rFonts w:ascii="Arial" w:hAnsi="Arial" w:cs="Arial"/>
          <w:sz w:val="21"/>
          <w:szCs w:val="21"/>
          <w:lang w:val="es-MX"/>
        </w:rPr>
        <w:lastRenderedPageBreak/>
        <w:t xml:space="preserve">2.5) no haber cumplido nuestras obligaciones respecto al pago de nuestros impuestos, de acuerdo con las disposiciones legales del país donde estamos constituidos o las del país de la EEP; </w:t>
      </w:r>
    </w:p>
    <w:p w14:paraId="3878AD53" w14:textId="7ED018F6" w:rsidR="00747073" w:rsidRPr="00127E31" w:rsidRDefault="0073075A">
      <w:pPr>
        <w:tabs>
          <w:tab w:val="left" w:pos="1260"/>
        </w:tabs>
        <w:spacing w:before="142" w:line="240" w:lineRule="atLeast"/>
        <w:ind w:left="1080"/>
        <w:rPr>
          <w:rFonts w:ascii="Arial" w:hAnsi="Arial" w:cs="Arial"/>
          <w:sz w:val="21"/>
          <w:szCs w:val="21"/>
          <w:lang w:val="es-MX"/>
        </w:rPr>
      </w:pPr>
      <w:r w:rsidRPr="00127E31">
        <w:rPr>
          <w:rFonts w:ascii="Arial" w:hAnsi="Arial" w:cs="Arial"/>
          <w:sz w:val="21"/>
          <w:szCs w:val="21"/>
          <w:lang w:val="es-MX"/>
        </w:rPr>
        <w:t xml:space="preserve">2.6) estar sujeto a una decisión de exclusión pronunciada por el Banco Mundial o por otro banco multilateral de desarrollo y por este concepto figurar en la lista publicada en la dirección electrónica </w:t>
      </w:r>
      <w:hyperlink r:id="rId36" w:history="1">
        <w:r w:rsidRPr="00127E31">
          <w:rPr>
            <w:rFonts w:ascii="Arial" w:hAnsi="Arial" w:cs="Arial"/>
            <w:sz w:val="21"/>
            <w:szCs w:val="21"/>
            <w:lang w:val="es-MX"/>
          </w:rPr>
          <w:t>http://www.worldbank.org/debarr</w:t>
        </w:r>
      </w:hyperlink>
      <w:r w:rsidRPr="00127E31">
        <w:rPr>
          <w:rFonts w:ascii="Arial" w:hAnsi="Arial" w:cs="Arial"/>
          <w:sz w:val="21"/>
          <w:szCs w:val="21"/>
          <w:lang w:val="es-MX"/>
        </w:rPr>
        <w:t xml:space="preserve"> o en la lista respectiva de cualquier otro banco multilateral de desarrollo </w:t>
      </w:r>
      <w:r w:rsidRPr="00127E31">
        <w:rPr>
          <w:rFonts w:ascii="Arial" w:hAnsi="Arial" w:cs="Arial"/>
          <w:i/>
          <w:sz w:val="21"/>
          <w:szCs w:val="21"/>
          <w:lang w:val="es-MX"/>
        </w:rPr>
        <w:t xml:space="preserve">(en el supuesto de dicha exclusión, el </w:t>
      </w:r>
      <w:r w:rsidRPr="00127E31">
        <w:rPr>
          <w:lang w:val="es-MX"/>
        </w:rPr>
        <w:t>Postulante</w:t>
      </w:r>
      <w:r w:rsidRPr="00127E31">
        <w:rPr>
          <w:rFonts w:ascii="Arial" w:hAnsi="Arial" w:cs="Arial"/>
          <w:i/>
          <w:sz w:val="21"/>
          <w:szCs w:val="21"/>
          <w:lang w:val="es-MX"/>
        </w:rPr>
        <w:t xml:space="preserve"> u Oferente adjuntará a la presente Declaración de Compromiso la información complementaria que permita estimar que esta exclusión no es pertinente en el marco del presente Contrato y que, como respuesta, se han adoptado medidas de cumplimiento adecuadas)</w:t>
      </w:r>
      <w:r w:rsidRPr="00127E31">
        <w:rPr>
          <w:rFonts w:ascii="Arial" w:hAnsi="Arial" w:cs="Arial"/>
          <w:sz w:val="21"/>
          <w:szCs w:val="21"/>
          <w:lang w:val="es-MX"/>
        </w:rPr>
        <w:t>; o bien</w:t>
      </w:r>
    </w:p>
    <w:p w14:paraId="089E1E20" w14:textId="24EB63A4" w:rsidR="00747073" w:rsidRPr="00127E31" w:rsidRDefault="0073075A">
      <w:pPr>
        <w:tabs>
          <w:tab w:val="left" w:pos="1260"/>
        </w:tabs>
        <w:spacing w:before="142" w:line="240" w:lineRule="atLeast"/>
        <w:ind w:left="1080"/>
        <w:rPr>
          <w:rFonts w:ascii="Arial" w:hAnsi="Arial" w:cs="Arial"/>
          <w:sz w:val="21"/>
          <w:szCs w:val="21"/>
          <w:lang w:val="es-MX"/>
        </w:rPr>
      </w:pPr>
      <w:r w:rsidRPr="00127E31">
        <w:rPr>
          <w:rFonts w:ascii="Arial" w:hAnsi="Arial" w:cs="Arial"/>
          <w:sz w:val="21"/>
          <w:szCs w:val="21"/>
          <w:lang w:val="es-MX" w:eastAsia="fr-FR"/>
        </w:rPr>
        <w:t xml:space="preserve">2.7) haber incurrido en falsas declaraciones al facilitar la información exigida como condición para participar en el presente </w:t>
      </w:r>
      <w:r w:rsidR="00A51F40">
        <w:rPr>
          <w:rFonts w:ascii="Arial" w:hAnsi="Arial" w:cs="Arial"/>
          <w:sz w:val="21"/>
          <w:szCs w:val="21"/>
          <w:lang w:val="es-MX" w:eastAsia="fr-FR"/>
        </w:rPr>
        <w:t>Proceso de Licitación</w:t>
      </w:r>
      <w:r w:rsidRPr="00127E31">
        <w:rPr>
          <w:rFonts w:ascii="Arial" w:hAnsi="Arial" w:cs="Arial"/>
          <w:sz w:val="21"/>
          <w:szCs w:val="21"/>
          <w:lang w:val="es-MX" w:eastAsia="fr-FR"/>
        </w:rPr>
        <w:t>.</w:t>
      </w:r>
    </w:p>
    <w:p w14:paraId="34F6645A" w14:textId="77777777" w:rsidR="00747073" w:rsidRPr="00127E31" w:rsidRDefault="00747073">
      <w:pPr>
        <w:tabs>
          <w:tab w:val="left" w:pos="1260"/>
        </w:tabs>
        <w:spacing w:before="142" w:line="240" w:lineRule="atLeast"/>
        <w:ind w:left="1080"/>
        <w:rPr>
          <w:rFonts w:ascii="Arial" w:hAnsi="Arial" w:cs="Arial"/>
          <w:sz w:val="21"/>
          <w:szCs w:val="21"/>
          <w:lang w:val="es-MX"/>
        </w:rPr>
      </w:pPr>
    </w:p>
    <w:p w14:paraId="6B74A968" w14:textId="15296910" w:rsidR="00747073" w:rsidRPr="00127E31" w:rsidRDefault="0073075A">
      <w:pPr>
        <w:widowControl w:val="0"/>
        <w:numPr>
          <w:ilvl w:val="0"/>
          <w:numId w:val="41"/>
        </w:numPr>
        <w:suppressAutoHyphens w:val="0"/>
        <w:overflowPunct/>
        <w:adjustRightInd/>
        <w:spacing w:before="142" w:line="240" w:lineRule="atLeast"/>
        <w:textAlignment w:val="auto"/>
        <w:rPr>
          <w:rFonts w:ascii="Arial" w:hAnsi="Arial" w:cs="Arial"/>
          <w:sz w:val="21"/>
          <w:szCs w:val="21"/>
          <w:lang w:val="es-MX"/>
        </w:rPr>
      </w:pPr>
      <w:r w:rsidRPr="00127E31">
        <w:rPr>
          <w:rFonts w:ascii="Arial" w:hAnsi="Arial" w:cs="Arial"/>
          <w:sz w:val="21"/>
          <w:szCs w:val="21"/>
          <w:lang w:val="es-MX"/>
        </w:rPr>
        <w:t xml:space="preserve">Certificamos que </w:t>
      </w:r>
      <w:r>
        <w:rPr>
          <w:rFonts w:ascii="Arial" w:hAnsi="Arial" w:cs="Arial"/>
          <w:sz w:val="21"/>
          <w:szCs w:val="21"/>
          <w:lang w:val="es-MX"/>
        </w:rPr>
        <w:t>ni nosotros</w:t>
      </w:r>
      <w:r w:rsidRPr="00127E31">
        <w:rPr>
          <w:rFonts w:ascii="Arial" w:hAnsi="Arial" w:cs="Arial"/>
          <w:sz w:val="21"/>
          <w:szCs w:val="21"/>
          <w:lang w:val="es-MX"/>
        </w:rPr>
        <w:t>, ni</w:t>
      </w:r>
      <w:r>
        <w:rPr>
          <w:rFonts w:ascii="Arial" w:hAnsi="Arial" w:cs="Arial"/>
          <w:sz w:val="21"/>
          <w:szCs w:val="21"/>
          <w:lang w:val="es-MX"/>
        </w:rPr>
        <w:t xml:space="preserve"> </w:t>
      </w:r>
      <w:r w:rsidRPr="00127E31">
        <w:rPr>
          <w:rFonts w:ascii="Arial" w:hAnsi="Arial" w:cs="Arial"/>
          <w:sz w:val="21"/>
          <w:szCs w:val="21"/>
          <w:lang w:val="es-MX"/>
        </w:rPr>
        <w:t xml:space="preserve"> ning</w:t>
      </w:r>
      <w:r>
        <w:rPr>
          <w:rFonts w:ascii="Arial" w:hAnsi="Arial" w:cs="Arial"/>
          <w:sz w:val="21"/>
          <w:szCs w:val="21"/>
          <w:lang w:val="es-MX"/>
        </w:rPr>
        <w:t>ún</w:t>
      </w:r>
      <w:r w:rsidRPr="00127E31">
        <w:rPr>
          <w:rFonts w:ascii="Arial" w:hAnsi="Arial" w:cs="Arial"/>
          <w:sz w:val="21"/>
          <w:szCs w:val="21"/>
          <w:lang w:val="es-MX"/>
        </w:rPr>
        <w:t xml:space="preserve"> miembro de nuestr</w:t>
      </w:r>
      <w:r>
        <w:rPr>
          <w:rFonts w:ascii="Arial" w:hAnsi="Arial" w:cs="Arial"/>
          <w:sz w:val="21"/>
          <w:szCs w:val="21"/>
          <w:lang w:val="es-MX"/>
        </w:rPr>
        <w:t>o Consorcio</w:t>
      </w:r>
      <w:r w:rsidRPr="00127E31">
        <w:rPr>
          <w:rFonts w:ascii="Arial" w:hAnsi="Arial" w:cs="Arial"/>
          <w:sz w:val="21"/>
          <w:szCs w:val="21"/>
          <w:lang w:val="es-MX"/>
        </w:rPr>
        <w:t xml:space="preserve"> ni ninguno de nuestros subcontratistas en el marco del Contrato, </w:t>
      </w:r>
      <w:r>
        <w:rPr>
          <w:rFonts w:ascii="Arial" w:hAnsi="Arial" w:cs="Arial"/>
          <w:sz w:val="21"/>
          <w:szCs w:val="21"/>
          <w:lang w:val="es-MX"/>
        </w:rPr>
        <w:t>se encuentra en</w:t>
      </w:r>
      <w:r w:rsidRPr="00127E31">
        <w:rPr>
          <w:rFonts w:ascii="Arial" w:hAnsi="Arial" w:cs="Arial"/>
          <w:sz w:val="21"/>
          <w:szCs w:val="21"/>
          <w:lang w:val="es-MX"/>
        </w:rPr>
        <w:t xml:space="preserve"> </w:t>
      </w:r>
      <w:r>
        <w:rPr>
          <w:rFonts w:ascii="Arial" w:hAnsi="Arial" w:cs="Arial"/>
          <w:sz w:val="21"/>
          <w:szCs w:val="21"/>
          <w:lang w:val="es-MX"/>
        </w:rPr>
        <w:t>alguna</w:t>
      </w:r>
      <w:r w:rsidRPr="00127E31">
        <w:rPr>
          <w:rFonts w:ascii="Arial" w:hAnsi="Arial" w:cs="Arial"/>
          <w:sz w:val="21"/>
          <w:szCs w:val="21"/>
          <w:lang w:val="es-MX"/>
        </w:rPr>
        <w:t xml:space="preserve"> de las situaciones de conflicto de interés siguientes: </w:t>
      </w:r>
    </w:p>
    <w:p w14:paraId="7593FD61" w14:textId="70B04F85" w:rsidR="00747073" w:rsidRPr="00127E31" w:rsidRDefault="0073075A">
      <w:pPr>
        <w:spacing w:before="142" w:line="240" w:lineRule="atLeast"/>
        <w:ind w:left="1080"/>
        <w:rPr>
          <w:rFonts w:ascii="Arial" w:hAnsi="Arial" w:cs="Arial"/>
          <w:sz w:val="21"/>
          <w:szCs w:val="21"/>
          <w:lang w:val="es-MX"/>
        </w:rPr>
      </w:pPr>
      <w:r w:rsidRPr="00127E31">
        <w:rPr>
          <w:rFonts w:ascii="Arial" w:hAnsi="Arial" w:cs="Arial"/>
          <w:sz w:val="21"/>
          <w:szCs w:val="21"/>
          <w:lang w:val="es-MX"/>
        </w:rPr>
        <w:t>3.1) ser una filial controlada por la EEP o un accionista que controle a la EEP, salvo que el conflicto de interés resultante se haya puesto en conocimiento del KfW y se haya resuelto a su satisfacción;</w:t>
      </w:r>
    </w:p>
    <w:p w14:paraId="496C6328" w14:textId="5C086E21" w:rsidR="00747073" w:rsidRPr="00127E31" w:rsidRDefault="0073075A">
      <w:pPr>
        <w:spacing w:before="142" w:line="240" w:lineRule="atLeast"/>
        <w:ind w:left="1080"/>
        <w:rPr>
          <w:rFonts w:ascii="Arial" w:hAnsi="Arial" w:cs="Arial"/>
          <w:sz w:val="21"/>
          <w:szCs w:val="21"/>
          <w:lang w:val="es-MX"/>
        </w:rPr>
      </w:pPr>
      <w:r w:rsidRPr="00127E31">
        <w:rPr>
          <w:rFonts w:ascii="Arial" w:hAnsi="Arial" w:cs="Arial"/>
          <w:sz w:val="21"/>
          <w:szCs w:val="21"/>
          <w:lang w:val="es-MX"/>
        </w:rPr>
        <w:t>3.2) tener negocios o relaciones familiares con personal de la EEP implicado en el proceso de licitación o en la supervisión del Contrato que resulte, salvo que el conflicto resultante haya sido puesto en conocimiento del KfW y se haya resuelto a su satisfacción;</w:t>
      </w:r>
    </w:p>
    <w:p w14:paraId="5E24C52E" w14:textId="53BC15D3" w:rsidR="00747073" w:rsidRPr="00127E31" w:rsidRDefault="0073075A">
      <w:pPr>
        <w:spacing w:before="142" w:line="240" w:lineRule="atLeast"/>
        <w:ind w:left="1080"/>
        <w:rPr>
          <w:rFonts w:ascii="Arial" w:hAnsi="Arial" w:cs="Arial"/>
          <w:sz w:val="21"/>
          <w:szCs w:val="21"/>
          <w:lang w:val="es-MX"/>
        </w:rPr>
      </w:pPr>
      <w:r w:rsidRPr="00127E31">
        <w:rPr>
          <w:rFonts w:ascii="Arial" w:hAnsi="Arial" w:cs="Arial"/>
          <w:sz w:val="21"/>
          <w:szCs w:val="21"/>
          <w:lang w:val="es-MX"/>
        </w:rPr>
        <w:t>3.3) controlar o estar controlado por otro Postulante u Oferente, estar bajo control común con otro Postulante u Oferente, recibir de o conceder directa o indirectamente subsidios a otro Postulante u Oferente, tener el mismo representante legal que otro Postulante  u Oferente, mantener con otro Postulante u Oferente contactos directos o indirectos que nos permitan tener o dar acceso a información contenida en nuestras Solicitudes u Ofertas respectivas, influenciarlas, o influenciar las decisiones de la EEP;</w:t>
      </w:r>
    </w:p>
    <w:p w14:paraId="43AD52C6" w14:textId="77777777" w:rsidR="00747073" w:rsidRPr="00127E31" w:rsidRDefault="0073075A">
      <w:pPr>
        <w:spacing w:before="142" w:line="240" w:lineRule="atLeast"/>
        <w:ind w:left="1080"/>
        <w:rPr>
          <w:rFonts w:ascii="Arial" w:hAnsi="Arial" w:cs="Arial"/>
          <w:sz w:val="21"/>
          <w:szCs w:val="21"/>
          <w:lang w:val="es-MX"/>
        </w:rPr>
      </w:pPr>
      <w:r w:rsidRPr="00127E31">
        <w:rPr>
          <w:rFonts w:ascii="Arial" w:hAnsi="Arial" w:cs="Arial"/>
          <w:sz w:val="21"/>
          <w:szCs w:val="21"/>
          <w:lang w:val="es-MX"/>
        </w:rPr>
        <w:t>3.4) estar prestando un servicio de consultoría que, por su naturaleza, pueda resultar incompatible con los servicios que se llevarán a cabo para la EEP;</w:t>
      </w:r>
    </w:p>
    <w:p w14:paraId="6B4D4055" w14:textId="719E2FF8" w:rsidR="00747073" w:rsidRPr="00127E31" w:rsidRDefault="0073075A">
      <w:pPr>
        <w:spacing w:before="142" w:line="240" w:lineRule="atLeast"/>
        <w:ind w:left="1080"/>
        <w:rPr>
          <w:rFonts w:ascii="Arial" w:hAnsi="Arial" w:cs="Arial"/>
          <w:sz w:val="21"/>
          <w:szCs w:val="21"/>
          <w:lang w:val="es-MX"/>
        </w:rPr>
      </w:pPr>
      <w:r w:rsidRPr="00127E31">
        <w:rPr>
          <w:rFonts w:ascii="Arial" w:hAnsi="Arial" w:cs="Arial"/>
          <w:sz w:val="21"/>
          <w:szCs w:val="21"/>
          <w:lang w:val="es-MX"/>
        </w:rPr>
        <w:t>3.5) en el caso de un proceso de licitación de obras o plantas o bienes:</w:t>
      </w:r>
    </w:p>
    <w:p w14:paraId="0DA9E4E2" w14:textId="5CA321A5" w:rsidR="00747073" w:rsidRPr="00127E31" w:rsidRDefault="0073075A">
      <w:pPr>
        <w:widowControl w:val="0"/>
        <w:numPr>
          <w:ilvl w:val="0"/>
          <w:numId w:val="42"/>
        </w:numPr>
        <w:tabs>
          <w:tab w:val="left" w:pos="1843"/>
          <w:tab w:val="left" w:pos="2160"/>
        </w:tabs>
        <w:suppressAutoHyphens w:val="0"/>
        <w:overflowPunct/>
        <w:adjustRightInd/>
        <w:spacing w:before="142" w:line="240" w:lineRule="atLeast"/>
        <w:ind w:left="1843" w:hanging="142"/>
        <w:textAlignment w:val="auto"/>
        <w:rPr>
          <w:rFonts w:ascii="Arial" w:hAnsi="Arial" w:cs="Arial"/>
          <w:sz w:val="21"/>
          <w:szCs w:val="21"/>
          <w:lang w:val="es-MX"/>
        </w:rPr>
      </w:pPr>
      <w:r w:rsidRPr="00127E31">
        <w:rPr>
          <w:rFonts w:ascii="Arial" w:hAnsi="Arial" w:cs="Arial"/>
          <w:sz w:val="21"/>
          <w:szCs w:val="21"/>
          <w:lang w:val="es-MX"/>
        </w:rPr>
        <w:t>haber preparado o haber estado asociados con una persona que haya preparado especificaciones, planos, cálculos o cualquier otra documentación destinada a su utilización en el proceso de licitación del presente Contrato;</w:t>
      </w:r>
    </w:p>
    <w:p w14:paraId="49BE6A13" w14:textId="77777777" w:rsidR="00747073" w:rsidRPr="00127E31" w:rsidRDefault="0073075A">
      <w:pPr>
        <w:widowControl w:val="0"/>
        <w:numPr>
          <w:ilvl w:val="0"/>
          <w:numId w:val="42"/>
        </w:numPr>
        <w:tabs>
          <w:tab w:val="left" w:pos="1843"/>
          <w:tab w:val="left" w:pos="2160"/>
        </w:tabs>
        <w:suppressAutoHyphens w:val="0"/>
        <w:overflowPunct/>
        <w:adjustRightInd/>
        <w:spacing w:before="142" w:line="240" w:lineRule="atLeast"/>
        <w:ind w:left="1843" w:hanging="142"/>
        <w:textAlignment w:val="auto"/>
        <w:rPr>
          <w:rFonts w:ascii="Arial" w:hAnsi="Arial" w:cs="Arial"/>
          <w:sz w:val="21"/>
          <w:szCs w:val="21"/>
          <w:lang w:val="es-MX"/>
        </w:rPr>
      </w:pPr>
      <w:r w:rsidRPr="00127E31">
        <w:rPr>
          <w:rFonts w:ascii="Arial" w:hAnsi="Arial" w:cs="Arial"/>
          <w:sz w:val="21"/>
          <w:szCs w:val="21"/>
          <w:lang w:val="es-MX"/>
        </w:rPr>
        <w:t>haber sido nosotros mismos o una de nuestras empresas afiliadas contratados o propuestos para ser contratados para efectuar la supervisión o inspección de las obras en el marco de este Contrato;</w:t>
      </w:r>
    </w:p>
    <w:p w14:paraId="28F828AE" w14:textId="5E720731" w:rsidR="00747073" w:rsidRPr="00127E31" w:rsidRDefault="0073075A">
      <w:pPr>
        <w:widowControl w:val="0"/>
        <w:numPr>
          <w:ilvl w:val="0"/>
          <w:numId w:val="41"/>
        </w:numPr>
        <w:tabs>
          <w:tab w:val="left" w:pos="1260"/>
        </w:tabs>
        <w:suppressAutoHyphens w:val="0"/>
        <w:overflowPunct/>
        <w:adjustRightInd/>
        <w:spacing w:before="142" w:line="240" w:lineRule="atLeast"/>
        <w:textAlignment w:val="auto"/>
        <w:rPr>
          <w:rFonts w:ascii="Arial" w:hAnsi="Arial" w:cs="Arial"/>
          <w:sz w:val="21"/>
          <w:szCs w:val="21"/>
          <w:lang w:val="es-MX"/>
        </w:rPr>
      </w:pPr>
      <w:r w:rsidRPr="00127E31">
        <w:rPr>
          <w:rFonts w:ascii="Arial" w:hAnsi="Arial" w:cs="Arial"/>
          <w:sz w:val="21"/>
          <w:szCs w:val="21"/>
          <w:lang w:val="es-MX"/>
        </w:rPr>
        <w:t>Si somos una entidad de propiedad pública, para competir en un proceso de licitación, certificamos que somos legal y económicamente autónomos y que nos regimos por las leyes y normas del derecho comercial.</w:t>
      </w:r>
    </w:p>
    <w:p w14:paraId="533D6384" w14:textId="77777777" w:rsidR="00747073" w:rsidRPr="00127E31" w:rsidRDefault="0073075A">
      <w:pPr>
        <w:widowControl w:val="0"/>
        <w:numPr>
          <w:ilvl w:val="0"/>
          <w:numId w:val="41"/>
        </w:numPr>
        <w:tabs>
          <w:tab w:val="left" w:pos="1260"/>
        </w:tabs>
        <w:suppressAutoHyphens w:val="0"/>
        <w:overflowPunct/>
        <w:adjustRightInd/>
        <w:spacing w:before="142" w:line="240" w:lineRule="atLeast"/>
        <w:textAlignment w:val="auto"/>
        <w:rPr>
          <w:rFonts w:ascii="Arial" w:hAnsi="Arial" w:cs="Arial"/>
          <w:sz w:val="21"/>
          <w:szCs w:val="21"/>
          <w:lang w:val="es-MX"/>
        </w:rPr>
      </w:pPr>
      <w:r w:rsidRPr="00127E31">
        <w:rPr>
          <w:rFonts w:ascii="Arial" w:hAnsi="Arial" w:cs="Arial"/>
          <w:sz w:val="21"/>
          <w:szCs w:val="21"/>
          <w:lang w:val="es-MX"/>
        </w:rPr>
        <w:t xml:space="preserve">Nos comprometemos a comunicar a la EEP, la cual informará al KfW, cualquier cambio de situación relacionado con los puntos 2 a 4 anteriores. </w:t>
      </w:r>
    </w:p>
    <w:p w14:paraId="751FA3A7" w14:textId="22F1666A" w:rsidR="00747073" w:rsidRPr="00127E31" w:rsidRDefault="0073075A">
      <w:pPr>
        <w:widowControl w:val="0"/>
        <w:numPr>
          <w:ilvl w:val="0"/>
          <w:numId w:val="41"/>
        </w:numPr>
        <w:tabs>
          <w:tab w:val="left" w:pos="1260"/>
        </w:tabs>
        <w:suppressAutoHyphens w:val="0"/>
        <w:overflowPunct/>
        <w:adjustRightInd/>
        <w:spacing w:before="142" w:line="240" w:lineRule="atLeast"/>
        <w:textAlignment w:val="auto"/>
        <w:rPr>
          <w:rFonts w:ascii="Arial" w:hAnsi="Arial" w:cs="Arial"/>
          <w:sz w:val="21"/>
          <w:szCs w:val="21"/>
          <w:lang w:val="es-MX"/>
        </w:rPr>
      </w:pPr>
      <w:r w:rsidRPr="00127E31">
        <w:rPr>
          <w:rFonts w:ascii="Arial" w:hAnsi="Arial" w:cs="Arial"/>
          <w:sz w:val="21"/>
          <w:szCs w:val="21"/>
          <w:lang w:val="es-MX"/>
        </w:rPr>
        <w:t xml:space="preserve">En el contexto del </w:t>
      </w:r>
      <w:r w:rsidR="00A51F40">
        <w:rPr>
          <w:rFonts w:ascii="Arial" w:hAnsi="Arial" w:cs="Arial"/>
          <w:sz w:val="21"/>
          <w:szCs w:val="21"/>
          <w:lang w:val="es-MX"/>
        </w:rPr>
        <w:t>P</w:t>
      </w:r>
      <w:r w:rsidRPr="00127E31">
        <w:rPr>
          <w:rFonts w:ascii="Arial" w:hAnsi="Arial" w:cs="Arial"/>
          <w:sz w:val="21"/>
          <w:szCs w:val="21"/>
          <w:lang w:val="es-MX"/>
        </w:rPr>
        <w:t xml:space="preserve">roceso de </w:t>
      </w:r>
      <w:r w:rsidR="00A51F40">
        <w:rPr>
          <w:rFonts w:ascii="Arial" w:hAnsi="Arial" w:cs="Arial"/>
          <w:sz w:val="21"/>
          <w:szCs w:val="21"/>
          <w:lang w:val="es-MX"/>
        </w:rPr>
        <w:t>L</w:t>
      </w:r>
      <w:r w:rsidRPr="00127E31">
        <w:rPr>
          <w:rFonts w:ascii="Arial" w:hAnsi="Arial" w:cs="Arial"/>
          <w:sz w:val="21"/>
          <w:szCs w:val="21"/>
          <w:lang w:val="es-MX"/>
        </w:rPr>
        <w:t>icitación y ejecución del Contrato correspondiente:</w:t>
      </w:r>
    </w:p>
    <w:p w14:paraId="59D642AA" w14:textId="0C76901C" w:rsidR="00747073" w:rsidRPr="00127E31" w:rsidRDefault="0073075A">
      <w:pPr>
        <w:spacing w:before="142" w:line="240" w:lineRule="atLeast"/>
        <w:ind w:left="1080"/>
        <w:rPr>
          <w:rFonts w:ascii="Arial" w:hAnsi="Arial" w:cs="Arial"/>
          <w:sz w:val="21"/>
          <w:szCs w:val="21"/>
          <w:lang w:val="es-MX"/>
        </w:rPr>
      </w:pPr>
      <w:r w:rsidRPr="00127E31">
        <w:rPr>
          <w:rFonts w:ascii="Arial" w:hAnsi="Arial" w:cs="Arial"/>
          <w:sz w:val="21"/>
          <w:szCs w:val="21"/>
          <w:lang w:val="es-MX"/>
        </w:rPr>
        <w:t xml:space="preserve">6.1) ni nosotros ni ningún miembro de nuestro </w:t>
      </w:r>
      <w:r>
        <w:rPr>
          <w:rFonts w:ascii="Arial" w:hAnsi="Arial" w:cs="Arial"/>
          <w:sz w:val="21"/>
          <w:szCs w:val="21"/>
          <w:lang w:val="es-MX"/>
        </w:rPr>
        <w:t>Consorcio</w:t>
      </w:r>
      <w:r w:rsidRPr="00127E31">
        <w:rPr>
          <w:rFonts w:ascii="Arial" w:hAnsi="Arial" w:cs="Arial"/>
          <w:sz w:val="21"/>
          <w:szCs w:val="21"/>
          <w:lang w:val="es-MX"/>
        </w:rPr>
        <w:t xml:space="preserve"> ni ninguno de nuestros subcontratistas en el marco del Contrato hemos incurrido en </w:t>
      </w:r>
      <w:r w:rsidR="00A51F40">
        <w:rPr>
          <w:rFonts w:ascii="Arial" w:hAnsi="Arial" w:cs="Arial"/>
          <w:sz w:val="21"/>
          <w:szCs w:val="21"/>
          <w:lang w:val="es-MX"/>
        </w:rPr>
        <w:t>P</w:t>
      </w:r>
      <w:r w:rsidRPr="00127E31">
        <w:rPr>
          <w:rFonts w:ascii="Arial" w:hAnsi="Arial" w:cs="Arial"/>
          <w:sz w:val="21"/>
          <w:szCs w:val="21"/>
          <w:lang w:val="es-MX"/>
        </w:rPr>
        <w:t xml:space="preserve">rácticas </w:t>
      </w:r>
      <w:r w:rsidR="00A51F40">
        <w:rPr>
          <w:rFonts w:ascii="Arial" w:hAnsi="Arial" w:cs="Arial"/>
          <w:sz w:val="21"/>
          <w:szCs w:val="21"/>
          <w:lang w:val="es-MX"/>
        </w:rPr>
        <w:t>S</w:t>
      </w:r>
      <w:r w:rsidRPr="00127E31">
        <w:rPr>
          <w:rFonts w:ascii="Arial" w:hAnsi="Arial" w:cs="Arial"/>
          <w:sz w:val="21"/>
          <w:szCs w:val="21"/>
          <w:lang w:val="es-MX"/>
        </w:rPr>
        <w:t xml:space="preserve">ancionables durante el </w:t>
      </w:r>
      <w:r w:rsidR="00A51F40">
        <w:rPr>
          <w:rFonts w:ascii="Arial" w:hAnsi="Arial" w:cs="Arial"/>
          <w:sz w:val="21"/>
          <w:szCs w:val="21"/>
          <w:lang w:val="es-MX"/>
        </w:rPr>
        <w:t>P</w:t>
      </w:r>
      <w:r w:rsidRPr="00127E31">
        <w:rPr>
          <w:rFonts w:ascii="Arial" w:hAnsi="Arial" w:cs="Arial"/>
          <w:sz w:val="21"/>
          <w:szCs w:val="21"/>
          <w:lang w:val="es-MX"/>
        </w:rPr>
        <w:t xml:space="preserve">roceso de </w:t>
      </w:r>
      <w:r w:rsidR="00A51F40">
        <w:rPr>
          <w:rFonts w:ascii="Arial" w:hAnsi="Arial" w:cs="Arial"/>
          <w:sz w:val="21"/>
          <w:szCs w:val="21"/>
          <w:lang w:val="es-MX"/>
        </w:rPr>
        <w:t>L</w:t>
      </w:r>
      <w:r w:rsidRPr="00127E31">
        <w:rPr>
          <w:rFonts w:ascii="Arial" w:hAnsi="Arial" w:cs="Arial"/>
          <w:sz w:val="21"/>
          <w:szCs w:val="21"/>
          <w:lang w:val="es-MX"/>
        </w:rPr>
        <w:t xml:space="preserve">icitación y, en el caso de </w:t>
      </w:r>
      <w:r>
        <w:rPr>
          <w:rFonts w:ascii="Arial" w:hAnsi="Arial" w:cs="Arial"/>
          <w:sz w:val="21"/>
          <w:szCs w:val="21"/>
          <w:lang w:val="es-MX"/>
        </w:rPr>
        <w:t>que se nos adjudique</w:t>
      </w:r>
      <w:r w:rsidRPr="00127E31">
        <w:rPr>
          <w:rFonts w:ascii="Arial" w:hAnsi="Arial" w:cs="Arial"/>
          <w:sz w:val="21"/>
          <w:szCs w:val="21"/>
          <w:lang w:val="es-MX"/>
        </w:rPr>
        <w:t xml:space="preserve"> un Contrato, no incurriremos en </w:t>
      </w:r>
      <w:r w:rsidR="00A51F40">
        <w:rPr>
          <w:rFonts w:ascii="Arial" w:hAnsi="Arial" w:cs="Arial"/>
          <w:sz w:val="21"/>
          <w:szCs w:val="21"/>
          <w:lang w:val="es-MX"/>
        </w:rPr>
        <w:t>P</w:t>
      </w:r>
      <w:r w:rsidRPr="00127E31">
        <w:rPr>
          <w:rFonts w:ascii="Arial" w:hAnsi="Arial" w:cs="Arial"/>
          <w:sz w:val="21"/>
          <w:szCs w:val="21"/>
          <w:lang w:val="es-MX"/>
        </w:rPr>
        <w:t xml:space="preserve">rácticas </w:t>
      </w:r>
      <w:r w:rsidR="00A51F40">
        <w:rPr>
          <w:rFonts w:ascii="Arial" w:hAnsi="Arial" w:cs="Arial"/>
          <w:sz w:val="21"/>
          <w:szCs w:val="21"/>
          <w:lang w:val="es-MX"/>
        </w:rPr>
        <w:t>S</w:t>
      </w:r>
      <w:r w:rsidRPr="00127E31">
        <w:rPr>
          <w:rFonts w:ascii="Arial" w:hAnsi="Arial" w:cs="Arial"/>
          <w:sz w:val="21"/>
          <w:szCs w:val="21"/>
          <w:lang w:val="es-MX"/>
        </w:rPr>
        <w:t xml:space="preserve">ancionables durante la ejecución del Contrato; </w:t>
      </w:r>
    </w:p>
    <w:p w14:paraId="0BC85D7C" w14:textId="349108C3" w:rsidR="00747073" w:rsidRPr="00127E31" w:rsidRDefault="0073075A">
      <w:pPr>
        <w:spacing w:before="142" w:line="240" w:lineRule="atLeast"/>
        <w:ind w:left="1080"/>
        <w:rPr>
          <w:rFonts w:ascii="Arial" w:hAnsi="Arial" w:cs="Arial"/>
          <w:sz w:val="21"/>
          <w:szCs w:val="21"/>
          <w:lang w:val="es-MX"/>
        </w:rPr>
      </w:pPr>
      <w:r w:rsidRPr="00127E31">
        <w:rPr>
          <w:rFonts w:ascii="Arial" w:hAnsi="Arial" w:cs="Arial"/>
          <w:sz w:val="21"/>
          <w:szCs w:val="21"/>
          <w:lang w:val="es-MX"/>
        </w:rPr>
        <w:lastRenderedPageBreak/>
        <w:t xml:space="preserve">6.2) ni nosotros ni ningún miembro de nuestro </w:t>
      </w:r>
      <w:r>
        <w:rPr>
          <w:rFonts w:ascii="Arial" w:hAnsi="Arial" w:cs="Arial"/>
          <w:sz w:val="21"/>
          <w:szCs w:val="21"/>
          <w:lang w:val="es-MX"/>
        </w:rPr>
        <w:t>Consorcio</w:t>
      </w:r>
      <w:r w:rsidRPr="00127E31">
        <w:rPr>
          <w:rFonts w:ascii="Arial" w:hAnsi="Arial" w:cs="Arial"/>
          <w:sz w:val="21"/>
          <w:szCs w:val="21"/>
          <w:lang w:val="es-MX"/>
        </w:rPr>
        <w:t xml:space="preserve"> ni ninguno de nuestros </w:t>
      </w:r>
      <w:r w:rsidR="00A51F40">
        <w:rPr>
          <w:rFonts w:ascii="Arial" w:hAnsi="Arial" w:cs="Arial"/>
          <w:sz w:val="21"/>
          <w:szCs w:val="21"/>
          <w:lang w:val="es-MX"/>
        </w:rPr>
        <w:t>S</w:t>
      </w:r>
      <w:r w:rsidRPr="00127E31">
        <w:rPr>
          <w:rFonts w:ascii="Arial" w:hAnsi="Arial" w:cs="Arial"/>
          <w:sz w:val="21"/>
          <w:szCs w:val="21"/>
          <w:lang w:val="es-MX"/>
        </w:rPr>
        <w:t>ubcontratistas en el marco del Contrato adquiriremos ni suministraremos equipos ni operaremos en ningún sector que se encuentre bajo embargo de las Naciones Unidas, de la Unión Europea o de Alemania; y</w:t>
      </w:r>
    </w:p>
    <w:p w14:paraId="20B71CD7" w14:textId="3B09E793" w:rsidR="00747073" w:rsidRPr="00127E31" w:rsidRDefault="0073075A">
      <w:pPr>
        <w:spacing w:before="142" w:line="240" w:lineRule="atLeast"/>
        <w:ind w:left="1080"/>
        <w:rPr>
          <w:rFonts w:ascii="Arial" w:hAnsi="Arial" w:cs="Arial"/>
          <w:sz w:val="21"/>
          <w:szCs w:val="21"/>
          <w:lang w:val="es-MX"/>
        </w:rPr>
      </w:pPr>
      <w:r w:rsidRPr="00127E31">
        <w:rPr>
          <w:rFonts w:ascii="Arial" w:hAnsi="Arial" w:cs="Arial"/>
          <w:sz w:val="21"/>
          <w:szCs w:val="21"/>
          <w:lang w:val="es-MX"/>
        </w:rPr>
        <w:t xml:space="preserve">6.3) nos comprometemos a cumplir, y a hacer cumplir a nuestros </w:t>
      </w:r>
      <w:r w:rsidR="00A51F40">
        <w:rPr>
          <w:rFonts w:ascii="Arial" w:hAnsi="Arial" w:cs="Arial"/>
          <w:sz w:val="21"/>
          <w:szCs w:val="21"/>
          <w:lang w:val="es-MX"/>
        </w:rPr>
        <w:t>S</w:t>
      </w:r>
      <w:r w:rsidRPr="00127E31">
        <w:rPr>
          <w:rFonts w:ascii="Arial" w:hAnsi="Arial" w:cs="Arial"/>
          <w:sz w:val="21"/>
          <w:szCs w:val="21"/>
          <w:lang w:val="es-MX"/>
        </w:rPr>
        <w:t>ubcontratistas y principales proveedores en el marco del Contrato, las normas medioambientales y laborales internacionales, de acuerdo con las leyes y normativas aplicables en el país en que se implemente el Contrato y con los convenios fundamentales de la Organización Internacional del Trabajo</w:t>
      </w:r>
      <w:r>
        <w:rPr>
          <w:rFonts w:ascii="Arial" w:hAnsi="Arial" w:cs="Arial"/>
          <w:sz w:val="21"/>
          <w:szCs w:val="21"/>
          <w:vertAlign w:val="superscript"/>
        </w:rPr>
        <w:footnoteReference w:id="7"/>
      </w:r>
      <w:r w:rsidRPr="00127E31">
        <w:rPr>
          <w:rFonts w:ascii="Arial" w:hAnsi="Arial" w:cs="Arial"/>
          <w:sz w:val="21"/>
          <w:szCs w:val="21"/>
          <w:lang w:val="es-MX"/>
        </w:rPr>
        <w:t xml:space="preserve"> (OIT) y los tratados medioambientales internacionales. Además, nos comprometemos a implementar cualquier medida de mitigación de riesgos medioambientales y sociales, cuando se indiquen en los planes de gestión medioambiental y social u otros documentos similares proporcionados por la EEP y, en cualquier caso, implementar medidas para prevenir la explotación sexual, el abuso y la violencia de género.</w:t>
      </w:r>
    </w:p>
    <w:p w14:paraId="2BDA1FD3" w14:textId="0605B7DD" w:rsidR="00747073" w:rsidRPr="00127E31" w:rsidRDefault="0073075A">
      <w:pPr>
        <w:widowControl w:val="0"/>
        <w:numPr>
          <w:ilvl w:val="0"/>
          <w:numId w:val="41"/>
        </w:numPr>
        <w:suppressAutoHyphens w:val="0"/>
        <w:overflowPunct/>
        <w:adjustRightInd/>
        <w:spacing w:before="142" w:line="240" w:lineRule="atLeast"/>
        <w:textAlignment w:val="auto"/>
        <w:rPr>
          <w:rFonts w:ascii="Arial" w:hAnsi="Arial" w:cs="Arial"/>
          <w:sz w:val="21"/>
          <w:szCs w:val="21"/>
          <w:lang w:val="es-MX"/>
        </w:rPr>
      </w:pPr>
      <w:r w:rsidRPr="00127E31">
        <w:rPr>
          <w:rFonts w:ascii="Arial" w:hAnsi="Arial" w:cs="Arial"/>
          <w:sz w:val="21"/>
          <w:szCs w:val="21"/>
          <w:lang w:val="es-MX"/>
        </w:rPr>
        <w:t>En caso de que nos sea adjudicado un Contrato, tanto nosotros como todos los miembros de nuestr</w:t>
      </w:r>
      <w:r>
        <w:rPr>
          <w:rFonts w:ascii="Arial" w:hAnsi="Arial" w:cs="Arial"/>
          <w:sz w:val="21"/>
          <w:szCs w:val="21"/>
          <w:lang w:val="es-MX"/>
        </w:rPr>
        <w:t>o</w:t>
      </w:r>
      <w:r w:rsidRPr="00127E31">
        <w:rPr>
          <w:rFonts w:ascii="Arial" w:hAnsi="Arial" w:cs="Arial"/>
          <w:sz w:val="21"/>
          <w:szCs w:val="21"/>
          <w:lang w:val="es-MX"/>
        </w:rPr>
        <w:t xml:space="preserve"> </w:t>
      </w:r>
      <w:r>
        <w:rPr>
          <w:rFonts w:ascii="Arial" w:hAnsi="Arial" w:cs="Arial"/>
          <w:sz w:val="21"/>
          <w:szCs w:val="21"/>
          <w:lang w:val="es-MX"/>
        </w:rPr>
        <w:t>Consorcio</w:t>
      </w:r>
      <w:r w:rsidRPr="00127E31">
        <w:rPr>
          <w:rFonts w:ascii="Arial" w:hAnsi="Arial" w:cs="Arial"/>
          <w:sz w:val="21"/>
          <w:szCs w:val="21"/>
          <w:lang w:val="es-MX"/>
        </w:rPr>
        <w:t xml:space="preserve"> y </w:t>
      </w:r>
      <w:r w:rsidR="00A51F40">
        <w:rPr>
          <w:rFonts w:ascii="Arial" w:hAnsi="Arial" w:cs="Arial"/>
          <w:sz w:val="21"/>
          <w:szCs w:val="21"/>
          <w:lang w:val="es-MX"/>
        </w:rPr>
        <w:t>S</w:t>
      </w:r>
      <w:r w:rsidRPr="00127E31">
        <w:rPr>
          <w:rFonts w:ascii="Arial" w:hAnsi="Arial" w:cs="Arial"/>
          <w:sz w:val="21"/>
          <w:szCs w:val="21"/>
          <w:lang w:val="es-MX"/>
        </w:rPr>
        <w:t xml:space="preserve">ubcontratistas en el marco del Contrato, (i) si así se requiere, facilitaremos información relativa al </w:t>
      </w:r>
      <w:r>
        <w:rPr>
          <w:rFonts w:ascii="Arial" w:hAnsi="Arial" w:cs="Arial"/>
          <w:sz w:val="21"/>
          <w:szCs w:val="21"/>
          <w:lang w:val="es-MX"/>
        </w:rPr>
        <w:t>P</w:t>
      </w:r>
      <w:r w:rsidRPr="00127E31">
        <w:rPr>
          <w:rFonts w:ascii="Arial" w:hAnsi="Arial" w:cs="Arial"/>
          <w:sz w:val="21"/>
          <w:szCs w:val="21"/>
          <w:lang w:val="es-MX"/>
        </w:rPr>
        <w:t xml:space="preserve">roceso de </w:t>
      </w:r>
      <w:r>
        <w:rPr>
          <w:rFonts w:ascii="Arial" w:hAnsi="Arial" w:cs="Arial"/>
          <w:sz w:val="21"/>
          <w:szCs w:val="21"/>
          <w:lang w:val="es-MX"/>
        </w:rPr>
        <w:t>Licitación</w:t>
      </w:r>
      <w:r w:rsidRPr="00127E31">
        <w:rPr>
          <w:rFonts w:ascii="Arial" w:hAnsi="Arial" w:cs="Arial"/>
          <w:sz w:val="21"/>
          <w:szCs w:val="21"/>
          <w:lang w:val="es-MX"/>
        </w:rPr>
        <w:t xml:space="preserve"> y a la ejecución del Contrato y (ii) permitiremos a la EEP y al KfW o a un auditor nombrado por cualquiera de ellos, y en caso de financiación por la Unión Europea también a instituciones europeas competentes con arreglo a la legislación de la Unión Europea, inspeccionar las cuentas, los registros y los documentos correspondientes, realizar inspecciones sobre el terreno y garantizar el acceso a los emplazamientos y al proyecto respectivo.</w:t>
      </w:r>
    </w:p>
    <w:p w14:paraId="6A03B293" w14:textId="62FF3A17" w:rsidR="00747073" w:rsidRPr="00127E31" w:rsidRDefault="0073075A">
      <w:pPr>
        <w:widowControl w:val="0"/>
        <w:numPr>
          <w:ilvl w:val="0"/>
          <w:numId w:val="41"/>
        </w:numPr>
        <w:suppressAutoHyphens w:val="0"/>
        <w:overflowPunct/>
        <w:adjustRightInd/>
        <w:spacing w:before="142" w:line="240" w:lineRule="atLeast"/>
        <w:textAlignment w:val="auto"/>
        <w:rPr>
          <w:rFonts w:ascii="Arial" w:hAnsi="Arial" w:cs="Arial"/>
          <w:sz w:val="21"/>
          <w:szCs w:val="21"/>
          <w:lang w:val="es-MX"/>
        </w:rPr>
      </w:pPr>
      <w:r w:rsidRPr="00127E31">
        <w:rPr>
          <w:rFonts w:ascii="Arial" w:hAnsi="Arial" w:cs="Arial"/>
          <w:sz w:val="21"/>
          <w:szCs w:val="21"/>
          <w:lang w:val="es-MX"/>
        </w:rPr>
        <w:t>En caso de que nos sea adjudicado un Contrato, tanto nosotros como todos los miembros de nuestr</w:t>
      </w:r>
      <w:r>
        <w:rPr>
          <w:rFonts w:ascii="Arial" w:hAnsi="Arial" w:cs="Arial"/>
          <w:sz w:val="21"/>
          <w:szCs w:val="21"/>
          <w:lang w:val="es-MX"/>
        </w:rPr>
        <w:t>o</w:t>
      </w:r>
      <w:r w:rsidRPr="00127E31">
        <w:rPr>
          <w:rFonts w:ascii="Arial" w:hAnsi="Arial" w:cs="Arial"/>
          <w:sz w:val="21"/>
          <w:szCs w:val="21"/>
          <w:lang w:val="es-MX"/>
        </w:rPr>
        <w:t xml:space="preserve"> </w:t>
      </w:r>
      <w:r>
        <w:rPr>
          <w:rFonts w:ascii="Arial" w:hAnsi="Arial" w:cs="Arial"/>
          <w:sz w:val="21"/>
          <w:szCs w:val="21"/>
          <w:lang w:val="es-MX"/>
        </w:rPr>
        <w:t>Consorcio</w:t>
      </w:r>
      <w:r w:rsidRPr="00127E31">
        <w:rPr>
          <w:rFonts w:ascii="Arial" w:hAnsi="Arial" w:cs="Arial"/>
          <w:sz w:val="21"/>
          <w:szCs w:val="21"/>
          <w:lang w:val="es-MX"/>
        </w:rPr>
        <w:t xml:space="preserve"> y subcontratistas en el marco del Contrato, nos comprometemos a conservar los registros y documentos anteriormente mencionados conforme a lo dispuesto por la legislación aplicable, y en cualquier caso durante un mínimo de seis años desde la fecha de finalización o rescisión del Contrato. Nuestras transacciones e informes financieros estarán sujetos a procedimientos de auditoría conforme a la legislación aplicable. Además, aceptamos que nuestros datos (incluidos nuestros datos personales) generados en relación con la preparación e implementación del </w:t>
      </w:r>
      <w:r>
        <w:rPr>
          <w:rFonts w:ascii="Arial" w:hAnsi="Arial" w:cs="Arial"/>
          <w:sz w:val="21"/>
          <w:szCs w:val="21"/>
          <w:lang w:val="es-MX"/>
        </w:rPr>
        <w:t>P</w:t>
      </w:r>
      <w:r w:rsidRPr="00127E31">
        <w:rPr>
          <w:rFonts w:ascii="Arial" w:hAnsi="Arial" w:cs="Arial"/>
          <w:sz w:val="21"/>
          <w:szCs w:val="21"/>
          <w:lang w:val="es-MX"/>
        </w:rPr>
        <w:t xml:space="preserve">roceso de </w:t>
      </w:r>
      <w:r>
        <w:rPr>
          <w:rFonts w:ascii="Arial" w:hAnsi="Arial" w:cs="Arial"/>
          <w:sz w:val="21"/>
          <w:szCs w:val="21"/>
          <w:lang w:val="es-MX"/>
        </w:rPr>
        <w:t>Licitación</w:t>
      </w:r>
      <w:r w:rsidRPr="00127E31">
        <w:rPr>
          <w:rFonts w:ascii="Arial" w:hAnsi="Arial" w:cs="Arial"/>
          <w:sz w:val="21"/>
          <w:szCs w:val="21"/>
          <w:lang w:val="es-MX"/>
        </w:rPr>
        <w:t xml:space="preserve"> y la ejecución del Contrato sean almacenados y tratados por la EEP y el KfW conforme a la legislación aplicable.</w:t>
      </w:r>
    </w:p>
    <w:p w14:paraId="2AE691D6" w14:textId="77777777" w:rsidR="00747073" w:rsidRPr="00127E31" w:rsidRDefault="00747073">
      <w:pPr>
        <w:tabs>
          <w:tab w:val="right" w:leader="underscore" w:pos="4253"/>
          <w:tab w:val="left" w:pos="4536"/>
          <w:tab w:val="right" w:leader="underscore" w:pos="9072"/>
        </w:tabs>
        <w:spacing w:before="142" w:line="240" w:lineRule="atLeast"/>
        <w:rPr>
          <w:rFonts w:ascii="Arial" w:hAnsi="Arial" w:cs="Arial"/>
          <w:sz w:val="21"/>
          <w:szCs w:val="21"/>
          <w:lang w:val="es-MX"/>
        </w:rPr>
      </w:pPr>
    </w:p>
    <w:p w14:paraId="6A758FD0" w14:textId="77777777" w:rsidR="00747073" w:rsidRPr="00127E31" w:rsidRDefault="00747073">
      <w:pPr>
        <w:tabs>
          <w:tab w:val="right" w:leader="underscore" w:pos="4253"/>
          <w:tab w:val="left" w:pos="4536"/>
          <w:tab w:val="right" w:leader="underscore" w:pos="9072"/>
        </w:tabs>
        <w:spacing w:before="142" w:line="240" w:lineRule="atLeast"/>
        <w:rPr>
          <w:rFonts w:ascii="Arial" w:hAnsi="Arial" w:cs="Arial"/>
          <w:sz w:val="21"/>
          <w:szCs w:val="21"/>
          <w:lang w:val="es-MX"/>
        </w:rPr>
      </w:pPr>
    </w:p>
    <w:p w14:paraId="3B1B0CEF" w14:textId="77777777" w:rsidR="00747073" w:rsidRPr="00127E31" w:rsidRDefault="0073075A">
      <w:pPr>
        <w:tabs>
          <w:tab w:val="right" w:leader="underscore" w:pos="4253"/>
          <w:tab w:val="left" w:pos="4536"/>
          <w:tab w:val="right" w:leader="underscore" w:pos="9072"/>
        </w:tabs>
        <w:spacing w:before="142" w:line="240" w:lineRule="atLeast"/>
        <w:rPr>
          <w:rFonts w:ascii="Arial" w:hAnsi="Arial" w:cs="Arial"/>
          <w:sz w:val="21"/>
          <w:szCs w:val="21"/>
          <w:lang w:val="es-MX"/>
        </w:rPr>
      </w:pPr>
      <w:r w:rsidRPr="00127E31">
        <w:rPr>
          <w:rFonts w:ascii="Arial" w:hAnsi="Arial" w:cs="Arial"/>
          <w:sz w:val="21"/>
          <w:szCs w:val="21"/>
          <w:lang w:val="es-MX"/>
        </w:rPr>
        <w:t>Nombre</w:t>
      </w:r>
      <w:r w:rsidRPr="00127E31">
        <w:rPr>
          <w:rFonts w:ascii="Arial" w:eastAsia="Calibri" w:hAnsi="Arial" w:cs="Arial"/>
          <w:sz w:val="21"/>
          <w:szCs w:val="21"/>
          <w:lang w:val="es-MX"/>
        </w:rPr>
        <w:t xml:space="preserve">: </w:t>
      </w:r>
      <w:r w:rsidRPr="00127E31">
        <w:rPr>
          <w:rFonts w:ascii="Arial" w:eastAsia="Calibri" w:hAnsi="Arial" w:cs="Arial"/>
          <w:sz w:val="21"/>
          <w:szCs w:val="21"/>
          <w:lang w:val="es-MX"/>
        </w:rPr>
        <w:tab/>
      </w:r>
      <w:r w:rsidRPr="00127E31">
        <w:rPr>
          <w:rFonts w:ascii="Arial" w:hAnsi="Arial" w:cs="Arial"/>
          <w:sz w:val="21"/>
          <w:szCs w:val="21"/>
          <w:lang w:val="es-MX"/>
        </w:rPr>
        <w:tab/>
        <w:t>En calidad de</w:t>
      </w:r>
      <w:r w:rsidRPr="00127E31">
        <w:rPr>
          <w:rFonts w:ascii="Arial" w:eastAsia="Calibri" w:hAnsi="Arial" w:cs="Arial"/>
          <w:sz w:val="21"/>
          <w:szCs w:val="21"/>
          <w:lang w:val="es-MX"/>
        </w:rPr>
        <w:t xml:space="preserve">: </w:t>
      </w:r>
      <w:r w:rsidRPr="00127E31">
        <w:rPr>
          <w:rFonts w:ascii="Arial" w:eastAsia="Calibri" w:hAnsi="Arial" w:cs="Arial"/>
          <w:sz w:val="21"/>
          <w:szCs w:val="21"/>
          <w:lang w:val="es-MX"/>
        </w:rPr>
        <w:tab/>
      </w:r>
    </w:p>
    <w:p w14:paraId="17CBF5A8" w14:textId="7464763E" w:rsidR="00747073" w:rsidRPr="00631D3E" w:rsidRDefault="0073075A">
      <w:pPr>
        <w:tabs>
          <w:tab w:val="right" w:leader="underscore" w:pos="8998"/>
        </w:tabs>
        <w:spacing w:before="142" w:line="240" w:lineRule="atLeast"/>
        <w:rPr>
          <w:rFonts w:ascii="Arial" w:hAnsi="Arial" w:cs="Arial"/>
          <w:sz w:val="21"/>
          <w:szCs w:val="21"/>
          <w:lang w:val="es-MX"/>
        </w:rPr>
      </w:pPr>
      <w:r w:rsidRPr="00127E31">
        <w:rPr>
          <w:rFonts w:ascii="Arial" w:hAnsi="Arial" w:cs="Arial"/>
          <w:sz w:val="21"/>
          <w:szCs w:val="21"/>
          <w:lang w:val="es-MX"/>
        </w:rPr>
        <w:t>Debidamente habilitado para firmar en nombre de</w:t>
      </w:r>
      <w:r>
        <w:rPr>
          <w:rFonts w:ascii="Arial" w:hAnsi="Arial" w:cs="Arial"/>
          <w:sz w:val="21"/>
          <w:szCs w:val="21"/>
          <w:vertAlign w:val="superscript"/>
        </w:rPr>
        <w:footnoteReference w:id="8"/>
      </w:r>
      <w:r w:rsidRPr="00631D3E">
        <w:rPr>
          <w:rFonts w:ascii="Arial" w:hAnsi="Arial" w:cs="Arial"/>
          <w:sz w:val="21"/>
          <w:szCs w:val="21"/>
          <w:lang w:val="es-MX"/>
        </w:rPr>
        <w:t>:</w:t>
      </w:r>
      <w:r w:rsidRPr="00631D3E">
        <w:rPr>
          <w:rFonts w:ascii="Arial" w:hAnsi="Arial" w:cs="Arial"/>
          <w:sz w:val="21"/>
          <w:szCs w:val="21"/>
          <w:lang w:val="es-MX"/>
        </w:rPr>
        <w:tab/>
      </w:r>
    </w:p>
    <w:p w14:paraId="069BF6CA" w14:textId="77777777" w:rsidR="00747073" w:rsidRPr="00631D3E" w:rsidRDefault="00747073">
      <w:pPr>
        <w:widowControl w:val="0"/>
        <w:rPr>
          <w:rFonts w:ascii="Arial" w:eastAsia="Calibri" w:hAnsi="Arial" w:cs="Arial"/>
          <w:sz w:val="21"/>
          <w:szCs w:val="21"/>
          <w:lang w:val="es-MX"/>
        </w:rPr>
      </w:pPr>
    </w:p>
    <w:p w14:paraId="2857652C" w14:textId="555FCADB" w:rsidR="00747073" w:rsidRPr="00631D3E" w:rsidRDefault="0073075A">
      <w:pPr>
        <w:suppressAutoHyphens w:val="0"/>
        <w:overflowPunct/>
        <w:autoSpaceDE/>
        <w:autoSpaceDN/>
        <w:adjustRightInd/>
        <w:jc w:val="left"/>
        <w:textAlignment w:val="auto"/>
        <w:rPr>
          <w:rFonts w:ascii="Arial" w:eastAsia="Calibri" w:hAnsi="Arial" w:cs="Arial"/>
          <w:sz w:val="21"/>
          <w:szCs w:val="21"/>
          <w:lang w:val="es-MX"/>
        </w:rPr>
      </w:pPr>
      <w:r w:rsidRPr="00631D3E">
        <w:rPr>
          <w:rFonts w:ascii="Arial" w:eastAsia="Calibri" w:hAnsi="Arial" w:cs="Arial"/>
          <w:sz w:val="21"/>
          <w:szCs w:val="21"/>
          <w:lang w:val="es-MX"/>
        </w:rPr>
        <w:t>Firma:</w:t>
      </w:r>
      <w:r w:rsidRPr="00631D3E">
        <w:rPr>
          <w:rFonts w:ascii="Arial" w:eastAsia="Calibri" w:hAnsi="Arial" w:cs="Arial"/>
          <w:sz w:val="21"/>
          <w:szCs w:val="21"/>
          <w:lang w:val="es-MX"/>
        </w:rPr>
        <w:tab/>
      </w:r>
      <w:r w:rsidRPr="00631D3E">
        <w:rPr>
          <w:rFonts w:ascii="Arial" w:eastAsia="Calibri" w:hAnsi="Arial" w:cs="Arial"/>
          <w:sz w:val="21"/>
          <w:szCs w:val="21"/>
          <w:lang w:val="es-MX"/>
        </w:rPr>
        <w:tab/>
      </w:r>
      <w:r w:rsidRPr="00631D3E">
        <w:rPr>
          <w:rFonts w:ascii="Arial" w:eastAsia="Calibri" w:hAnsi="Arial" w:cs="Arial"/>
          <w:sz w:val="21"/>
          <w:szCs w:val="21"/>
          <w:lang w:val="es-MX"/>
        </w:rPr>
        <w:tab/>
      </w:r>
      <w:r w:rsidRPr="00631D3E">
        <w:rPr>
          <w:rFonts w:ascii="Arial" w:eastAsia="Calibri" w:hAnsi="Arial" w:cs="Arial"/>
          <w:sz w:val="21"/>
          <w:szCs w:val="21"/>
          <w:lang w:val="es-MX"/>
        </w:rPr>
        <w:tab/>
      </w:r>
      <w:r>
        <w:rPr>
          <w:rFonts w:ascii="Arial" w:eastAsia="Calibri" w:hAnsi="Arial" w:cs="Arial"/>
          <w:sz w:val="21"/>
          <w:szCs w:val="21"/>
          <w:lang w:val="es-MX"/>
        </w:rPr>
        <w:t>Con fecha</w:t>
      </w:r>
      <w:r w:rsidRPr="00631D3E">
        <w:rPr>
          <w:rFonts w:ascii="Arial" w:eastAsia="Calibri" w:hAnsi="Arial" w:cs="Arial"/>
          <w:sz w:val="21"/>
          <w:szCs w:val="21"/>
          <w:lang w:val="es-MX"/>
        </w:rPr>
        <w:t xml:space="preserve"> el:</w:t>
      </w:r>
    </w:p>
    <w:p w14:paraId="3BD10EE5" w14:textId="77777777" w:rsidR="00747073" w:rsidRDefault="0073075A">
      <w:pPr>
        <w:suppressAutoHyphens w:val="0"/>
        <w:overflowPunct/>
        <w:autoSpaceDE/>
        <w:autoSpaceDN/>
        <w:adjustRightInd/>
        <w:jc w:val="left"/>
        <w:textAlignment w:val="auto"/>
        <w:rPr>
          <w:rFonts w:ascii="Arial" w:hAnsi="Arial" w:cs="Arial"/>
          <w:b/>
          <w:sz w:val="32"/>
          <w:szCs w:val="32"/>
          <w:lang w:val="es-ES"/>
        </w:rPr>
      </w:pPr>
      <w:r w:rsidRPr="00631D3E">
        <w:rPr>
          <w:rFonts w:ascii="Arial" w:eastAsia="Calibri" w:hAnsi="Arial" w:cs="Arial"/>
          <w:sz w:val="21"/>
          <w:szCs w:val="21"/>
          <w:lang w:val="es-MX"/>
        </w:rPr>
        <w:t xml:space="preserve"> </w:t>
      </w:r>
      <w:r>
        <w:rPr>
          <w:rFonts w:ascii="Arial" w:hAnsi="Arial" w:cs="Arial"/>
          <w:b/>
          <w:sz w:val="32"/>
          <w:szCs w:val="32"/>
          <w:lang w:val="es-ES"/>
        </w:rPr>
        <w:br w:type="page"/>
      </w:r>
    </w:p>
    <w:p w14:paraId="5E352CB9" w14:textId="6130F88C" w:rsidR="00747073" w:rsidRDefault="0073075A">
      <w:pPr>
        <w:pStyle w:val="berschrift1"/>
        <w:rPr>
          <w:rFonts w:ascii="Arial" w:hAnsi="Arial" w:cs="Arial"/>
          <w:sz w:val="32"/>
          <w:szCs w:val="32"/>
          <w:lang w:val="es-ES"/>
        </w:rPr>
      </w:pPr>
      <w:bookmarkStart w:id="427" w:name="_Toc514839378"/>
      <w:bookmarkStart w:id="428" w:name="_Toc498687489"/>
      <w:bookmarkStart w:id="429" w:name="_Toc494706179"/>
      <w:bookmarkStart w:id="430" w:name="_Toc494898131"/>
      <w:bookmarkStart w:id="431" w:name="_Toc494706264"/>
      <w:bookmarkStart w:id="432" w:name="_Toc498687766"/>
      <w:bookmarkStart w:id="433" w:name="_Toc40301454"/>
      <w:r>
        <w:rPr>
          <w:rFonts w:ascii="Arial" w:hAnsi="Arial" w:cs="Arial"/>
          <w:sz w:val="32"/>
          <w:szCs w:val="32"/>
          <w:lang w:val="es-ES"/>
        </w:rPr>
        <w:lastRenderedPageBreak/>
        <w:t>Listado de Ajuste</w:t>
      </w:r>
      <w:bookmarkEnd w:id="427"/>
      <w:bookmarkEnd w:id="428"/>
      <w:bookmarkEnd w:id="429"/>
      <w:bookmarkEnd w:id="430"/>
      <w:bookmarkEnd w:id="431"/>
      <w:bookmarkEnd w:id="432"/>
      <w:r w:rsidR="003177CB">
        <w:rPr>
          <w:rFonts w:ascii="Arial" w:hAnsi="Arial" w:cs="Arial"/>
          <w:sz w:val="32"/>
          <w:szCs w:val="32"/>
          <w:lang w:val="es-ES"/>
        </w:rPr>
        <w:t xml:space="preserve"> de Precios</w:t>
      </w:r>
      <w:bookmarkEnd w:id="433"/>
    </w:p>
    <w:p w14:paraId="3901A4A0" w14:textId="77777777" w:rsidR="00747073" w:rsidRDefault="00747073">
      <w:pPr>
        <w:spacing w:after="200"/>
        <w:rPr>
          <w:rFonts w:ascii="Arial" w:hAnsi="Arial" w:cs="Arial"/>
          <w:i/>
          <w:lang w:val="es-ES"/>
        </w:rPr>
      </w:pPr>
    </w:p>
    <w:p w14:paraId="0F156BCA" w14:textId="25971721" w:rsidR="00747073" w:rsidRDefault="0073075A">
      <w:pPr>
        <w:spacing w:after="200"/>
        <w:rPr>
          <w:rFonts w:ascii="Arial" w:hAnsi="Arial" w:cs="Arial"/>
          <w:i/>
          <w:lang w:val="es-ES"/>
        </w:rPr>
      </w:pPr>
      <w:r>
        <w:rPr>
          <w:rFonts w:ascii="Arial" w:hAnsi="Arial" w:cs="Arial"/>
          <w:i/>
          <w:lang w:val="es-ES"/>
        </w:rPr>
        <w:t xml:space="preserve">[Nota: este formulario debe incluirse en los Documentos de Licitación cuando </w:t>
      </w:r>
      <w:r>
        <w:rPr>
          <w:rFonts w:ascii="Arial" w:hAnsi="Arial" w:cs="Arial"/>
          <w:i/>
          <w:lang w:val="es-MX"/>
        </w:rPr>
        <w:t>deban ajustarse</w:t>
      </w:r>
      <w:r>
        <w:rPr>
          <w:rFonts w:ascii="Arial" w:hAnsi="Arial" w:cs="Arial"/>
          <w:i/>
          <w:lang w:val="es-ES"/>
        </w:rPr>
        <w:t xml:space="preserve"> los precios – consulte </w:t>
      </w:r>
      <w:r w:rsidR="007527E0">
        <w:rPr>
          <w:rFonts w:ascii="Arial" w:hAnsi="Arial" w:cs="Arial"/>
          <w:i/>
          <w:lang w:val="es-ES"/>
        </w:rPr>
        <w:t>la HDD</w:t>
      </w:r>
      <w:r>
        <w:rPr>
          <w:rFonts w:ascii="Arial" w:hAnsi="Arial" w:cs="Arial"/>
          <w:i/>
          <w:lang w:val="es-ES"/>
        </w:rPr>
        <w:t xml:space="preserve"> Subcláusula 14.5 de las IAO; en el caso de un Contrato con un precio fijo, debe eliminarse]</w:t>
      </w:r>
    </w:p>
    <w:p w14:paraId="43D4D9CF" w14:textId="4AA6E41D" w:rsidR="00747073" w:rsidRDefault="0073075A">
      <w:pPr>
        <w:spacing w:after="200"/>
        <w:rPr>
          <w:rFonts w:ascii="Arial" w:hAnsi="Arial" w:cs="Arial"/>
          <w:i/>
          <w:lang w:val="es-ES"/>
        </w:rPr>
      </w:pPr>
      <w:r>
        <w:rPr>
          <w:rFonts w:ascii="Arial" w:hAnsi="Arial" w:cs="Arial"/>
          <w:lang w:val="es-ES"/>
        </w:rPr>
        <w:t xml:space="preserve">Sección(es) de Obras: </w:t>
      </w:r>
      <w:r>
        <w:rPr>
          <w:rFonts w:ascii="Arial" w:hAnsi="Arial" w:cs="Arial"/>
          <w:i/>
          <w:lang w:val="es-ES"/>
        </w:rPr>
        <w:t>[</w:t>
      </w:r>
      <w:r>
        <w:rPr>
          <w:rFonts w:ascii="Arial" w:hAnsi="Arial" w:cs="Arial"/>
          <w:i/>
          <w:lang w:val="es-MX"/>
        </w:rPr>
        <w:t>Será necesario</w:t>
      </w:r>
      <w:r>
        <w:rPr>
          <w:rFonts w:ascii="Arial" w:hAnsi="Arial" w:cs="Arial"/>
          <w:i/>
          <w:lang w:val="es-ES"/>
        </w:rPr>
        <w:t xml:space="preserve"> incluir varias secciones y tablas separadas cuando las secciones de las Obras (o la Lista de Cantidades) tengan contenidos en monedas diferentes].</w:t>
      </w:r>
    </w:p>
    <w:p w14:paraId="57B4A13B" w14:textId="77777777" w:rsidR="00747073" w:rsidRDefault="0073075A">
      <w:pPr>
        <w:spacing w:after="200"/>
        <w:rPr>
          <w:rFonts w:ascii="Arial" w:hAnsi="Arial" w:cs="Arial"/>
          <w:b/>
          <w:u w:val="single"/>
          <w:lang w:val="es-ES"/>
        </w:rPr>
      </w:pPr>
      <w:r>
        <w:rPr>
          <w:rFonts w:ascii="Arial" w:hAnsi="Arial" w:cs="Arial"/>
          <w:b/>
          <w:u w:val="single"/>
          <w:lang w:val="es-ES"/>
        </w:rPr>
        <w:t>Tabla de Ponderaciones</w:t>
      </w:r>
    </w:p>
    <w:tbl>
      <w:tblPr>
        <w:tblW w:w="7704" w:type="dxa"/>
        <w:jc w:val="center"/>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4A0" w:firstRow="1" w:lastRow="0" w:firstColumn="1" w:lastColumn="0" w:noHBand="0" w:noVBand="1"/>
      </w:tblPr>
      <w:tblGrid>
        <w:gridCol w:w="2520"/>
        <w:gridCol w:w="1296"/>
        <w:gridCol w:w="1212"/>
        <w:gridCol w:w="1380"/>
        <w:gridCol w:w="1296"/>
      </w:tblGrid>
      <w:tr w:rsidR="00747073" w14:paraId="146478F7" w14:textId="77777777">
        <w:trPr>
          <w:jc w:val="center"/>
        </w:trPr>
        <w:tc>
          <w:tcPr>
            <w:tcW w:w="2520" w:type="dxa"/>
            <w:tcBorders>
              <w:top w:val="single" w:sz="6" w:space="0" w:color="auto"/>
              <w:bottom w:val="nil"/>
              <w:right w:val="nil"/>
            </w:tcBorders>
          </w:tcPr>
          <w:p w14:paraId="479A35C4" w14:textId="77777777" w:rsidR="00747073" w:rsidRDefault="0073075A">
            <w:pPr>
              <w:jc w:val="center"/>
              <w:rPr>
                <w:rFonts w:ascii="Arial" w:hAnsi="Arial" w:cs="Arial"/>
                <w:sz w:val="20"/>
                <w:lang w:val="es-ES"/>
              </w:rPr>
            </w:pPr>
            <w:r>
              <w:rPr>
                <w:rFonts w:ascii="Arial" w:hAnsi="Arial" w:cs="Arial"/>
                <w:sz w:val="20"/>
                <w:lang w:val="es-ES"/>
              </w:rPr>
              <w:t>Factor y descripción</w:t>
            </w:r>
          </w:p>
        </w:tc>
        <w:tc>
          <w:tcPr>
            <w:tcW w:w="1296" w:type="dxa"/>
            <w:tcBorders>
              <w:top w:val="single" w:sz="6" w:space="0" w:color="auto"/>
              <w:left w:val="single" w:sz="6" w:space="0" w:color="auto"/>
              <w:bottom w:val="nil"/>
              <w:right w:val="single" w:sz="6" w:space="0" w:color="auto"/>
            </w:tcBorders>
          </w:tcPr>
          <w:p w14:paraId="020D782C" w14:textId="77777777" w:rsidR="00747073" w:rsidRDefault="0073075A">
            <w:pPr>
              <w:jc w:val="center"/>
              <w:rPr>
                <w:rFonts w:ascii="Arial" w:hAnsi="Arial" w:cs="Arial"/>
                <w:sz w:val="20"/>
                <w:lang w:val="es-ES"/>
              </w:rPr>
            </w:pPr>
            <w:r>
              <w:rPr>
                <w:rFonts w:ascii="Arial" w:hAnsi="Arial" w:cs="Arial"/>
                <w:sz w:val="20"/>
                <w:lang w:val="es-ES"/>
              </w:rPr>
              <w:t xml:space="preserve">Rango de valores permitido </w:t>
            </w:r>
          </w:p>
        </w:tc>
        <w:tc>
          <w:tcPr>
            <w:tcW w:w="2592" w:type="dxa"/>
            <w:gridSpan w:val="2"/>
            <w:tcBorders>
              <w:top w:val="single" w:sz="6" w:space="0" w:color="auto"/>
              <w:left w:val="nil"/>
              <w:bottom w:val="single" w:sz="6" w:space="0" w:color="auto"/>
              <w:right w:val="nil"/>
            </w:tcBorders>
          </w:tcPr>
          <w:p w14:paraId="59C7ECE6" w14:textId="77777777" w:rsidR="00747073" w:rsidRDefault="0073075A">
            <w:pPr>
              <w:jc w:val="center"/>
              <w:rPr>
                <w:rFonts w:ascii="Arial" w:hAnsi="Arial" w:cs="Arial"/>
                <w:sz w:val="20"/>
                <w:lang w:val="es-ES"/>
              </w:rPr>
            </w:pPr>
            <w:r>
              <w:rPr>
                <w:rFonts w:ascii="Arial" w:hAnsi="Arial" w:cs="Arial"/>
                <w:sz w:val="20"/>
                <w:lang w:val="es-ES"/>
              </w:rPr>
              <w:t>Ponderaciones para cada moneda de pago</w:t>
            </w:r>
          </w:p>
          <w:p w14:paraId="65D8273F" w14:textId="77777777" w:rsidR="00747073" w:rsidRDefault="0073075A">
            <w:pPr>
              <w:jc w:val="center"/>
              <w:rPr>
                <w:rFonts w:ascii="Arial" w:hAnsi="Arial" w:cs="Arial"/>
                <w:sz w:val="20"/>
                <w:lang w:val="es-ES"/>
              </w:rPr>
            </w:pPr>
            <w:r>
              <w:rPr>
                <w:rFonts w:ascii="Arial" w:hAnsi="Arial" w:cs="Arial"/>
                <w:sz w:val="20"/>
                <w:lang w:val="es-ES"/>
              </w:rPr>
              <w:t>(2)</w:t>
            </w:r>
          </w:p>
        </w:tc>
        <w:tc>
          <w:tcPr>
            <w:tcW w:w="1296" w:type="dxa"/>
            <w:tcBorders>
              <w:top w:val="single" w:sz="6" w:space="0" w:color="auto"/>
              <w:left w:val="single" w:sz="6" w:space="0" w:color="auto"/>
              <w:bottom w:val="nil"/>
            </w:tcBorders>
          </w:tcPr>
          <w:p w14:paraId="306677C0" w14:textId="77777777" w:rsidR="00747073" w:rsidRDefault="0073075A">
            <w:pPr>
              <w:jc w:val="center"/>
              <w:rPr>
                <w:rFonts w:ascii="Arial" w:hAnsi="Arial" w:cs="Arial"/>
                <w:sz w:val="20"/>
                <w:lang w:val="es-ES"/>
              </w:rPr>
            </w:pPr>
            <w:r>
              <w:rPr>
                <w:rFonts w:ascii="Arial" w:hAnsi="Arial" w:cs="Arial"/>
                <w:sz w:val="20"/>
                <w:lang w:val="es-ES"/>
              </w:rPr>
              <w:t>Totales</w:t>
            </w:r>
          </w:p>
          <w:p w14:paraId="660CCEC0" w14:textId="77777777" w:rsidR="00747073" w:rsidRDefault="0073075A">
            <w:pPr>
              <w:jc w:val="center"/>
              <w:rPr>
                <w:rFonts w:ascii="Arial" w:hAnsi="Arial" w:cs="Arial"/>
                <w:sz w:val="20"/>
                <w:lang w:val="es-ES"/>
              </w:rPr>
            </w:pPr>
            <w:r>
              <w:rPr>
                <w:rFonts w:ascii="Arial" w:hAnsi="Arial" w:cs="Arial"/>
                <w:sz w:val="20"/>
                <w:lang w:val="es-ES"/>
              </w:rPr>
              <w:t>(3)</w:t>
            </w:r>
          </w:p>
        </w:tc>
      </w:tr>
      <w:tr w:rsidR="00747073" w14:paraId="5DDE9B59" w14:textId="77777777">
        <w:trPr>
          <w:jc w:val="center"/>
        </w:trPr>
        <w:tc>
          <w:tcPr>
            <w:tcW w:w="2520" w:type="dxa"/>
            <w:tcBorders>
              <w:top w:val="nil"/>
              <w:bottom w:val="single" w:sz="6" w:space="0" w:color="auto"/>
              <w:right w:val="nil"/>
            </w:tcBorders>
          </w:tcPr>
          <w:p w14:paraId="6D814DB5" w14:textId="77777777" w:rsidR="00747073" w:rsidRDefault="00747073">
            <w:pPr>
              <w:jc w:val="center"/>
              <w:rPr>
                <w:rFonts w:ascii="Arial" w:hAnsi="Arial" w:cs="Arial"/>
                <w:sz w:val="20"/>
                <w:lang w:val="es-ES"/>
              </w:rPr>
            </w:pPr>
          </w:p>
        </w:tc>
        <w:tc>
          <w:tcPr>
            <w:tcW w:w="1296" w:type="dxa"/>
            <w:tcBorders>
              <w:top w:val="nil"/>
              <w:left w:val="single" w:sz="6" w:space="0" w:color="auto"/>
              <w:bottom w:val="single" w:sz="6" w:space="0" w:color="auto"/>
              <w:right w:val="single" w:sz="6" w:space="0" w:color="auto"/>
            </w:tcBorders>
          </w:tcPr>
          <w:p w14:paraId="148EF884" w14:textId="77777777" w:rsidR="00747073" w:rsidRDefault="0073075A">
            <w:pPr>
              <w:jc w:val="center"/>
              <w:rPr>
                <w:rFonts w:ascii="Arial" w:hAnsi="Arial" w:cs="Arial"/>
                <w:sz w:val="20"/>
                <w:lang w:val="es-ES"/>
              </w:rPr>
            </w:pPr>
            <w:r>
              <w:rPr>
                <w:rFonts w:ascii="Arial" w:hAnsi="Arial" w:cs="Arial"/>
                <w:bCs/>
                <w:sz w:val="20"/>
                <w:lang w:val="es-ES"/>
              </w:rPr>
              <w:t>(1)</w:t>
            </w:r>
          </w:p>
        </w:tc>
        <w:tc>
          <w:tcPr>
            <w:tcW w:w="1212" w:type="dxa"/>
            <w:tcBorders>
              <w:top w:val="single" w:sz="6" w:space="0" w:color="auto"/>
              <w:left w:val="nil"/>
              <w:bottom w:val="single" w:sz="6" w:space="0" w:color="auto"/>
              <w:right w:val="nil"/>
            </w:tcBorders>
          </w:tcPr>
          <w:p w14:paraId="4BE098D3" w14:textId="77777777" w:rsidR="00747073" w:rsidRDefault="0073075A">
            <w:pPr>
              <w:jc w:val="center"/>
              <w:rPr>
                <w:rFonts w:ascii="Arial" w:hAnsi="Arial" w:cs="Arial"/>
                <w:sz w:val="20"/>
                <w:lang w:val="es-ES"/>
              </w:rPr>
            </w:pPr>
            <w:r>
              <w:rPr>
                <w:rFonts w:ascii="Arial" w:hAnsi="Arial" w:cs="Arial"/>
                <w:sz w:val="20"/>
                <w:lang w:val="es-ES"/>
              </w:rPr>
              <w:t>(moneda local)</w:t>
            </w:r>
          </w:p>
        </w:tc>
        <w:tc>
          <w:tcPr>
            <w:tcW w:w="1380" w:type="dxa"/>
            <w:tcBorders>
              <w:top w:val="single" w:sz="6" w:space="0" w:color="auto"/>
              <w:left w:val="single" w:sz="6" w:space="0" w:color="auto"/>
              <w:bottom w:val="single" w:sz="6" w:space="0" w:color="auto"/>
              <w:right w:val="single" w:sz="6" w:space="0" w:color="auto"/>
            </w:tcBorders>
          </w:tcPr>
          <w:p w14:paraId="0253AB53" w14:textId="77777777" w:rsidR="00747073" w:rsidRDefault="0073075A">
            <w:pPr>
              <w:jc w:val="center"/>
              <w:rPr>
                <w:rFonts w:ascii="Arial" w:hAnsi="Arial" w:cs="Arial"/>
                <w:sz w:val="20"/>
                <w:lang w:val="es-ES"/>
              </w:rPr>
            </w:pPr>
            <w:r>
              <w:rPr>
                <w:rFonts w:ascii="Arial" w:hAnsi="Arial" w:cs="Arial"/>
                <w:sz w:val="20"/>
                <w:lang w:val="es-ES"/>
              </w:rPr>
              <w:t>(moneda extranjera:</w:t>
            </w:r>
            <w:r>
              <w:rPr>
                <w:rFonts w:ascii="Arial" w:hAnsi="Arial" w:cs="Arial"/>
                <w:sz w:val="20"/>
                <w:lang w:val="es-ES"/>
              </w:rPr>
              <w:br/>
              <w:t>EUR)</w:t>
            </w:r>
          </w:p>
        </w:tc>
        <w:tc>
          <w:tcPr>
            <w:tcW w:w="1296" w:type="dxa"/>
            <w:tcBorders>
              <w:top w:val="nil"/>
              <w:left w:val="single" w:sz="6" w:space="0" w:color="auto"/>
              <w:bottom w:val="single" w:sz="6" w:space="0" w:color="auto"/>
            </w:tcBorders>
          </w:tcPr>
          <w:p w14:paraId="5EE04C5E" w14:textId="77777777" w:rsidR="00747073" w:rsidRDefault="00747073">
            <w:pPr>
              <w:jc w:val="center"/>
              <w:rPr>
                <w:rFonts w:ascii="Arial" w:hAnsi="Arial" w:cs="Arial"/>
                <w:sz w:val="20"/>
                <w:lang w:val="es-ES"/>
              </w:rPr>
            </w:pPr>
          </w:p>
        </w:tc>
      </w:tr>
      <w:tr w:rsidR="00747073" w14:paraId="60FD5FE4" w14:textId="77777777">
        <w:trPr>
          <w:jc w:val="center"/>
        </w:trPr>
        <w:tc>
          <w:tcPr>
            <w:tcW w:w="2520" w:type="dxa"/>
            <w:tcBorders>
              <w:top w:val="nil"/>
              <w:right w:val="nil"/>
            </w:tcBorders>
          </w:tcPr>
          <w:p w14:paraId="3FFA9713" w14:textId="77777777" w:rsidR="00747073" w:rsidRDefault="0073075A">
            <w:pPr>
              <w:tabs>
                <w:tab w:val="left" w:pos="510"/>
              </w:tabs>
              <w:ind w:left="510" w:hanging="510"/>
              <w:rPr>
                <w:rFonts w:ascii="Arial" w:hAnsi="Arial" w:cs="Arial"/>
                <w:sz w:val="20"/>
                <w:lang w:val="es-ES"/>
              </w:rPr>
            </w:pPr>
            <w:r>
              <w:rPr>
                <w:rFonts w:ascii="Arial" w:hAnsi="Arial" w:cs="Arial"/>
                <w:sz w:val="20"/>
                <w:lang w:val="es-ES"/>
              </w:rPr>
              <w:t>X</w:t>
            </w:r>
            <w:r>
              <w:rPr>
                <w:rFonts w:ascii="Arial" w:hAnsi="Arial" w:cs="Arial"/>
                <w:sz w:val="20"/>
                <w:lang w:val="es-ES"/>
              </w:rPr>
              <w:tab/>
              <w:t>No ajustable</w:t>
            </w:r>
          </w:p>
        </w:tc>
        <w:tc>
          <w:tcPr>
            <w:tcW w:w="1296" w:type="dxa"/>
            <w:tcBorders>
              <w:top w:val="nil"/>
              <w:left w:val="single" w:sz="6" w:space="0" w:color="auto"/>
              <w:right w:val="single" w:sz="6" w:space="0" w:color="auto"/>
            </w:tcBorders>
          </w:tcPr>
          <w:p w14:paraId="0B828368" w14:textId="77777777" w:rsidR="00747073" w:rsidRDefault="00747073">
            <w:pPr>
              <w:tabs>
                <w:tab w:val="decimal" w:pos="690"/>
              </w:tabs>
              <w:rPr>
                <w:rFonts w:ascii="Arial" w:hAnsi="Arial" w:cs="Arial"/>
                <w:sz w:val="20"/>
                <w:lang w:val="es-ES"/>
              </w:rPr>
            </w:pPr>
          </w:p>
        </w:tc>
        <w:tc>
          <w:tcPr>
            <w:tcW w:w="1212" w:type="dxa"/>
            <w:tcBorders>
              <w:top w:val="nil"/>
              <w:left w:val="nil"/>
              <w:right w:val="nil"/>
            </w:tcBorders>
          </w:tcPr>
          <w:p w14:paraId="28F7D58B" w14:textId="77777777" w:rsidR="00747073" w:rsidRDefault="00747073">
            <w:pPr>
              <w:tabs>
                <w:tab w:val="decimal" w:pos="654"/>
              </w:tabs>
              <w:rPr>
                <w:rFonts w:ascii="Arial" w:hAnsi="Arial" w:cs="Arial"/>
                <w:sz w:val="20"/>
                <w:lang w:val="es-ES"/>
              </w:rPr>
            </w:pPr>
          </w:p>
        </w:tc>
        <w:tc>
          <w:tcPr>
            <w:tcW w:w="1380" w:type="dxa"/>
            <w:tcBorders>
              <w:top w:val="nil"/>
              <w:left w:val="single" w:sz="6" w:space="0" w:color="auto"/>
              <w:right w:val="single" w:sz="6" w:space="0" w:color="auto"/>
            </w:tcBorders>
          </w:tcPr>
          <w:p w14:paraId="46C80824" w14:textId="77777777" w:rsidR="00747073" w:rsidRDefault="00747073">
            <w:pPr>
              <w:tabs>
                <w:tab w:val="decimal" w:pos="618"/>
              </w:tabs>
              <w:rPr>
                <w:rFonts w:ascii="Arial" w:hAnsi="Arial" w:cs="Arial"/>
                <w:sz w:val="20"/>
                <w:lang w:val="es-ES"/>
              </w:rPr>
            </w:pPr>
          </w:p>
        </w:tc>
        <w:tc>
          <w:tcPr>
            <w:tcW w:w="1296" w:type="dxa"/>
            <w:tcBorders>
              <w:top w:val="nil"/>
              <w:left w:val="single" w:sz="6" w:space="0" w:color="auto"/>
            </w:tcBorders>
          </w:tcPr>
          <w:p w14:paraId="02ED3455" w14:textId="77777777" w:rsidR="00747073" w:rsidRDefault="00747073">
            <w:pPr>
              <w:tabs>
                <w:tab w:val="decimal" w:pos="726"/>
              </w:tabs>
              <w:rPr>
                <w:rFonts w:ascii="Arial" w:hAnsi="Arial" w:cs="Arial"/>
                <w:sz w:val="20"/>
                <w:lang w:val="es-ES"/>
              </w:rPr>
            </w:pPr>
          </w:p>
        </w:tc>
      </w:tr>
      <w:tr w:rsidR="00747073" w14:paraId="545D7359" w14:textId="77777777">
        <w:trPr>
          <w:jc w:val="center"/>
        </w:trPr>
        <w:tc>
          <w:tcPr>
            <w:tcW w:w="2520" w:type="dxa"/>
            <w:tcBorders>
              <w:right w:val="nil"/>
            </w:tcBorders>
          </w:tcPr>
          <w:p w14:paraId="7354A4D0" w14:textId="77777777" w:rsidR="00747073" w:rsidRDefault="0073075A">
            <w:pPr>
              <w:tabs>
                <w:tab w:val="left" w:pos="510"/>
              </w:tabs>
              <w:ind w:left="510" w:hanging="510"/>
              <w:rPr>
                <w:rFonts w:ascii="Arial" w:hAnsi="Arial" w:cs="Arial"/>
                <w:sz w:val="20"/>
                <w:lang w:val="es-ES"/>
              </w:rPr>
            </w:pPr>
            <w:r>
              <w:rPr>
                <w:rFonts w:ascii="Arial" w:hAnsi="Arial" w:cs="Arial"/>
                <w:sz w:val="20"/>
                <w:lang w:val="es-ES"/>
              </w:rPr>
              <w:t>(a)</w:t>
            </w:r>
            <w:r>
              <w:rPr>
                <w:rFonts w:ascii="Arial" w:hAnsi="Arial" w:cs="Arial"/>
                <w:sz w:val="20"/>
                <w:lang w:val="es-ES"/>
              </w:rPr>
              <w:tab/>
              <w:t>Mano de obra</w:t>
            </w:r>
          </w:p>
        </w:tc>
        <w:tc>
          <w:tcPr>
            <w:tcW w:w="1296" w:type="dxa"/>
            <w:tcBorders>
              <w:left w:val="single" w:sz="6" w:space="0" w:color="auto"/>
              <w:right w:val="single" w:sz="6" w:space="0" w:color="auto"/>
            </w:tcBorders>
          </w:tcPr>
          <w:p w14:paraId="1143C17E" w14:textId="77777777" w:rsidR="00747073" w:rsidRDefault="00747073">
            <w:pPr>
              <w:tabs>
                <w:tab w:val="decimal" w:pos="690"/>
              </w:tabs>
              <w:rPr>
                <w:rFonts w:ascii="Arial" w:hAnsi="Arial" w:cs="Arial"/>
                <w:sz w:val="20"/>
                <w:lang w:val="es-ES"/>
              </w:rPr>
            </w:pPr>
          </w:p>
        </w:tc>
        <w:tc>
          <w:tcPr>
            <w:tcW w:w="1212" w:type="dxa"/>
            <w:tcBorders>
              <w:left w:val="nil"/>
              <w:right w:val="nil"/>
            </w:tcBorders>
          </w:tcPr>
          <w:p w14:paraId="6F62B10C" w14:textId="77777777" w:rsidR="00747073" w:rsidRDefault="00747073">
            <w:pPr>
              <w:tabs>
                <w:tab w:val="decimal" w:pos="654"/>
              </w:tabs>
              <w:rPr>
                <w:rFonts w:ascii="Arial" w:hAnsi="Arial" w:cs="Arial"/>
                <w:sz w:val="20"/>
                <w:lang w:val="es-ES"/>
              </w:rPr>
            </w:pPr>
          </w:p>
        </w:tc>
        <w:tc>
          <w:tcPr>
            <w:tcW w:w="1380" w:type="dxa"/>
            <w:tcBorders>
              <w:left w:val="single" w:sz="6" w:space="0" w:color="auto"/>
              <w:right w:val="single" w:sz="6" w:space="0" w:color="auto"/>
            </w:tcBorders>
          </w:tcPr>
          <w:p w14:paraId="382F14FE" w14:textId="77777777" w:rsidR="00747073" w:rsidRDefault="00747073">
            <w:pPr>
              <w:tabs>
                <w:tab w:val="decimal" w:pos="618"/>
              </w:tabs>
              <w:rPr>
                <w:rFonts w:ascii="Arial" w:hAnsi="Arial" w:cs="Arial"/>
                <w:sz w:val="20"/>
                <w:lang w:val="es-ES"/>
              </w:rPr>
            </w:pPr>
          </w:p>
        </w:tc>
        <w:tc>
          <w:tcPr>
            <w:tcW w:w="1296" w:type="dxa"/>
            <w:tcBorders>
              <w:left w:val="single" w:sz="6" w:space="0" w:color="auto"/>
            </w:tcBorders>
          </w:tcPr>
          <w:p w14:paraId="01452307" w14:textId="77777777" w:rsidR="00747073" w:rsidRDefault="00747073">
            <w:pPr>
              <w:tabs>
                <w:tab w:val="decimal" w:pos="726"/>
              </w:tabs>
              <w:rPr>
                <w:rFonts w:ascii="Arial" w:hAnsi="Arial" w:cs="Arial"/>
                <w:sz w:val="20"/>
                <w:lang w:val="es-ES"/>
              </w:rPr>
            </w:pPr>
          </w:p>
        </w:tc>
      </w:tr>
      <w:tr w:rsidR="00747073" w14:paraId="1268A7A0" w14:textId="77777777">
        <w:trPr>
          <w:jc w:val="center"/>
        </w:trPr>
        <w:tc>
          <w:tcPr>
            <w:tcW w:w="2520" w:type="dxa"/>
            <w:tcBorders>
              <w:right w:val="nil"/>
            </w:tcBorders>
          </w:tcPr>
          <w:p w14:paraId="201EF2D4" w14:textId="77777777" w:rsidR="00747073" w:rsidRDefault="0073075A">
            <w:pPr>
              <w:tabs>
                <w:tab w:val="left" w:pos="510"/>
              </w:tabs>
              <w:ind w:left="510" w:hanging="510"/>
              <w:rPr>
                <w:rFonts w:ascii="Arial" w:hAnsi="Arial" w:cs="Arial"/>
                <w:sz w:val="20"/>
                <w:lang w:val="es-ES"/>
              </w:rPr>
            </w:pPr>
            <w:r>
              <w:rPr>
                <w:rFonts w:ascii="Arial" w:hAnsi="Arial" w:cs="Arial"/>
                <w:sz w:val="20"/>
                <w:lang w:val="es-ES"/>
              </w:rPr>
              <w:t>(b)</w:t>
            </w:r>
          </w:p>
        </w:tc>
        <w:tc>
          <w:tcPr>
            <w:tcW w:w="1296" w:type="dxa"/>
            <w:tcBorders>
              <w:left w:val="single" w:sz="6" w:space="0" w:color="auto"/>
              <w:right w:val="single" w:sz="6" w:space="0" w:color="auto"/>
            </w:tcBorders>
          </w:tcPr>
          <w:p w14:paraId="5E56779F" w14:textId="77777777" w:rsidR="00747073" w:rsidRDefault="00747073">
            <w:pPr>
              <w:tabs>
                <w:tab w:val="decimal" w:pos="690"/>
              </w:tabs>
              <w:rPr>
                <w:rFonts w:ascii="Arial" w:hAnsi="Arial" w:cs="Arial"/>
                <w:sz w:val="20"/>
                <w:lang w:val="es-ES"/>
              </w:rPr>
            </w:pPr>
          </w:p>
        </w:tc>
        <w:tc>
          <w:tcPr>
            <w:tcW w:w="1212" w:type="dxa"/>
            <w:tcBorders>
              <w:left w:val="nil"/>
              <w:right w:val="nil"/>
            </w:tcBorders>
          </w:tcPr>
          <w:p w14:paraId="3637E8FA" w14:textId="77777777" w:rsidR="00747073" w:rsidRDefault="00747073">
            <w:pPr>
              <w:tabs>
                <w:tab w:val="decimal" w:pos="654"/>
              </w:tabs>
              <w:rPr>
                <w:rFonts w:ascii="Arial" w:hAnsi="Arial" w:cs="Arial"/>
                <w:sz w:val="20"/>
                <w:lang w:val="es-ES"/>
              </w:rPr>
            </w:pPr>
          </w:p>
        </w:tc>
        <w:tc>
          <w:tcPr>
            <w:tcW w:w="1380" w:type="dxa"/>
            <w:tcBorders>
              <w:left w:val="single" w:sz="6" w:space="0" w:color="auto"/>
              <w:right w:val="single" w:sz="6" w:space="0" w:color="auto"/>
            </w:tcBorders>
          </w:tcPr>
          <w:p w14:paraId="19F18CF9" w14:textId="77777777" w:rsidR="00747073" w:rsidRDefault="00747073">
            <w:pPr>
              <w:tabs>
                <w:tab w:val="decimal" w:pos="618"/>
              </w:tabs>
              <w:rPr>
                <w:rFonts w:ascii="Arial" w:hAnsi="Arial" w:cs="Arial"/>
                <w:sz w:val="20"/>
                <w:lang w:val="es-ES"/>
              </w:rPr>
            </w:pPr>
          </w:p>
        </w:tc>
        <w:tc>
          <w:tcPr>
            <w:tcW w:w="1296" w:type="dxa"/>
            <w:tcBorders>
              <w:left w:val="single" w:sz="6" w:space="0" w:color="auto"/>
            </w:tcBorders>
          </w:tcPr>
          <w:p w14:paraId="62B9F13D" w14:textId="77777777" w:rsidR="00747073" w:rsidRDefault="00747073">
            <w:pPr>
              <w:tabs>
                <w:tab w:val="decimal" w:pos="726"/>
              </w:tabs>
              <w:rPr>
                <w:rFonts w:ascii="Arial" w:hAnsi="Arial" w:cs="Arial"/>
                <w:sz w:val="20"/>
                <w:lang w:val="es-ES"/>
              </w:rPr>
            </w:pPr>
          </w:p>
        </w:tc>
      </w:tr>
      <w:tr w:rsidR="00747073" w14:paraId="48EF563F" w14:textId="77777777">
        <w:trPr>
          <w:jc w:val="center"/>
        </w:trPr>
        <w:tc>
          <w:tcPr>
            <w:tcW w:w="2520" w:type="dxa"/>
            <w:tcBorders>
              <w:right w:val="nil"/>
            </w:tcBorders>
          </w:tcPr>
          <w:p w14:paraId="53F35F45" w14:textId="77777777" w:rsidR="00747073" w:rsidRDefault="0073075A">
            <w:pPr>
              <w:tabs>
                <w:tab w:val="left" w:pos="510"/>
              </w:tabs>
              <w:ind w:left="510" w:hanging="510"/>
              <w:rPr>
                <w:rFonts w:ascii="Arial" w:hAnsi="Arial" w:cs="Arial"/>
                <w:sz w:val="20"/>
                <w:lang w:val="es-ES"/>
              </w:rPr>
            </w:pPr>
            <w:r>
              <w:rPr>
                <w:rFonts w:ascii="Arial" w:hAnsi="Arial" w:cs="Arial"/>
                <w:sz w:val="20"/>
                <w:lang w:val="es-ES"/>
              </w:rPr>
              <w:t>(c)</w:t>
            </w:r>
          </w:p>
        </w:tc>
        <w:tc>
          <w:tcPr>
            <w:tcW w:w="1296" w:type="dxa"/>
            <w:tcBorders>
              <w:left w:val="single" w:sz="6" w:space="0" w:color="auto"/>
              <w:right w:val="single" w:sz="6" w:space="0" w:color="auto"/>
            </w:tcBorders>
          </w:tcPr>
          <w:p w14:paraId="3A9AB21C" w14:textId="77777777" w:rsidR="00747073" w:rsidRDefault="00747073">
            <w:pPr>
              <w:tabs>
                <w:tab w:val="decimal" w:pos="690"/>
              </w:tabs>
              <w:rPr>
                <w:rFonts w:ascii="Arial" w:hAnsi="Arial" w:cs="Arial"/>
                <w:sz w:val="20"/>
                <w:lang w:val="es-ES"/>
              </w:rPr>
            </w:pPr>
          </w:p>
        </w:tc>
        <w:tc>
          <w:tcPr>
            <w:tcW w:w="1212" w:type="dxa"/>
            <w:tcBorders>
              <w:left w:val="nil"/>
              <w:right w:val="nil"/>
            </w:tcBorders>
          </w:tcPr>
          <w:p w14:paraId="5BAFA00E" w14:textId="77777777" w:rsidR="00747073" w:rsidRDefault="00747073">
            <w:pPr>
              <w:tabs>
                <w:tab w:val="decimal" w:pos="654"/>
              </w:tabs>
              <w:rPr>
                <w:rFonts w:ascii="Arial" w:hAnsi="Arial" w:cs="Arial"/>
                <w:sz w:val="20"/>
                <w:lang w:val="es-ES"/>
              </w:rPr>
            </w:pPr>
          </w:p>
        </w:tc>
        <w:tc>
          <w:tcPr>
            <w:tcW w:w="1380" w:type="dxa"/>
            <w:tcBorders>
              <w:left w:val="single" w:sz="6" w:space="0" w:color="auto"/>
              <w:right w:val="single" w:sz="6" w:space="0" w:color="auto"/>
            </w:tcBorders>
          </w:tcPr>
          <w:p w14:paraId="7B9C28A7" w14:textId="77777777" w:rsidR="00747073" w:rsidRDefault="00747073">
            <w:pPr>
              <w:tabs>
                <w:tab w:val="decimal" w:pos="618"/>
              </w:tabs>
              <w:rPr>
                <w:rFonts w:ascii="Arial" w:hAnsi="Arial" w:cs="Arial"/>
                <w:sz w:val="20"/>
                <w:lang w:val="es-ES"/>
              </w:rPr>
            </w:pPr>
          </w:p>
        </w:tc>
        <w:tc>
          <w:tcPr>
            <w:tcW w:w="1296" w:type="dxa"/>
            <w:tcBorders>
              <w:left w:val="single" w:sz="6" w:space="0" w:color="auto"/>
            </w:tcBorders>
          </w:tcPr>
          <w:p w14:paraId="30D07A44" w14:textId="77777777" w:rsidR="00747073" w:rsidRDefault="00747073">
            <w:pPr>
              <w:tabs>
                <w:tab w:val="decimal" w:pos="726"/>
              </w:tabs>
              <w:rPr>
                <w:rFonts w:ascii="Arial" w:hAnsi="Arial" w:cs="Arial"/>
                <w:sz w:val="20"/>
                <w:lang w:val="es-ES"/>
              </w:rPr>
            </w:pPr>
          </w:p>
        </w:tc>
      </w:tr>
      <w:tr w:rsidR="00747073" w14:paraId="3BCED4B7" w14:textId="77777777">
        <w:trPr>
          <w:jc w:val="center"/>
        </w:trPr>
        <w:tc>
          <w:tcPr>
            <w:tcW w:w="2520" w:type="dxa"/>
            <w:tcBorders>
              <w:bottom w:val="nil"/>
              <w:right w:val="nil"/>
            </w:tcBorders>
          </w:tcPr>
          <w:p w14:paraId="20CC9D09" w14:textId="77777777" w:rsidR="00747073" w:rsidRDefault="0073075A">
            <w:pPr>
              <w:tabs>
                <w:tab w:val="left" w:pos="510"/>
              </w:tabs>
              <w:ind w:left="510" w:hanging="510"/>
              <w:rPr>
                <w:rFonts w:ascii="Arial" w:hAnsi="Arial" w:cs="Arial"/>
                <w:sz w:val="20"/>
                <w:lang w:val="es-ES"/>
              </w:rPr>
            </w:pPr>
            <w:r>
              <w:rPr>
                <w:rFonts w:ascii="Arial" w:hAnsi="Arial" w:cs="Arial"/>
                <w:sz w:val="20"/>
                <w:lang w:val="es-ES"/>
              </w:rPr>
              <w:t>etc.</w:t>
            </w:r>
          </w:p>
        </w:tc>
        <w:tc>
          <w:tcPr>
            <w:tcW w:w="1296" w:type="dxa"/>
            <w:tcBorders>
              <w:left w:val="single" w:sz="6" w:space="0" w:color="auto"/>
              <w:bottom w:val="nil"/>
              <w:right w:val="single" w:sz="6" w:space="0" w:color="auto"/>
            </w:tcBorders>
          </w:tcPr>
          <w:p w14:paraId="64B11631" w14:textId="77777777" w:rsidR="00747073" w:rsidRDefault="00747073">
            <w:pPr>
              <w:tabs>
                <w:tab w:val="decimal" w:pos="690"/>
              </w:tabs>
              <w:rPr>
                <w:rFonts w:ascii="Arial" w:hAnsi="Arial" w:cs="Arial"/>
                <w:sz w:val="20"/>
                <w:lang w:val="es-ES"/>
              </w:rPr>
            </w:pPr>
          </w:p>
        </w:tc>
        <w:tc>
          <w:tcPr>
            <w:tcW w:w="1212" w:type="dxa"/>
            <w:tcBorders>
              <w:left w:val="nil"/>
              <w:bottom w:val="nil"/>
              <w:right w:val="nil"/>
            </w:tcBorders>
          </w:tcPr>
          <w:p w14:paraId="78AD5148" w14:textId="77777777" w:rsidR="00747073" w:rsidRDefault="00747073">
            <w:pPr>
              <w:tabs>
                <w:tab w:val="decimal" w:pos="654"/>
              </w:tabs>
              <w:rPr>
                <w:rFonts w:ascii="Arial" w:hAnsi="Arial" w:cs="Arial"/>
                <w:sz w:val="20"/>
                <w:lang w:val="es-ES"/>
              </w:rPr>
            </w:pPr>
          </w:p>
        </w:tc>
        <w:tc>
          <w:tcPr>
            <w:tcW w:w="1380" w:type="dxa"/>
            <w:tcBorders>
              <w:left w:val="single" w:sz="6" w:space="0" w:color="auto"/>
              <w:bottom w:val="nil"/>
              <w:right w:val="single" w:sz="6" w:space="0" w:color="auto"/>
            </w:tcBorders>
          </w:tcPr>
          <w:p w14:paraId="2C141E2F" w14:textId="77777777" w:rsidR="00747073" w:rsidRDefault="00747073">
            <w:pPr>
              <w:tabs>
                <w:tab w:val="decimal" w:pos="618"/>
              </w:tabs>
              <w:rPr>
                <w:rFonts w:ascii="Arial" w:hAnsi="Arial" w:cs="Arial"/>
                <w:sz w:val="20"/>
                <w:lang w:val="es-ES"/>
              </w:rPr>
            </w:pPr>
          </w:p>
        </w:tc>
        <w:tc>
          <w:tcPr>
            <w:tcW w:w="1296" w:type="dxa"/>
            <w:tcBorders>
              <w:left w:val="single" w:sz="6" w:space="0" w:color="auto"/>
              <w:bottom w:val="nil"/>
            </w:tcBorders>
          </w:tcPr>
          <w:p w14:paraId="1AD6C1A0" w14:textId="77777777" w:rsidR="00747073" w:rsidRDefault="00747073">
            <w:pPr>
              <w:tabs>
                <w:tab w:val="decimal" w:pos="726"/>
              </w:tabs>
              <w:rPr>
                <w:rFonts w:ascii="Arial" w:hAnsi="Arial" w:cs="Arial"/>
                <w:sz w:val="20"/>
                <w:lang w:val="es-ES"/>
              </w:rPr>
            </w:pPr>
          </w:p>
        </w:tc>
      </w:tr>
      <w:tr w:rsidR="00747073" w14:paraId="513C869E" w14:textId="77777777">
        <w:trPr>
          <w:jc w:val="center"/>
        </w:trPr>
        <w:tc>
          <w:tcPr>
            <w:tcW w:w="2520" w:type="dxa"/>
            <w:tcBorders>
              <w:top w:val="single" w:sz="6" w:space="0" w:color="auto"/>
              <w:bottom w:val="single" w:sz="6" w:space="0" w:color="auto"/>
              <w:right w:val="nil"/>
            </w:tcBorders>
          </w:tcPr>
          <w:p w14:paraId="2222FAF5" w14:textId="77777777" w:rsidR="00747073" w:rsidRDefault="0073075A">
            <w:pPr>
              <w:tabs>
                <w:tab w:val="left" w:pos="510"/>
              </w:tabs>
              <w:ind w:left="510" w:hanging="510"/>
              <w:rPr>
                <w:rFonts w:ascii="Arial" w:hAnsi="Arial" w:cs="Arial"/>
                <w:sz w:val="20"/>
                <w:lang w:val="es-ES"/>
              </w:rPr>
            </w:pPr>
            <w:r>
              <w:rPr>
                <w:rFonts w:ascii="Arial" w:hAnsi="Arial" w:cs="Arial"/>
                <w:sz w:val="20"/>
                <w:lang w:val="es-ES"/>
              </w:rPr>
              <w:t>Total</w:t>
            </w:r>
          </w:p>
        </w:tc>
        <w:tc>
          <w:tcPr>
            <w:tcW w:w="1296" w:type="dxa"/>
            <w:tcBorders>
              <w:top w:val="single" w:sz="6" w:space="0" w:color="auto"/>
              <w:left w:val="single" w:sz="6" w:space="0" w:color="auto"/>
              <w:bottom w:val="single" w:sz="6" w:space="0" w:color="auto"/>
              <w:right w:val="single" w:sz="6" w:space="0" w:color="auto"/>
            </w:tcBorders>
          </w:tcPr>
          <w:p w14:paraId="33024A6B" w14:textId="77777777" w:rsidR="00747073" w:rsidRDefault="00747073">
            <w:pPr>
              <w:tabs>
                <w:tab w:val="decimal" w:pos="690"/>
              </w:tabs>
              <w:rPr>
                <w:rFonts w:ascii="Arial" w:hAnsi="Arial" w:cs="Arial"/>
                <w:sz w:val="20"/>
                <w:lang w:val="es-ES"/>
              </w:rPr>
            </w:pPr>
          </w:p>
        </w:tc>
        <w:tc>
          <w:tcPr>
            <w:tcW w:w="1212" w:type="dxa"/>
            <w:tcBorders>
              <w:top w:val="single" w:sz="6" w:space="0" w:color="auto"/>
              <w:left w:val="nil"/>
              <w:bottom w:val="single" w:sz="6" w:space="0" w:color="auto"/>
              <w:right w:val="nil"/>
            </w:tcBorders>
          </w:tcPr>
          <w:p w14:paraId="79EDB44C" w14:textId="77777777" w:rsidR="00747073" w:rsidRDefault="00747073">
            <w:pPr>
              <w:tabs>
                <w:tab w:val="decimal" w:pos="654"/>
              </w:tabs>
              <w:rPr>
                <w:rFonts w:ascii="Arial" w:hAnsi="Arial" w:cs="Arial"/>
                <w:sz w:val="20"/>
                <w:lang w:val="es-ES"/>
              </w:rPr>
            </w:pPr>
          </w:p>
        </w:tc>
        <w:tc>
          <w:tcPr>
            <w:tcW w:w="1380" w:type="dxa"/>
            <w:tcBorders>
              <w:top w:val="single" w:sz="6" w:space="0" w:color="auto"/>
              <w:left w:val="single" w:sz="6" w:space="0" w:color="auto"/>
              <w:bottom w:val="single" w:sz="6" w:space="0" w:color="auto"/>
              <w:right w:val="single" w:sz="6" w:space="0" w:color="auto"/>
            </w:tcBorders>
          </w:tcPr>
          <w:p w14:paraId="2F2AC81D" w14:textId="77777777" w:rsidR="00747073" w:rsidRDefault="00747073">
            <w:pPr>
              <w:tabs>
                <w:tab w:val="decimal" w:pos="618"/>
              </w:tabs>
              <w:rPr>
                <w:rFonts w:ascii="Arial" w:hAnsi="Arial" w:cs="Arial"/>
                <w:sz w:val="20"/>
                <w:lang w:val="es-ES"/>
              </w:rPr>
            </w:pPr>
          </w:p>
        </w:tc>
        <w:tc>
          <w:tcPr>
            <w:tcW w:w="1296" w:type="dxa"/>
            <w:tcBorders>
              <w:top w:val="single" w:sz="6" w:space="0" w:color="auto"/>
              <w:left w:val="single" w:sz="6" w:space="0" w:color="auto"/>
              <w:bottom w:val="single" w:sz="6" w:space="0" w:color="auto"/>
            </w:tcBorders>
          </w:tcPr>
          <w:p w14:paraId="174BC7CB" w14:textId="77777777" w:rsidR="00747073" w:rsidRDefault="0073075A">
            <w:pPr>
              <w:tabs>
                <w:tab w:val="decimal" w:pos="726"/>
              </w:tabs>
              <w:rPr>
                <w:rFonts w:ascii="Arial" w:hAnsi="Arial" w:cs="Arial"/>
                <w:sz w:val="20"/>
                <w:lang w:val="es-ES"/>
              </w:rPr>
            </w:pPr>
            <w:r>
              <w:rPr>
                <w:rFonts w:ascii="Arial" w:hAnsi="Arial" w:cs="Arial"/>
                <w:sz w:val="20"/>
                <w:lang w:val="es-ES"/>
              </w:rPr>
              <w:t>1.00</w:t>
            </w:r>
          </w:p>
        </w:tc>
      </w:tr>
    </w:tbl>
    <w:p w14:paraId="1A054D5E" w14:textId="77777777" w:rsidR="00747073" w:rsidRDefault="00747073">
      <w:pPr>
        <w:spacing w:after="200"/>
        <w:rPr>
          <w:rFonts w:ascii="Arial" w:hAnsi="Arial" w:cs="Arial"/>
          <w:b/>
          <w:lang w:val="es-ES"/>
        </w:rPr>
      </w:pPr>
    </w:p>
    <w:p w14:paraId="5875CD30" w14:textId="77777777" w:rsidR="00747073" w:rsidRDefault="0073075A">
      <w:pPr>
        <w:spacing w:after="200"/>
        <w:rPr>
          <w:rFonts w:ascii="Arial" w:hAnsi="Arial" w:cs="Arial"/>
          <w:b/>
          <w:sz w:val="20"/>
          <w:lang w:val="es-ES"/>
        </w:rPr>
      </w:pPr>
      <w:r>
        <w:rPr>
          <w:rFonts w:ascii="Arial" w:hAnsi="Arial" w:cs="Arial"/>
          <w:b/>
          <w:sz w:val="20"/>
          <w:lang w:val="es-ES"/>
        </w:rPr>
        <w:t>El Contratante indicará (i) el valor del elemento fijo X de la fórmula de ajuste del precio en las Columnas (1) y (3), y (ii) los rangos aceptables para las ponderaciones (a), (b), (c) de los factores de ajuste de la fórmula.</w:t>
      </w:r>
    </w:p>
    <w:p w14:paraId="3A4D9390" w14:textId="77777777" w:rsidR="00747073" w:rsidRDefault="0073075A">
      <w:pPr>
        <w:spacing w:after="200"/>
        <w:rPr>
          <w:rFonts w:ascii="Arial" w:hAnsi="Arial" w:cs="Arial"/>
          <w:sz w:val="20"/>
          <w:lang w:val="es-ES"/>
        </w:rPr>
      </w:pPr>
      <w:r>
        <w:rPr>
          <w:rFonts w:ascii="Arial" w:hAnsi="Arial" w:cs="Arial"/>
          <w:sz w:val="20"/>
          <w:lang w:val="es-ES"/>
        </w:rPr>
        <w:t>El Oferente indicará en la Columna (2) las ponderaciones específicas de cada factor y moneda de la Oferta y en la Columna (3) los subtotales correspondientes a cada factor, que deben encontrarse dentro del rango especificado por el Oferente en la Columna (1), respectivamente; asimismo, la suma de los subtotales de la Columna (3) debe ser igual a 1 (uno).</w:t>
      </w:r>
    </w:p>
    <w:p w14:paraId="4D22CF15" w14:textId="7F8A09E4" w:rsidR="00747073" w:rsidRDefault="0073075A">
      <w:pPr>
        <w:spacing w:after="200"/>
        <w:rPr>
          <w:rFonts w:ascii="Arial" w:hAnsi="Arial" w:cs="Arial"/>
          <w:sz w:val="20"/>
          <w:lang w:val="es-ES"/>
        </w:rPr>
      </w:pPr>
      <w:r>
        <w:rPr>
          <w:rFonts w:ascii="Arial" w:hAnsi="Arial" w:cs="Arial"/>
          <w:sz w:val="20"/>
          <w:lang w:val="es-ES"/>
        </w:rPr>
        <w:t>Se utilizará una fórmula para cada moneda de pago, que se extraerá de la Tabla anterior de la manera siguiente: las ponderaciones que se utilizarán en cada fórmula se derivarán de los valores de cada columna de moneda, respectivamente, dividiendo cada valor individual por la suma de los valores de la columna dada.</w:t>
      </w:r>
    </w:p>
    <w:p w14:paraId="4B6F3551" w14:textId="77777777" w:rsidR="00747073" w:rsidRDefault="0073075A">
      <w:pPr>
        <w:tabs>
          <w:tab w:val="left" w:pos="360"/>
        </w:tabs>
        <w:spacing w:after="200"/>
        <w:ind w:left="357" w:hanging="357"/>
        <w:rPr>
          <w:rFonts w:ascii="Arial" w:hAnsi="Arial" w:cs="Arial"/>
          <w:b/>
          <w:lang w:val="es-ES"/>
        </w:rPr>
      </w:pPr>
      <w:r>
        <w:rPr>
          <w:rFonts w:ascii="Arial" w:hAnsi="Arial" w:cs="Arial"/>
          <w:b/>
          <w:lang w:val="es-ES"/>
        </w:rPr>
        <w:t>Tabla A. Moneda local</w:t>
      </w:r>
    </w:p>
    <w:tbl>
      <w:tblPr>
        <w:tblW w:w="8501"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2" w:type="dxa"/>
          <w:right w:w="72" w:type="dxa"/>
        </w:tblCellMar>
        <w:tblLook w:val="04A0" w:firstRow="1" w:lastRow="0" w:firstColumn="1" w:lastColumn="0" w:noHBand="0" w:noVBand="1"/>
      </w:tblPr>
      <w:tblGrid>
        <w:gridCol w:w="1727"/>
        <w:gridCol w:w="2524"/>
        <w:gridCol w:w="2125"/>
        <w:gridCol w:w="2125"/>
      </w:tblGrid>
      <w:tr w:rsidR="00747073" w14:paraId="611BBC8B" w14:textId="77777777">
        <w:trPr>
          <w:cantSplit/>
          <w:trHeight w:val="855"/>
          <w:jc w:val="center"/>
        </w:trPr>
        <w:tc>
          <w:tcPr>
            <w:tcW w:w="1727" w:type="dxa"/>
            <w:tcBorders>
              <w:top w:val="single" w:sz="12" w:space="0" w:color="auto"/>
              <w:left w:val="single" w:sz="12" w:space="0" w:color="auto"/>
              <w:bottom w:val="single" w:sz="12" w:space="0" w:color="auto"/>
              <w:right w:val="single" w:sz="12" w:space="0" w:color="auto"/>
            </w:tcBorders>
          </w:tcPr>
          <w:p w14:paraId="045D325B" w14:textId="77777777" w:rsidR="00747073" w:rsidRDefault="0073075A">
            <w:pPr>
              <w:jc w:val="center"/>
              <w:rPr>
                <w:rFonts w:ascii="Arial" w:hAnsi="Arial" w:cs="Arial"/>
                <w:sz w:val="20"/>
                <w:lang w:val="es-ES"/>
              </w:rPr>
            </w:pPr>
            <w:r>
              <w:rPr>
                <w:rFonts w:ascii="Arial" w:hAnsi="Arial" w:cs="Arial"/>
                <w:sz w:val="20"/>
                <w:lang w:val="es-ES"/>
              </w:rPr>
              <w:t>Código del índice</w:t>
            </w:r>
          </w:p>
        </w:tc>
        <w:tc>
          <w:tcPr>
            <w:tcW w:w="2524" w:type="dxa"/>
            <w:tcBorders>
              <w:top w:val="single" w:sz="12" w:space="0" w:color="auto"/>
              <w:left w:val="single" w:sz="12" w:space="0" w:color="auto"/>
              <w:bottom w:val="single" w:sz="12" w:space="0" w:color="auto"/>
              <w:right w:val="single" w:sz="12" w:space="0" w:color="auto"/>
            </w:tcBorders>
          </w:tcPr>
          <w:p w14:paraId="06617CF1" w14:textId="6DAA7C77" w:rsidR="00747073" w:rsidRDefault="0073075A">
            <w:pPr>
              <w:jc w:val="center"/>
              <w:rPr>
                <w:rFonts w:ascii="Arial" w:hAnsi="Arial" w:cs="Arial"/>
                <w:sz w:val="20"/>
                <w:lang w:val="es-ES"/>
              </w:rPr>
            </w:pPr>
            <w:r>
              <w:rPr>
                <w:rFonts w:ascii="Arial" w:hAnsi="Arial" w:cs="Arial"/>
                <w:sz w:val="20"/>
                <w:lang w:val="es-ES"/>
              </w:rPr>
              <w:t xml:space="preserve">Descripción del índice/ identificación </w:t>
            </w:r>
          </w:p>
        </w:tc>
        <w:tc>
          <w:tcPr>
            <w:tcW w:w="2125" w:type="dxa"/>
            <w:tcBorders>
              <w:top w:val="single" w:sz="12" w:space="0" w:color="auto"/>
              <w:left w:val="single" w:sz="12" w:space="0" w:color="auto"/>
              <w:bottom w:val="single" w:sz="12" w:space="0" w:color="auto"/>
              <w:right w:val="single" w:sz="12" w:space="0" w:color="auto"/>
            </w:tcBorders>
          </w:tcPr>
          <w:p w14:paraId="6502DFA6" w14:textId="77777777" w:rsidR="00747073" w:rsidRDefault="0073075A">
            <w:pPr>
              <w:jc w:val="center"/>
              <w:rPr>
                <w:rFonts w:ascii="Arial" w:hAnsi="Arial" w:cs="Arial"/>
                <w:sz w:val="20"/>
                <w:lang w:val="es-ES"/>
              </w:rPr>
            </w:pPr>
            <w:r>
              <w:rPr>
                <w:rFonts w:ascii="Arial" w:hAnsi="Arial" w:cs="Arial"/>
                <w:sz w:val="20"/>
                <w:lang w:val="es-ES"/>
              </w:rPr>
              <w:t>Fuente de publicación del índice</w:t>
            </w:r>
          </w:p>
        </w:tc>
        <w:tc>
          <w:tcPr>
            <w:tcW w:w="2125" w:type="dxa"/>
            <w:tcBorders>
              <w:top w:val="single" w:sz="12" w:space="0" w:color="auto"/>
              <w:left w:val="single" w:sz="12" w:space="0" w:color="auto"/>
              <w:bottom w:val="single" w:sz="12" w:space="0" w:color="auto"/>
              <w:right w:val="single" w:sz="12" w:space="0" w:color="auto"/>
            </w:tcBorders>
          </w:tcPr>
          <w:p w14:paraId="3A4AC2B0" w14:textId="77777777" w:rsidR="00747073" w:rsidRDefault="0073075A">
            <w:pPr>
              <w:jc w:val="center"/>
              <w:rPr>
                <w:rFonts w:ascii="Arial" w:hAnsi="Arial" w:cs="Arial"/>
                <w:sz w:val="20"/>
                <w:lang w:val="es-ES"/>
              </w:rPr>
            </w:pPr>
            <w:r>
              <w:rPr>
                <w:rFonts w:ascii="Arial" w:hAnsi="Arial" w:cs="Arial"/>
                <w:sz w:val="20"/>
                <w:lang w:val="es-ES"/>
              </w:rPr>
              <w:t>Valor base en [mes]</w:t>
            </w:r>
            <w:r>
              <w:rPr>
                <w:rFonts w:ascii="Arial" w:hAnsi="Arial" w:cs="Arial"/>
                <w:sz w:val="20"/>
                <w:vertAlign w:val="superscript"/>
                <w:lang w:val="es-ES"/>
              </w:rPr>
              <w:footnoteReference w:id="9"/>
            </w:r>
          </w:p>
        </w:tc>
      </w:tr>
      <w:tr w:rsidR="00747073" w14:paraId="078DEDA7" w14:textId="77777777" w:rsidTr="00631D3E">
        <w:trPr>
          <w:cantSplit/>
          <w:trHeight w:val="187"/>
          <w:jc w:val="center"/>
        </w:trPr>
        <w:tc>
          <w:tcPr>
            <w:tcW w:w="1727" w:type="dxa"/>
            <w:tcBorders>
              <w:top w:val="single" w:sz="12" w:space="0" w:color="auto"/>
            </w:tcBorders>
          </w:tcPr>
          <w:p w14:paraId="72F60453" w14:textId="4075DF2F" w:rsidR="00747073" w:rsidRDefault="0073075A">
            <w:pPr>
              <w:jc w:val="center"/>
              <w:rPr>
                <w:rFonts w:ascii="Arial" w:hAnsi="Arial" w:cs="Arial"/>
                <w:sz w:val="20"/>
                <w:lang w:val="es-ES"/>
              </w:rPr>
            </w:pPr>
            <w:r>
              <w:rPr>
                <w:rFonts w:ascii="Arial" w:hAnsi="Arial" w:cs="Arial"/>
                <w:sz w:val="20"/>
                <w:lang w:val="es-ES"/>
              </w:rPr>
              <w:lastRenderedPageBreak/>
              <w:t>(T)</w:t>
            </w:r>
          </w:p>
        </w:tc>
        <w:tc>
          <w:tcPr>
            <w:tcW w:w="2524" w:type="dxa"/>
            <w:tcBorders>
              <w:top w:val="single" w:sz="12" w:space="0" w:color="auto"/>
            </w:tcBorders>
          </w:tcPr>
          <w:p w14:paraId="6310DE36" w14:textId="77777777" w:rsidR="00747073" w:rsidRDefault="00747073">
            <w:pPr>
              <w:pStyle w:val="RGV-berschrift"/>
              <w:tabs>
                <w:tab w:val="clear" w:pos="9000"/>
                <w:tab w:val="clear" w:pos="9360"/>
              </w:tabs>
              <w:suppressAutoHyphens w:val="0"/>
              <w:jc w:val="center"/>
              <w:rPr>
                <w:rFonts w:ascii="Arial" w:hAnsi="Arial" w:cs="Arial"/>
                <w:sz w:val="20"/>
                <w:lang w:val="es-ES"/>
              </w:rPr>
            </w:pPr>
          </w:p>
        </w:tc>
        <w:tc>
          <w:tcPr>
            <w:tcW w:w="2125" w:type="dxa"/>
            <w:tcBorders>
              <w:top w:val="single" w:sz="12" w:space="0" w:color="auto"/>
            </w:tcBorders>
          </w:tcPr>
          <w:p w14:paraId="1929A1CD" w14:textId="77777777" w:rsidR="00747073" w:rsidRDefault="00747073">
            <w:pPr>
              <w:jc w:val="center"/>
              <w:rPr>
                <w:rFonts w:ascii="Arial" w:hAnsi="Arial" w:cs="Arial"/>
                <w:sz w:val="20"/>
                <w:lang w:val="es-ES"/>
              </w:rPr>
            </w:pPr>
          </w:p>
        </w:tc>
        <w:tc>
          <w:tcPr>
            <w:tcW w:w="2125" w:type="dxa"/>
            <w:tcBorders>
              <w:top w:val="single" w:sz="12" w:space="0" w:color="auto"/>
            </w:tcBorders>
          </w:tcPr>
          <w:p w14:paraId="6D30E354" w14:textId="77777777" w:rsidR="00747073" w:rsidRDefault="00747073">
            <w:pPr>
              <w:jc w:val="center"/>
              <w:rPr>
                <w:rFonts w:ascii="Arial" w:hAnsi="Arial" w:cs="Arial"/>
                <w:sz w:val="20"/>
                <w:lang w:val="es-ES"/>
              </w:rPr>
            </w:pPr>
          </w:p>
        </w:tc>
      </w:tr>
      <w:tr w:rsidR="00747073" w14:paraId="1137978C" w14:textId="77777777">
        <w:trPr>
          <w:cantSplit/>
          <w:trHeight w:val="204"/>
          <w:jc w:val="center"/>
        </w:trPr>
        <w:tc>
          <w:tcPr>
            <w:tcW w:w="1727" w:type="dxa"/>
          </w:tcPr>
          <w:p w14:paraId="6AE2D4F1" w14:textId="77777777" w:rsidR="00747073" w:rsidRDefault="0073075A">
            <w:pPr>
              <w:jc w:val="center"/>
              <w:rPr>
                <w:rFonts w:ascii="Arial" w:hAnsi="Arial" w:cs="Arial"/>
                <w:sz w:val="20"/>
                <w:lang w:val="es-ES"/>
              </w:rPr>
            </w:pPr>
            <w:r>
              <w:rPr>
                <w:rFonts w:ascii="Arial" w:hAnsi="Arial" w:cs="Arial"/>
                <w:sz w:val="20"/>
                <w:lang w:val="es-ES"/>
              </w:rPr>
              <w:t>(S)</w:t>
            </w:r>
          </w:p>
        </w:tc>
        <w:tc>
          <w:tcPr>
            <w:tcW w:w="2524" w:type="dxa"/>
          </w:tcPr>
          <w:p w14:paraId="1B100103" w14:textId="77777777" w:rsidR="00747073" w:rsidRDefault="00747073">
            <w:pPr>
              <w:pStyle w:val="RGV-berschrift"/>
              <w:tabs>
                <w:tab w:val="clear" w:pos="9000"/>
                <w:tab w:val="clear" w:pos="9360"/>
              </w:tabs>
              <w:suppressAutoHyphens w:val="0"/>
              <w:jc w:val="center"/>
              <w:rPr>
                <w:rFonts w:ascii="Arial" w:hAnsi="Arial" w:cs="Arial"/>
                <w:sz w:val="20"/>
                <w:lang w:val="es-ES"/>
              </w:rPr>
            </w:pPr>
          </w:p>
        </w:tc>
        <w:tc>
          <w:tcPr>
            <w:tcW w:w="2125" w:type="dxa"/>
          </w:tcPr>
          <w:p w14:paraId="50039373" w14:textId="77777777" w:rsidR="00747073" w:rsidRDefault="00747073">
            <w:pPr>
              <w:jc w:val="center"/>
              <w:rPr>
                <w:rFonts w:ascii="Arial" w:hAnsi="Arial" w:cs="Arial"/>
                <w:sz w:val="20"/>
                <w:lang w:val="es-ES"/>
              </w:rPr>
            </w:pPr>
          </w:p>
        </w:tc>
        <w:tc>
          <w:tcPr>
            <w:tcW w:w="2125" w:type="dxa"/>
          </w:tcPr>
          <w:p w14:paraId="343C87EE" w14:textId="77777777" w:rsidR="00747073" w:rsidRDefault="00747073">
            <w:pPr>
              <w:jc w:val="center"/>
              <w:rPr>
                <w:rFonts w:ascii="Arial" w:hAnsi="Arial" w:cs="Arial"/>
                <w:sz w:val="20"/>
                <w:lang w:val="es-ES"/>
              </w:rPr>
            </w:pPr>
          </w:p>
        </w:tc>
      </w:tr>
      <w:tr w:rsidR="00747073" w14:paraId="2A4EEB00" w14:textId="77777777">
        <w:trPr>
          <w:cantSplit/>
          <w:trHeight w:val="204"/>
          <w:jc w:val="center"/>
        </w:trPr>
        <w:tc>
          <w:tcPr>
            <w:tcW w:w="1727" w:type="dxa"/>
          </w:tcPr>
          <w:p w14:paraId="1CBD806C" w14:textId="77777777" w:rsidR="00747073" w:rsidRDefault="0073075A">
            <w:pPr>
              <w:jc w:val="center"/>
              <w:rPr>
                <w:rFonts w:ascii="Arial" w:hAnsi="Arial" w:cs="Arial"/>
                <w:sz w:val="20"/>
                <w:lang w:val="es-ES"/>
              </w:rPr>
            </w:pPr>
            <w:r>
              <w:rPr>
                <w:rFonts w:ascii="Arial" w:hAnsi="Arial" w:cs="Arial"/>
                <w:sz w:val="20"/>
                <w:lang w:val="es-ES"/>
              </w:rPr>
              <w:t>( )</w:t>
            </w:r>
          </w:p>
        </w:tc>
        <w:tc>
          <w:tcPr>
            <w:tcW w:w="2524" w:type="dxa"/>
          </w:tcPr>
          <w:p w14:paraId="2CF4694E" w14:textId="77777777" w:rsidR="00747073" w:rsidRDefault="00747073">
            <w:pPr>
              <w:pStyle w:val="RGV-berschrift"/>
              <w:tabs>
                <w:tab w:val="clear" w:pos="9000"/>
                <w:tab w:val="clear" w:pos="9360"/>
              </w:tabs>
              <w:suppressAutoHyphens w:val="0"/>
              <w:jc w:val="center"/>
              <w:rPr>
                <w:rFonts w:ascii="Arial" w:hAnsi="Arial" w:cs="Arial"/>
                <w:sz w:val="20"/>
                <w:lang w:val="es-ES"/>
              </w:rPr>
            </w:pPr>
          </w:p>
        </w:tc>
        <w:tc>
          <w:tcPr>
            <w:tcW w:w="2125" w:type="dxa"/>
          </w:tcPr>
          <w:p w14:paraId="3778A669" w14:textId="77777777" w:rsidR="00747073" w:rsidRDefault="00747073">
            <w:pPr>
              <w:jc w:val="center"/>
              <w:rPr>
                <w:rFonts w:ascii="Arial" w:hAnsi="Arial" w:cs="Arial"/>
                <w:sz w:val="20"/>
                <w:lang w:val="es-ES"/>
              </w:rPr>
            </w:pPr>
          </w:p>
        </w:tc>
        <w:tc>
          <w:tcPr>
            <w:tcW w:w="2125" w:type="dxa"/>
          </w:tcPr>
          <w:p w14:paraId="2A94D227" w14:textId="77777777" w:rsidR="00747073" w:rsidRDefault="00747073">
            <w:pPr>
              <w:jc w:val="center"/>
              <w:rPr>
                <w:rFonts w:ascii="Arial" w:hAnsi="Arial" w:cs="Arial"/>
                <w:sz w:val="20"/>
                <w:lang w:val="es-ES"/>
              </w:rPr>
            </w:pPr>
          </w:p>
        </w:tc>
      </w:tr>
    </w:tbl>
    <w:p w14:paraId="309A27C2" w14:textId="77777777" w:rsidR="00747073" w:rsidRDefault="00747073">
      <w:pPr>
        <w:tabs>
          <w:tab w:val="left" w:pos="360"/>
        </w:tabs>
        <w:spacing w:after="200"/>
        <w:ind w:left="357" w:hanging="357"/>
        <w:rPr>
          <w:rFonts w:ascii="Arial" w:hAnsi="Arial" w:cs="Arial"/>
          <w:b/>
          <w:lang w:val="es-ES"/>
        </w:rPr>
      </w:pPr>
    </w:p>
    <w:p w14:paraId="24F3FF44" w14:textId="77777777" w:rsidR="00747073" w:rsidRDefault="0073075A">
      <w:pPr>
        <w:tabs>
          <w:tab w:val="left" w:pos="360"/>
        </w:tabs>
        <w:spacing w:after="200"/>
        <w:ind w:left="357" w:hanging="357"/>
        <w:rPr>
          <w:rFonts w:ascii="Arial" w:hAnsi="Arial" w:cs="Arial"/>
          <w:b/>
          <w:lang w:val="es-ES"/>
        </w:rPr>
      </w:pPr>
      <w:r>
        <w:rPr>
          <w:rFonts w:ascii="Arial" w:hAnsi="Arial" w:cs="Arial"/>
          <w:b/>
          <w:lang w:val="es-ES"/>
        </w:rPr>
        <w:t>Tabla B. Moneda extranjera</w:t>
      </w:r>
    </w:p>
    <w:p w14:paraId="3F94999D" w14:textId="77777777" w:rsidR="00747073" w:rsidRDefault="0073075A">
      <w:pPr>
        <w:spacing w:after="200"/>
        <w:rPr>
          <w:rFonts w:ascii="Arial" w:hAnsi="Arial" w:cs="Arial"/>
          <w:sz w:val="20"/>
          <w:lang w:val="es-ES"/>
        </w:rPr>
      </w:pPr>
      <w:r>
        <w:rPr>
          <w:rFonts w:ascii="Arial" w:hAnsi="Arial" w:cs="Arial"/>
          <w:sz w:val="20"/>
          <w:lang w:val="es-ES"/>
        </w:rPr>
        <w:t>El Oferente desea o debe cotizar en más de una moneda extranjera, la siguiente tabla se deberá incluir para cada una de las monedas extranjeras.</w:t>
      </w:r>
    </w:p>
    <w:tbl>
      <w:tblPr>
        <w:tblW w:w="833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2" w:type="dxa"/>
          <w:right w:w="72" w:type="dxa"/>
        </w:tblCellMar>
        <w:tblLook w:val="04A0" w:firstRow="1" w:lastRow="0" w:firstColumn="1" w:lastColumn="0" w:noHBand="0" w:noVBand="1"/>
      </w:tblPr>
      <w:tblGrid>
        <w:gridCol w:w="1794"/>
        <w:gridCol w:w="2335"/>
        <w:gridCol w:w="2024"/>
        <w:gridCol w:w="2179"/>
      </w:tblGrid>
      <w:tr w:rsidR="00747073" w14:paraId="6EAB2D93" w14:textId="77777777">
        <w:trPr>
          <w:trHeight w:val="568"/>
          <w:tblHeader/>
          <w:jc w:val="center"/>
        </w:trPr>
        <w:tc>
          <w:tcPr>
            <w:tcW w:w="1794" w:type="dxa"/>
            <w:tcBorders>
              <w:top w:val="single" w:sz="12" w:space="0" w:color="auto"/>
              <w:left w:val="single" w:sz="12" w:space="0" w:color="auto"/>
              <w:bottom w:val="single" w:sz="12" w:space="0" w:color="auto"/>
              <w:right w:val="single" w:sz="12" w:space="0" w:color="auto"/>
            </w:tcBorders>
          </w:tcPr>
          <w:p w14:paraId="42D5E192" w14:textId="77777777" w:rsidR="00747073" w:rsidRDefault="0073075A">
            <w:pPr>
              <w:jc w:val="center"/>
              <w:rPr>
                <w:rFonts w:ascii="Arial" w:hAnsi="Arial" w:cs="Arial"/>
                <w:bCs/>
                <w:iCs/>
                <w:sz w:val="20"/>
                <w:lang w:val="es-ES"/>
              </w:rPr>
            </w:pPr>
            <w:r>
              <w:rPr>
                <w:rFonts w:ascii="Arial" w:hAnsi="Arial" w:cs="Arial"/>
                <w:bCs/>
                <w:iCs/>
                <w:sz w:val="20"/>
                <w:lang w:val="es-ES"/>
              </w:rPr>
              <w:t>Código del índice</w:t>
            </w:r>
          </w:p>
        </w:tc>
        <w:tc>
          <w:tcPr>
            <w:tcW w:w="2335" w:type="dxa"/>
            <w:tcBorders>
              <w:top w:val="single" w:sz="12" w:space="0" w:color="auto"/>
              <w:left w:val="single" w:sz="12" w:space="0" w:color="auto"/>
              <w:bottom w:val="single" w:sz="12" w:space="0" w:color="auto"/>
              <w:right w:val="single" w:sz="12" w:space="0" w:color="auto"/>
            </w:tcBorders>
          </w:tcPr>
          <w:p w14:paraId="223B6719" w14:textId="04FFF4F4" w:rsidR="00747073" w:rsidRDefault="0073075A">
            <w:pPr>
              <w:jc w:val="center"/>
              <w:rPr>
                <w:rFonts w:ascii="Arial" w:hAnsi="Arial" w:cs="Arial"/>
                <w:bCs/>
                <w:iCs/>
                <w:sz w:val="20"/>
                <w:lang w:val="es-ES"/>
              </w:rPr>
            </w:pPr>
            <w:r>
              <w:rPr>
                <w:rFonts w:ascii="Arial" w:hAnsi="Arial" w:cs="Arial"/>
                <w:bCs/>
                <w:iCs/>
                <w:sz w:val="20"/>
                <w:lang w:val="es-ES"/>
              </w:rPr>
              <w:t xml:space="preserve">Descripción del índice/ identificación </w:t>
            </w:r>
          </w:p>
        </w:tc>
        <w:tc>
          <w:tcPr>
            <w:tcW w:w="2024" w:type="dxa"/>
            <w:tcBorders>
              <w:top w:val="single" w:sz="12" w:space="0" w:color="auto"/>
              <w:left w:val="single" w:sz="12" w:space="0" w:color="auto"/>
              <w:bottom w:val="single" w:sz="12" w:space="0" w:color="auto"/>
              <w:right w:val="single" w:sz="12" w:space="0" w:color="auto"/>
            </w:tcBorders>
          </w:tcPr>
          <w:p w14:paraId="5BEEE161" w14:textId="77777777" w:rsidR="00747073" w:rsidRDefault="0073075A">
            <w:pPr>
              <w:jc w:val="center"/>
              <w:rPr>
                <w:rFonts w:ascii="Arial" w:hAnsi="Arial" w:cs="Arial"/>
                <w:bCs/>
                <w:iCs/>
                <w:sz w:val="20"/>
                <w:lang w:val="es-ES"/>
              </w:rPr>
            </w:pPr>
            <w:r>
              <w:rPr>
                <w:rFonts w:ascii="Arial" w:hAnsi="Arial" w:cs="Arial"/>
                <w:bCs/>
                <w:iCs/>
                <w:sz w:val="20"/>
                <w:lang w:val="es-ES"/>
              </w:rPr>
              <w:t>Fuente del índice</w:t>
            </w:r>
          </w:p>
        </w:tc>
        <w:tc>
          <w:tcPr>
            <w:tcW w:w="2179" w:type="dxa"/>
            <w:tcBorders>
              <w:top w:val="single" w:sz="12" w:space="0" w:color="auto"/>
              <w:left w:val="single" w:sz="12" w:space="0" w:color="auto"/>
              <w:bottom w:val="single" w:sz="12" w:space="0" w:color="auto"/>
              <w:right w:val="single" w:sz="12" w:space="0" w:color="auto"/>
            </w:tcBorders>
          </w:tcPr>
          <w:p w14:paraId="76492206" w14:textId="77777777" w:rsidR="00747073" w:rsidRDefault="0073075A">
            <w:pPr>
              <w:jc w:val="center"/>
              <w:rPr>
                <w:rFonts w:ascii="Arial" w:hAnsi="Arial" w:cs="Arial"/>
                <w:bCs/>
                <w:iCs/>
                <w:sz w:val="20"/>
                <w:lang w:val="es-ES"/>
              </w:rPr>
            </w:pPr>
            <w:r>
              <w:rPr>
                <w:rFonts w:ascii="Arial" w:hAnsi="Arial" w:cs="Arial"/>
                <w:bCs/>
                <w:iCs/>
                <w:sz w:val="20"/>
                <w:lang w:val="es-ES"/>
              </w:rPr>
              <w:t>Valor base en [mes]</w:t>
            </w:r>
            <w:r>
              <w:rPr>
                <w:rStyle w:val="Funotenzeichen"/>
                <w:rFonts w:ascii="Arial" w:hAnsi="Arial" w:cs="Arial"/>
                <w:bCs/>
                <w:iCs/>
                <w:sz w:val="20"/>
                <w:lang w:val="es-ES"/>
              </w:rPr>
              <w:footnoteReference w:id="10"/>
            </w:r>
          </w:p>
        </w:tc>
      </w:tr>
      <w:tr w:rsidR="00747073" w14:paraId="40D8FE29" w14:textId="77777777">
        <w:trPr>
          <w:trHeight w:val="204"/>
          <w:tblHeader/>
          <w:jc w:val="center"/>
        </w:trPr>
        <w:tc>
          <w:tcPr>
            <w:tcW w:w="1794" w:type="dxa"/>
            <w:tcBorders>
              <w:top w:val="single" w:sz="12" w:space="0" w:color="auto"/>
            </w:tcBorders>
          </w:tcPr>
          <w:p w14:paraId="380041BC" w14:textId="77777777" w:rsidR="00747073" w:rsidRDefault="0073075A">
            <w:pPr>
              <w:spacing w:before="60" w:after="60"/>
              <w:rPr>
                <w:rFonts w:ascii="Arial" w:hAnsi="Arial" w:cs="Arial"/>
                <w:sz w:val="20"/>
                <w:lang w:val="es-ES"/>
              </w:rPr>
            </w:pPr>
            <w:r>
              <w:rPr>
                <w:rFonts w:ascii="Arial" w:hAnsi="Arial" w:cs="Arial"/>
                <w:sz w:val="20"/>
                <w:lang w:val="es-ES"/>
              </w:rPr>
              <w:t>(T)</w:t>
            </w:r>
          </w:p>
        </w:tc>
        <w:tc>
          <w:tcPr>
            <w:tcW w:w="2335" w:type="dxa"/>
            <w:tcBorders>
              <w:top w:val="single" w:sz="12" w:space="0" w:color="auto"/>
            </w:tcBorders>
          </w:tcPr>
          <w:p w14:paraId="7CE6A156" w14:textId="77777777" w:rsidR="00747073" w:rsidRDefault="00747073">
            <w:pPr>
              <w:pStyle w:val="RGV-berschrift"/>
              <w:tabs>
                <w:tab w:val="clear" w:pos="9000"/>
                <w:tab w:val="clear" w:pos="9360"/>
              </w:tabs>
              <w:spacing w:before="60" w:after="60"/>
              <w:rPr>
                <w:rFonts w:ascii="Arial" w:hAnsi="Arial" w:cs="Arial"/>
                <w:sz w:val="20"/>
                <w:lang w:val="es-ES"/>
              </w:rPr>
            </w:pPr>
          </w:p>
        </w:tc>
        <w:tc>
          <w:tcPr>
            <w:tcW w:w="2024" w:type="dxa"/>
            <w:tcBorders>
              <w:top w:val="single" w:sz="12" w:space="0" w:color="auto"/>
            </w:tcBorders>
          </w:tcPr>
          <w:p w14:paraId="36C84A7E" w14:textId="77777777" w:rsidR="00747073" w:rsidRDefault="00747073">
            <w:pPr>
              <w:spacing w:before="60" w:after="60"/>
              <w:jc w:val="center"/>
              <w:rPr>
                <w:rFonts w:ascii="Arial" w:hAnsi="Arial" w:cs="Arial"/>
                <w:sz w:val="20"/>
                <w:lang w:val="es-ES"/>
              </w:rPr>
            </w:pPr>
          </w:p>
        </w:tc>
        <w:tc>
          <w:tcPr>
            <w:tcW w:w="2179" w:type="dxa"/>
            <w:tcBorders>
              <w:top w:val="single" w:sz="12" w:space="0" w:color="auto"/>
            </w:tcBorders>
          </w:tcPr>
          <w:p w14:paraId="3CDE8D21" w14:textId="77777777" w:rsidR="00747073" w:rsidRDefault="00747073">
            <w:pPr>
              <w:spacing w:before="60" w:after="60"/>
              <w:jc w:val="center"/>
              <w:rPr>
                <w:rFonts w:ascii="Arial" w:hAnsi="Arial" w:cs="Arial"/>
                <w:sz w:val="20"/>
                <w:lang w:val="es-ES"/>
              </w:rPr>
            </w:pPr>
          </w:p>
        </w:tc>
      </w:tr>
      <w:tr w:rsidR="00747073" w14:paraId="365BDABF" w14:textId="77777777">
        <w:trPr>
          <w:trHeight w:val="204"/>
          <w:tblHeader/>
          <w:jc w:val="center"/>
        </w:trPr>
        <w:tc>
          <w:tcPr>
            <w:tcW w:w="1794" w:type="dxa"/>
          </w:tcPr>
          <w:p w14:paraId="5F9B3632" w14:textId="77777777" w:rsidR="00747073" w:rsidRDefault="0073075A">
            <w:pPr>
              <w:spacing w:before="60" w:after="60"/>
              <w:rPr>
                <w:rFonts w:ascii="Arial" w:hAnsi="Arial" w:cs="Arial"/>
                <w:sz w:val="20"/>
                <w:lang w:val="es-ES"/>
              </w:rPr>
            </w:pPr>
            <w:r>
              <w:rPr>
                <w:rFonts w:ascii="Arial" w:hAnsi="Arial" w:cs="Arial"/>
                <w:sz w:val="20"/>
                <w:lang w:val="es-ES"/>
              </w:rPr>
              <w:t>(S)</w:t>
            </w:r>
          </w:p>
        </w:tc>
        <w:tc>
          <w:tcPr>
            <w:tcW w:w="2335" w:type="dxa"/>
          </w:tcPr>
          <w:p w14:paraId="607B0B0E" w14:textId="77777777" w:rsidR="00747073" w:rsidRDefault="00747073">
            <w:pPr>
              <w:pStyle w:val="RGV-berschrift"/>
              <w:tabs>
                <w:tab w:val="clear" w:pos="9000"/>
                <w:tab w:val="clear" w:pos="9360"/>
              </w:tabs>
              <w:spacing w:before="60" w:after="60"/>
              <w:rPr>
                <w:rFonts w:ascii="Arial" w:hAnsi="Arial" w:cs="Arial"/>
                <w:sz w:val="20"/>
                <w:lang w:val="es-ES"/>
              </w:rPr>
            </w:pPr>
          </w:p>
        </w:tc>
        <w:tc>
          <w:tcPr>
            <w:tcW w:w="2024" w:type="dxa"/>
          </w:tcPr>
          <w:p w14:paraId="6B6411B1" w14:textId="77777777" w:rsidR="00747073" w:rsidRDefault="00747073">
            <w:pPr>
              <w:spacing w:before="60" w:after="60"/>
              <w:jc w:val="center"/>
              <w:rPr>
                <w:rFonts w:ascii="Arial" w:hAnsi="Arial" w:cs="Arial"/>
                <w:sz w:val="20"/>
                <w:lang w:val="es-ES"/>
              </w:rPr>
            </w:pPr>
          </w:p>
        </w:tc>
        <w:tc>
          <w:tcPr>
            <w:tcW w:w="2179" w:type="dxa"/>
          </w:tcPr>
          <w:p w14:paraId="7907ABEF" w14:textId="77777777" w:rsidR="00747073" w:rsidRDefault="00747073">
            <w:pPr>
              <w:spacing w:before="60" w:after="60"/>
              <w:jc w:val="center"/>
              <w:rPr>
                <w:rFonts w:ascii="Arial" w:hAnsi="Arial" w:cs="Arial"/>
                <w:sz w:val="20"/>
                <w:lang w:val="es-ES"/>
              </w:rPr>
            </w:pPr>
          </w:p>
        </w:tc>
      </w:tr>
      <w:tr w:rsidR="00747073" w14:paraId="323BC135" w14:textId="77777777">
        <w:trPr>
          <w:trHeight w:val="204"/>
          <w:tblHeader/>
          <w:jc w:val="center"/>
        </w:trPr>
        <w:tc>
          <w:tcPr>
            <w:tcW w:w="1794" w:type="dxa"/>
          </w:tcPr>
          <w:p w14:paraId="7CE3B304" w14:textId="77777777" w:rsidR="00747073" w:rsidRDefault="0073075A">
            <w:pPr>
              <w:spacing w:before="60" w:after="60"/>
              <w:rPr>
                <w:rFonts w:ascii="Arial" w:hAnsi="Arial" w:cs="Arial"/>
                <w:sz w:val="20"/>
                <w:lang w:val="es-ES"/>
              </w:rPr>
            </w:pPr>
            <w:r>
              <w:rPr>
                <w:rFonts w:ascii="Arial" w:hAnsi="Arial" w:cs="Arial"/>
                <w:sz w:val="20"/>
                <w:lang w:val="es-ES"/>
              </w:rPr>
              <w:t>( )</w:t>
            </w:r>
          </w:p>
        </w:tc>
        <w:tc>
          <w:tcPr>
            <w:tcW w:w="2335" w:type="dxa"/>
          </w:tcPr>
          <w:p w14:paraId="4657944B" w14:textId="77777777" w:rsidR="00747073" w:rsidRDefault="00747073">
            <w:pPr>
              <w:pStyle w:val="RGV-berschrift"/>
              <w:tabs>
                <w:tab w:val="clear" w:pos="9000"/>
                <w:tab w:val="clear" w:pos="9360"/>
              </w:tabs>
              <w:spacing w:before="60" w:after="60"/>
              <w:rPr>
                <w:rFonts w:ascii="Arial" w:hAnsi="Arial" w:cs="Arial"/>
                <w:sz w:val="20"/>
                <w:lang w:val="es-ES"/>
              </w:rPr>
            </w:pPr>
          </w:p>
        </w:tc>
        <w:tc>
          <w:tcPr>
            <w:tcW w:w="2024" w:type="dxa"/>
          </w:tcPr>
          <w:p w14:paraId="28E0D432" w14:textId="77777777" w:rsidR="00747073" w:rsidRDefault="00747073">
            <w:pPr>
              <w:spacing w:before="60" w:after="60"/>
              <w:jc w:val="center"/>
              <w:rPr>
                <w:rFonts w:ascii="Arial" w:hAnsi="Arial" w:cs="Arial"/>
                <w:sz w:val="20"/>
                <w:lang w:val="es-ES"/>
              </w:rPr>
            </w:pPr>
          </w:p>
        </w:tc>
        <w:tc>
          <w:tcPr>
            <w:tcW w:w="2179" w:type="dxa"/>
          </w:tcPr>
          <w:p w14:paraId="54393890" w14:textId="77777777" w:rsidR="00747073" w:rsidRDefault="00747073">
            <w:pPr>
              <w:spacing w:before="60" w:after="60"/>
              <w:jc w:val="center"/>
              <w:rPr>
                <w:rFonts w:ascii="Arial" w:hAnsi="Arial" w:cs="Arial"/>
                <w:sz w:val="20"/>
                <w:lang w:val="es-ES"/>
              </w:rPr>
            </w:pPr>
          </w:p>
        </w:tc>
      </w:tr>
    </w:tbl>
    <w:p w14:paraId="396FE060" w14:textId="77777777" w:rsidR="00747073" w:rsidRDefault="0073075A">
      <w:pPr>
        <w:tabs>
          <w:tab w:val="left" w:pos="360"/>
        </w:tabs>
        <w:spacing w:before="120" w:after="200"/>
        <w:ind w:left="357" w:hanging="357"/>
        <w:rPr>
          <w:rFonts w:ascii="Arial" w:hAnsi="Arial" w:cs="Arial"/>
          <w:sz w:val="20"/>
          <w:lang w:val="es-ES"/>
        </w:rPr>
      </w:pPr>
      <w:r>
        <w:rPr>
          <w:rFonts w:ascii="Arial" w:hAnsi="Arial" w:cs="Arial"/>
          <w:sz w:val="20"/>
          <w:lang w:val="es-ES"/>
        </w:rPr>
        <w:t xml:space="preserve">Firma del Oferente </w:t>
      </w:r>
    </w:p>
    <w:p w14:paraId="13FF9FB7" w14:textId="77777777" w:rsidR="00747073" w:rsidRDefault="0073075A">
      <w:pPr>
        <w:tabs>
          <w:tab w:val="left" w:pos="360"/>
        </w:tabs>
        <w:spacing w:after="200"/>
        <w:ind w:left="357" w:hanging="357"/>
        <w:rPr>
          <w:rFonts w:ascii="Arial" w:hAnsi="Arial" w:cs="Arial"/>
          <w:b/>
          <w:lang w:val="es-ES"/>
        </w:rPr>
      </w:pPr>
      <w:r>
        <w:rPr>
          <w:rFonts w:ascii="Arial" w:hAnsi="Arial" w:cs="Arial"/>
          <w:b/>
          <w:lang w:val="es-ES"/>
        </w:rPr>
        <w:t>Ejemplo</w:t>
      </w:r>
    </w:p>
    <w:p w14:paraId="509EE4FB" w14:textId="77777777" w:rsidR="00747073" w:rsidRDefault="0073075A">
      <w:pPr>
        <w:spacing w:after="200"/>
        <w:rPr>
          <w:rFonts w:ascii="Arial" w:hAnsi="Arial" w:cs="Arial"/>
          <w:sz w:val="20"/>
          <w:lang w:val="es-ES"/>
        </w:rPr>
      </w:pPr>
      <w:r>
        <w:rPr>
          <w:rFonts w:ascii="Arial" w:hAnsi="Arial" w:cs="Arial"/>
          <w:sz w:val="20"/>
          <w:lang w:val="es-ES"/>
        </w:rPr>
        <w:t>En el siguiente ejemplo se muestra una tabla de ponderaciones y la correspondiente fórmula de ajuste de precios que se deriva de ella, de acuerdo con los siguientes supuestos:</w:t>
      </w:r>
    </w:p>
    <w:p w14:paraId="7AC33F2E" w14:textId="1D8169CC" w:rsidR="00747073" w:rsidRDefault="0073075A">
      <w:pPr>
        <w:pStyle w:val="Listenabsatz"/>
        <w:numPr>
          <w:ilvl w:val="0"/>
          <w:numId w:val="43"/>
        </w:numPr>
        <w:spacing w:after="200"/>
        <w:ind w:left="567" w:hanging="567"/>
        <w:contextualSpacing w:val="0"/>
        <w:rPr>
          <w:rFonts w:ascii="Arial" w:hAnsi="Arial" w:cs="Arial"/>
          <w:sz w:val="20"/>
          <w:lang w:val="es-ES"/>
        </w:rPr>
      </w:pPr>
      <w:r>
        <w:rPr>
          <w:rFonts w:ascii="Arial" w:hAnsi="Arial" w:cs="Arial"/>
          <w:sz w:val="20"/>
          <w:lang w:val="es-ES"/>
        </w:rPr>
        <w:t xml:space="preserve">En este ejemplo, se muestran tres ponderaciones/factores: X es la parte no ajustable y dos factores de ajuste (a y b) contribuyen al ajuste de precios por medio de la variación de los Índices T y S respectivamente, para los cuales </w:t>
      </w:r>
      <w:r w:rsidR="00024C56">
        <w:rPr>
          <w:rFonts w:ascii="Arial" w:hAnsi="Arial" w:cs="Arial"/>
          <w:sz w:val="20"/>
          <w:lang w:val="es-MX"/>
        </w:rPr>
        <w:t>se muestran en</w:t>
      </w:r>
      <w:r w:rsidR="00A51F40">
        <w:rPr>
          <w:rFonts w:ascii="Arial" w:hAnsi="Arial" w:cs="Arial"/>
          <w:sz w:val="20"/>
          <w:lang w:val="es-MX"/>
        </w:rPr>
        <w:t xml:space="preserve"> la tabla los respectivos rangos  permitidos por</w:t>
      </w:r>
      <w:r w:rsidR="00A51F40">
        <w:rPr>
          <w:rFonts w:ascii="Arial" w:hAnsi="Arial" w:cs="Arial"/>
          <w:sz w:val="20"/>
          <w:lang w:val="es-ES"/>
        </w:rPr>
        <w:t xml:space="preserve"> </w:t>
      </w:r>
      <w:r>
        <w:rPr>
          <w:rFonts w:ascii="Arial" w:hAnsi="Arial" w:cs="Arial"/>
          <w:sz w:val="20"/>
          <w:lang w:val="es-ES"/>
        </w:rPr>
        <w:t>el Contratante y los valores seleccionados por el Oferente; estos valores se utilizarán en la fórmula de ajuste del precio;</w:t>
      </w:r>
    </w:p>
    <w:p w14:paraId="2F5BCB49" w14:textId="39DF71A9" w:rsidR="00747073" w:rsidRDefault="0073075A">
      <w:pPr>
        <w:pStyle w:val="Listenabsatz"/>
        <w:numPr>
          <w:ilvl w:val="0"/>
          <w:numId w:val="43"/>
        </w:numPr>
        <w:spacing w:after="200"/>
        <w:ind w:left="567" w:hanging="567"/>
        <w:contextualSpacing w:val="0"/>
        <w:rPr>
          <w:rFonts w:ascii="Arial" w:hAnsi="Arial" w:cs="Arial"/>
          <w:sz w:val="20"/>
          <w:lang w:val="es-ES"/>
        </w:rPr>
      </w:pPr>
      <w:r>
        <w:rPr>
          <w:rFonts w:ascii="Arial" w:hAnsi="Arial" w:cs="Arial"/>
          <w:sz w:val="20"/>
          <w:lang w:val="es-ES"/>
        </w:rPr>
        <w:t xml:space="preserve">En este ejemplo se muestran dos monedas de pago: la moneda local (l) y una moneda extranjera (f), los índices T y S son los índices respectivos </w:t>
      </w:r>
      <w:r w:rsidR="00A51F40">
        <w:rPr>
          <w:rFonts w:ascii="Arial" w:hAnsi="Arial" w:cs="Arial"/>
          <w:sz w:val="20"/>
          <w:lang w:val="es-ES"/>
        </w:rPr>
        <w:t xml:space="preserve">en el </w:t>
      </w:r>
      <w:r>
        <w:rPr>
          <w:rFonts w:ascii="Arial" w:hAnsi="Arial" w:cs="Arial"/>
          <w:sz w:val="20"/>
          <w:lang w:val="es-ES"/>
        </w:rPr>
        <w:t>país de la moneda;</w:t>
      </w:r>
    </w:p>
    <w:p w14:paraId="6F9287DB" w14:textId="6A64F72D" w:rsidR="00747073" w:rsidRDefault="0073075A">
      <w:pPr>
        <w:pStyle w:val="Listenabsatz"/>
        <w:numPr>
          <w:ilvl w:val="0"/>
          <w:numId w:val="43"/>
        </w:numPr>
        <w:spacing w:after="200"/>
        <w:ind w:left="567" w:hanging="567"/>
        <w:contextualSpacing w:val="0"/>
        <w:rPr>
          <w:rFonts w:ascii="Arial" w:hAnsi="Arial" w:cs="Arial"/>
          <w:sz w:val="20"/>
          <w:lang w:val="es-ES"/>
        </w:rPr>
      </w:pPr>
      <w:r>
        <w:rPr>
          <w:rFonts w:ascii="Arial" w:hAnsi="Arial" w:cs="Arial"/>
          <w:sz w:val="20"/>
          <w:lang w:val="es-ES"/>
        </w:rPr>
        <w:t>Los datos en negrita son los especificados por el Contratante en los Documentos de Licitación, mientras que los demás datos son facilitados por el Oferente en su Oferta o por el Contratista en las solicitudes de pago.</w:t>
      </w:r>
    </w:p>
    <w:p w14:paraId="6372E2AE" w14:textId="77777777" w:rsidR="00747073" w:rsidRDefault="0073075A">
      <w:pPr>
        <w:tabs>
          <w:tab w:val="left" w:pos="720"/>
        </w:tabs>
        <w:suppressAutoHyphens w:val="0"/>
        <w:overflowPunct/>
        <w:autoSpaceDE/>
        <w:autoSpaceDN/>
        <w:adjustRightInd/>
        <w:ind w:left="720" w:hanging="720"/>
        <w:textAlignment w:val="auto"/>
        <w:rPr>
          <w:rFonts w:ascii="Arial" w:hAnsi="Arial" w:cs="Arial"/>
          <w:b/>
          <w:lang w:val="es-ES"/>
        </w:rPr>
      </w:pPr>
      <w:r>
        <w:rPr>
          <w:rFonts w:ascii="Arial" w:hAnsi="Arial" w:cs="Arial"/>
          <w:b/>
          <w:lang w:val="es-ES"/>
        </w:rPr>
        <w:t>Tabla de Ponderaciones:</w:t>
      </w:r>
    </w:p>
    <w:p w14:paraId="496F0C72" w14:textId="77777777" w:rsidR="00747073" w:rsidRDefault="00747073">
      <w:pPr>
        <w:tabs>
          <w:tab w:val="left" w:pos="720"/>
        </w:tabs>
        <w:suppressAutoHyphens w:val="0"/>
        <w:overflowPunct/>
        <w:autoSpaceDE/>
        <w:autoSpaceDN/>
        <w:adjustRightInd/>
        <w:ind w:left="720" w:hanging="720"/>
        <w:textAlignment w:val="auto"/>
        <w:rPr>
          <w:rFonts w:ascii="Arial" w:hAnsi="Arial" w:cs="Arial"/>
          <w:lang w:val="es-E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458"/>
        <w:gridCol w:w="3600"/>
        <w:gridCol w:w="1350"/>
        <w:gridCol w:w="1324"/>
        <w:gridCol w:w="1484"/>
      </w:tblGrid>
      <w:tr w:rsidR="00747073" w14:paraId="5B2166EF" w14:textId="77777777">
        <w:tc>
          <w:tcPr>
            <w:tcW w:w="1458" w:type="dxa"/>
            <w:tcBorders>
              <w:bottom w:val="nil"/>
            </w:tcBorders>
          </w:tcPr>
          <w:p w14:paraId="443D4615" w14:textId="77777777" w:rsidR="00747073" w:rsidRDefault="0073075A">
            <w:pPr>
              <w:suppressAutoHyphens w:val="0"/>
              <w:overflowPunct/>
              <w:autoSpaceDE/>
              <w:autoSpaceDN/>
              <w:adjustRightInd/>
              <w:jc w:val="center"/>
              <w:textAlignment w:val="auto"/>
              <w:rPr>
                <w:rFonts w:ascii="Arial" w:hAnsi="Arial" w:cs="Arial"/>
                <w:sz w:val="20"/>
                <w:lang w:val="es-ES"/>
              </w:rPr>
            </w:pPr>
            <w:r>
              <w:rPr>
                <w:rFonts w:ascii="Arial" w:hAnsi="Arial" w:cs="Arial"/>
                <w:sz w:val="20"/>
                <w:lang w:val="es-ES"/>
              </w:rPr>
              <w:t>Factor y descripción</w:t>
            </w:r>
          </w:p>
        </w:tc>
        <w:tc>
          <w:tcPr>
            <w:tcW w:w="3600" w:type="dxa"/>
            <w:tcBorders>
              <w:bottom w:val="nil"/>
            </w:tcBorders>
          </w:tcPr>
          <w:p w14:paraId="7DB67735" w14:textId="77777777" w:rsidR="00747073" w:rsidRDefault="0073075A">
            <w:pPr>
              <w:suppressAutoHyphens w:val="0"/>
              <w:overflowPunct/>
              <w:autoSpaceDE/>
              <w:autoSpaceDN/>
              <w:adjustRightInd/>
              <w:jc w:val="center"/>
              <w:textAlignment w:val="auto"/>
              <w:rPr>
                <w:rFonts w:ascii="Arial" w:hAnsi="Arial" w:cs="Arial"/>
                <w:sz w:val="20"/>
                <w:lang w:val="es-ES"/>
              </w:rPr>
            </w:pPr>
            <w:r>
              <w:rPr>
                <w:rFonts w:ascii="Arial" w:hAnsi="Arial" w:cs="Arial"/>
                <w:sz w:val="20"/>
                <w:lang w:val="es-ES"/>
              </w:rPr>
              <w:t>Rango de valores permitidos</w:t>
            </w:r>
          </w:p>
        </w:tc>
        <w:tc>
          <w:tcPr>
            <w:tcW w:w="2674" w:type="dxa"/>
            <w:gridSpan w:val="2"/>
            <w:tcBorders>
              <w:bottom w:val="single" w:sz="6" w:space="0" w:color="auto"/>
            </w:tcBorders>
          </w:tcPr>
          <w:p w14:paraId="5C081574" w14:textId="77777777" w:rsidR="00747073" w:rsidRDefault="0073075A">
            <w:pPr>
              <w:suppressAutoHyphens w:val="0"/>
              <w:overflowPunct/>
              <w:autoSpaceDE/>
              <w:autoSpaceDN/>
              <w:adjustRightInd/>
              <w:jc w:val="center"/>
              <w:textAlignment w:val="auto"/>
              <w:rPr>
                <w:rFonts w:ascii="Arial" w:hAnsi="Arial" w:cs="Arial"/>
                <w:sz w:val="20"/>
                <w:lang w:val="es-ES"/>
              </w:rPr>
            </w:pPr>
            <w:r>
              <w:rPr>
                <w:rFonts w:ascii="Arial" w:hAnsi="Arial" w:cs="Arial"/>
                <w:sz w:val="20"/>
                <w:lang w:val="es-ES"/>
              </w:rPr>
              <w:t>Ponderaciones de cada moneda de pago</w:t>
            </w:r>
          </w:p>
          <w:p w14:paraId="3D2BDDE1" w14:textId="77777777" w:rsidR="00747073" w:rsidRDefault="00747073">
            <w:pPr>
              <w:suppressAutoHyphens w:val="0"/>
              <w:overflowPunct/>
              <w:autoSpaceDE/>
              <w:autoSpaceDN/>
              <w:adjustRightInd/>
              <w:jc w:val="center"/>
              <w:textAlignment w:val="auto"/>
              <w:rPr>
                <w:rFonts w:ascii="Arial" w:hAnsi="Arial" w:cs="Arial"/>
                <w:sz w:val="20"/>
                <w:lang w:val="es-ES"/>
              </w:rPr>
            </w:pPr>
          </w:p>
        </w:tc>
        <w:tc>
          <w:tcPr>
            <w:tcW w:w="1484" w:type="dxa"/>
            <w:tcBorders>
              <w:bottom w:val="nil"/>
            </w:tcBorders>
          </w:tcPr>
          <w:p w14:paraId="56EBD94D" w14:textId="77777777" w:rsidR="00747073" w:rsidRDefault="00747073">
            <w:pPr>
              <w:tabs>
                <w:tab w:val="left" w:pos="720"/>
              </w:tabs>
              <w:suppressAutoHyphens w:val="0"/>
              <w:overflowPunct/>
              <w:autoSpaceDE/>
              <w:autoSpaceDN/>
              <w:adjustRightInd/>
              <w:textAlignment w:val="auto"/>
              <w:rPr>
                <w:rFonts w:ascii="Arial" w:hAnsi="Arial" w:cs="Arial"/>
                <w:sz w:val="20"/>
                <w:lang w:val="es-ES"/>
              </w:rPr>
            </w:pPr>
          </w:p>
          <w:p w14:paraId="30FC53A3" w14:textId="77777777" w:rsidR="00747073" w:rsidRDefault="0073075A">
            <w:pPr>
              <w:tabs>
                <w:tab w:val="left" w:pos="720"/>
              </w:tabs>
              <w:suppressAutoHyphens w:val="0"/>
              <w:overflowPunct/>
              <w:autoSpaceDE/>
              <w:autoSpaceDN/>
              <w:adjustRightInd/>
              <w:jc w:val="center"/>
              <w:textAlignment w:val="auto"/>
              <w:rPr>
                <w:rFonts w:ascii="Arial" w:hAnsi="Arial" w:cs="Arial"/>
                <w:sz w:val="20"/>
                <w:lang w:val="es-ES"/>
              </w:rPr>
            </w:pPr>
            <w:r>
              <w:rPr>
                <w:rFonts w:ascii="Arial" w:hAnsi="Arial" w:cs="Arial"/>
                <w:sz w:val="20"/>
                <w:lang w:val="es-ES"/>
              </w:rPr>
              <w:t>Totales</w:t>
            </w:r>
          </w:p>
        </w:tc>
      </w:tr>
      <w:tr w:rsidR="00747073" w14:paraId="6414D8F0" w14:textId="77777777">
        <w:tc>
          <w:tcPr>
            <w:tcW w:w="1458" w:type="dxa"/>
            <w:tcBorders>
              <w:top w:val="nil"/>
            </w:tcBorders>
          </w:tcPr>
          <w:p w14:paraId="2B76CD0C" w14:textId="77777777" w:rsidR="00747073" w:rsidRDefault="00747073">
            <w:pPr>
              <w:suppressAutoHyphens w:val="0"/>
              <w:overflowPunct/>
              <w:autoSpaceDE/>
              <w:autoSpaceDN/>
              <w:adjustRightInd/>
              <w:textAlignment w:val="auto"/>
              <w:rPr>
                <w:rFonts w:ascii="Arial" w:hAnsi="Arial" w:cs="Arial"/>
                <w:sz w:val="20"/>
                <w:lang w:val="es-ES"/>
              </w:rPr>
            </w:pPr>
          </w:p>
        </w:tc>
        <w:tc>
          <w:tcPr>
            <w:tcW w:w="3600" w:type="dxa"/>
            <w:tcBorders>
              <w:top w:val="nil"/>
            </w:tcBorders>
          </w:tcPr>
          <w:p w14:paraId="07A50042" w14:textId="77777777" w:rsidR="00747073" w:rsidRDefault="00747073">
            <w:pPr>
              <w:tabs>
                <w:tab w:val="left" w:pos="720"/>
              </w:tabs>
              <w:suppressAutoHyphens w:val="0"/>
              <w:overflowPunct/>
              <w:autoSpaceDE/>
              <w:autoSpaceDN/>
              <w:adjustRightInd/>
              <w:textAlignment w:val="auto"/>
              <w:rPr>
                <w:rFonts w:ascii="Arial" w:hAnsi="Arial" w:cs="Arial"/>
                <w:sz w:val="20"/>
                <w:lang w:val="es-ES"/>
              </w:rPr>
            </w:pPr>
          </w:p>
        </w:tc>
        <w:tc>
          <w:tcPr>
            <w:tcW w:w="1350" w:type="dxa"/>
            <w:tcBorders>
              <w:top w:val="single" w:sz="6" w:space="0" w:color="auto"/>
            </w:tcBorders>
          </w:tcPr>
          <w:p w14:paraId="60078E9C" w14:textId="77777777" w:rsidR="00747073" w:rsidRDefault="0073075A">
            <w:pPr>
              <w:tabs>
                <w:tab w:val="left" w:pos="720"/>
              </w:tabs>
              <w:suppressAutoHyphens w:val="0"/>
              <w:overflowPunct/>
              <w:autoSpaceDE/>
              <w:autoSpaceDN/>
              <w:adjustRightInd/>
              <w:jc w:val="center"/>
              <w:textAlignment w:val="auto"/>
              <w:rPr>
                <w:rFonts w:ascii="Arial" w:hAnsi="Arial" w:cs="Arial"/>
                <w:b/>
                <w:sz w:val="20"/>
                <w:lang w:val="es-ES"/>
              </w:rPr>
            </w:pPr>
            <w:r>
              <w:rPr>
                <w:rFonts w:ascii="Arial" w:hAnsi="Arial" w:cs="Arial"/>
                <w:b/>
                <w:sz w:val="20"/>
                <w:lang w:val="es-ES"/>
              </w:rPr>
              <w:t>l</w:t>
            </w:r>
          </w:p>
        </w:tc>
        <w:tc>
          <w:tcPr>
            <w:tcW w:w="1324" w:type="dxa"/>
            <w:tcBorders>
              <w:top w:val="single" w:sz="6" w:space="0" w:color="auto"/>
            </w:tcBorders>
          </w:tcPr>
          <w:p w14:paraId="1CF6DE13" w14:textId="77777777" w:rsidR="00747073" w:rsidRDefault="0073075A">
            <w:pPr>
              <w:tabs>
                <w:tab w:val="left" w:pos="720"/>
              </w:tabs>
              <w:suppressAutoHyphens w:val="0"/>
              <w:overflowPunct/>
              <w:autoSpaceDE/>
              <w:autoSpaceDN/>
              <w:adjustRightInd/>
              <w:jc w:val="center"/>
              <w:textAlignment w:val="auto"/>
              <w:rPr>
                <w:rFonts w:ascii="Arial" w:hAnsi="Arial" w:cs="Arial"/>
                <w:b/>
                <w:sz w:val="20"/>
                <w:lang w:val="es-ES"/>
              </w:rPr>
            </w:pPr>
            <w:r>
              <w:rPr>
                <w:rFonts w:ascii="Arial" w:hAnsi="Arial" w:cs="Arial"/>
                <w:b/>
                <w:sz w:val="20"/>
                <w:lang w:val="es-ES"/>
              </w:rPr>
              <w:t>f</w:t>
            </w:r>
          </w:p>
        </w:tc>
        <w:tc>
          <w:tcPr>
            <w:tcW w:w="1484" w:type="dxa"/>
            <w:tcBorders>
              <w:top w:val="nil"/>
            </w:tcBorders>
          </w:tcPr>
          <w:p w14:paraId="45B24BDB" w14:textId="77777777" w:rsidR="00747073" w:rsidRDefault="00747073">
            <w:pPr>
              <w:tabs>
                <w:tab w:val="left" w:pos="720"/>
              </w:tabs>
              <w:suppressAutoHyphens w:val="0"/>
              <w:overflowPunct/>
              <w:autoSpaceDE/>
              <w:autoSpaceDN/>
              <w:adjustRightInd/>
              <w:textAlignment w:val="auto"/>
              <w:rPr>
                <w:rFonts w:ascii="Arial" w:hAnsi="Arial" w:cs="Arial"/>
                <w:sz w:val="20"/>
                <w:lang w:val="es-ES"/>
              </w:rPr>
            </w:pPr>
          </w:p>
        </w:tc>
      </w:tr>
      <w:tr w:rsidR="00747073" w14:paraId="7C37C3D6" w14:textId="77777777">
        <w:tc>
          <w:tcPr>
            <w:tcW w:w="1458" w:type="dxa"/>
          </w:tcPr>
          <w:p w14:paraId="0ED35ADD" w14:textId="77777777" w:rsidR="00747073" w:rsidRDefault="00747073">
            <w:pPr>
              <w:tabs>
                <w:tab w:val="left" w:pos="720"/>
              </w:tabs>
              <w:suppressAutoHyphens w:val="0"/>
              <w:overflowPunct/>
              <w:autoSpaceDE/>
              <w:autoSpaceDN/>
              <w:adjustRightInd/>
              <w:jc w:val="center"/>
              <w:textAlignment w:val="auto"/>
              <w:rPr>
                <w:rFonts w:ascii="Arial" w:hAnsi="Arial" w:cs="Arial"/>
                <w:sz w:val="20"/>
                <w:lang w:val="es-ES"/>
              </w:rPr>
            </w:pPr>
          </w:p>
          <w:p w14:paraId="5D51846F" w14:textId="77777777" w:rsidR="00747073" w:rsidRDefault="0073075A">
            <w:pPr>
              <w:tabs>
                <w:tab w:val="left" w:pos="720"/>
              </w:tabs>
              <w:suppressAutoHyphens w:val="0"/>
              <w:overflowPunct/>
              <w:autoSpaceDE/>
              <w:autoSpaceDN/>
              <w:adjustRightInd/>
              <w:jc w:val="center"/>
              <w:textAlignment w:val="auto"/>
              <w:rPr>
                <w:rFonts w:ascii="Arial" w:hAnsi="Arial" w:cs="Arial"/>
                <w:sz w:val="20"/>
                <w:lang w:val="es-ES"/>
              </w:rPr>
            </w:pPr>
            <w:r>
              <w:rPr>
                <w:rFonts w:ascii="Arial" w:hAnsi="Arial" w:cs="Arial"/>
                <w:sz w:val="20"/>
                <w:lang w:val="es-ES"/>
              </w:rPr>
              <w:t>X</w:t>
            </w:r>
          </w:p>
          <w:p w14:paraId="1B52805A" w14:textId="77777777" w:rsidR="00747073" w:rsidRDefault="00747073">
            <w:pPr>
              <w:tabs>
                <w:tab w:val="left" w:pos="720"/>
              </w:tabs>
              <w:suppressAutoHyphens w:val="0"/>
              <w:overflowPunct/>
              <w:autoSpaceDE/>
              <w:autoSpaceDN/>
              <w:adjustRightInd/>
              <w:jc w:val="center"/>
              <w:textAlignment w:val="auto"/>
              <w:rPr>
                <w:rFonts w:ascii="Arial" w:hAnsi="Arial" w:cs="Arial"/>
                <w:sz w:val="20"/>
                <w:lang w:val="es-ES"/>
              </w:rPr>
            </w:pPr>
          </w:p>
          <w:p w14:paraId="4712B0FF" w14:textId="77777777" w:rsidR="00747073" w:rsidRDefault="0073075A">
            <w:pPr>
              <w:tabs>
                <w:tab w:val="left" w:pos="720"/>
              </w:tabs>
              <w:suppressAutoHyphens w:val="0"/>
              <w:overflowPunct/>
              <w:autoSpaceDE/>
              <w:autoSpaceDN/>
              <w:adjustRightInd/>
              <w:jc w:val="center"/>
              <w:textAlignment w:val="auto"/>
              <w:rPr>
                <w:rFonts w:ascii="Arial" w:hAnsi="Arial" w:cs="Arial"/>
                <w:sz w:val="20"/>
                <w:lang w:val="es-ES"/>
              </w:rPr>
            </w:pPr>
            <w:r>
              <w:rPr>
                <w:rFonts w:ascii="Arial" w:hAnsi="Arial" w:cs="Arial"/>
                <w:sz w:val="20"/>
                <w:lang w:val="es-ES"/>
              </w:rPr>
              <w:lastRenderedPageBreak/>
              <w:t>a</w:t>
            </w:r>
          </w:p>
          <w:p w14:paraId="331CF83C" w14:textId="77777777" w:rsidR="00747073" w:rsidRDefault="00747073">
            <w:pPr>
              <w:tabs>
                <w:tab w:val="left" w:pos="720"/>
              </w:tabs>
              <w:suppressAutoHyphens w:val="0"/>
              <w:overflowPunct/>
              <w:autoSpaceDE/>
              <w:autoSpaceDN/>
              <w:adjustRightInd/>
              <w:jc w:val="center"/>
              <w:textAlignment w:val="auto"/>
              <w:rPr>
                <w:rFonts w:ascii="Arial" w:hAnsi="Arial" w:cs="Arial"/>
                <w:sz w:val="20"/>
                <w:lang w:val="es-ES"/>
              </w:rPr>
            </w:pPr>
          </w:p>
          <w:p w14:paraId="796BE837" w14:textId="77777777" w:rsidR="00747073" w:rsidRDefault="0073075A">
            <w:pPr>
              <w:tabs>
                <w:tab w:val="left" w:pos="720"/>
              </w:tabs>
              <w:suppressAutoHyphens w:val="0"/>
              <w:overflowPunct/>
              <w:autoSpaceDE/>
              <w:autoSpaceDN/>
              <w:adjustRightInd/>
              <w:jc w:val="center"/>
              <w:textAlignment w:val="auto"/>
              <w:rPr>
                <w:rFonts w:ascii="Arial" w:hAnsi="Arial" w:cs="Arial"/>
                <w:sz w:val="20"/>
                <w:lang w:val="es-ES"/>
              </w:rPr>
            </w:pPr>
            <w:r>
              <w:rPr>
                <w:rFonts w:ascii="Arial" w:hAnsi="Arial" w:cs="Arial"/>
                <w:sz w:val="20"/>
                <w:lang w:val="es-ES"/>
              </w:rPr>
              <w:t>b</w:t>
            </w:r>
          </w:p>
        </w:tc>
        <w:tc>
          <w:tcPr>
            <w:tcW w:w="3600" w:type="dxa"/>
          </w:tcPr>
          <w:p w14:paraId="3BB87EB1" w14:textId="77777777" w:rsidR="00747073" w:rsidRDefault="00747073">
            <w:pPr>
              <w:tabs>
                <w:tab w:val="left" w:pos="720"/>
              </w:tabs>
              <w:suppressAutoHyphens w:val="0"/>
              <w:overflowPunct/>
              <w:autoSpaceDE/>
              <w:autoSpaceDN/>
              <w:adjustRightInd/>
              <w:jc w:val="center"/>
              <w:textAlignment w:val="auto"/>
              <w:rPr>
                <w:rFonts w:ascii="Arial" w:hAnsi="Arial" w:cs="Arial"/>
                <w:b/>
                <w:sz w:val="20"/>
                <w:lang w:val="es-ES"/>
              </w:rPr>
            </w:pPr>
          </w:p>
          <w:p w14:paraId="2FE117C1" w14:textId="77777777" w:rsidR="00747073" w:rsidRDefault="0073075A">
            <w:pPr>
              <w:tabs>
                <w:tab w:val="left" w:pos="720"/>
              </w:tabs>
              <w:suppressAutoHyphens w:val="0"/>
              <w:overflowPunct/>
              <w:autoSpaceDE/>
              <w:autoSpaceDN/>
              <w:adjustRightInd/>
              <w:jc w:val="center"/>
              <w:textAlignment w:val="auto"/>
              <w:rPr>
                <w:rFonts w:ascii="Arial" w:hAnsi="Arial" w:cs="Arial"/>
                <w:b/>
                <w:sz w:val="20"/>
                <w:lang w:val="es-ES"/>
              </w:rPr>
            </w:pPr>
            <w:r>
              <w:rPr>
                <w:rFonts w:ascii="Arial" w:hAnsi="Arial" w:cs="Arial"/>
                <w:b/>
                <w:sz w:val="20"/>
                <w:lang w:val="es-ES"/>
              </w:rPr>
              <w:t>0,15</w:t>
            </w:r>
          </w:p>
          <w:p w14:paraId="69591D94" w14:textId="77777777" w:rsidR="00747073" w:rsidRDefault="00747073">
            <w:pPr>
              <w:tabs>
                <w:tab w:val="left" w:pos="720"/>
              </w:tabs>
              <w:suppressAutoHyphens w:val="0"/>
              <w:overflowPunct/>
              <w:autoSpaceDE/>
              <w:autoSpaceDN/>
              <w:adjustRightInd/>
              <w:jc w:val="center"/>
              <w:textAlignment w:val="auto"/>
              <w:rPr>
                <w:rFonts w:ascii="Arial" w:hAnsi="Arial" w:cs="Arial"/>
                <w:b/>
                <w:sz w:val="20"/>
                <w:lang w:val="es-ES"/>
              </w:rPr>
            </w:pPr>
          </w:p>
          <w:p w14:paraId="1AD0A822" w14:textId="77777777" w:rsidR="00747073" w:rsidRDefault="0073075A">
            <w:pPr>
              <w:tabs>
                <w:tab w:val="left" w:pos="720"/>
              </w:tabs>
              <w:suppressAutoHyphens w:val="0"/>
              <w:overflowPunct/>
              <w:autoSpaceDE/>
              <w:autoSpaceDN/>
              <w:adjustRightInd/>
              <w:jc w:val="center"/>
              <w:textAlignment w:val="auto"/>
              <w:rPr>
                <w:rFonts w:ascii="Arial" w:hAnsi="Arial" w:cs="Arial"/>
                <w:b/>
                <w:sz w:val="20"/>
                <w:lang w:val="es-ES"/>
              </w:rPr>
            </w:pPr>
            <w:r>
              <w:rPr>
                <w:rFonts w:ascii="Arial" w:hAnsi="Arial" w:cs="Arial"/>
                <w:b/>
                <w:sz w:val="20"/>
                <w:lang w:val="es-ES"/>
              </w:rPr>
              <w:lastRenderedPageBreak/>
              <w:t>0,30 - 0,50</w:t>
            </w:r>
          </w:p>
          <w:p w14:paraId="51CEF35F" w14:textId="77777777" w:rsidR="00747073" w:rsidRDefault="00747073">
            <w:pPr>
              <w:tabs>
                <w:tab w:val="left" w:pos="720"/>
              </w:tabs>
              <w:suppressAutoHyphens w:val="0"/>
              <w:overflowPunct/>
              <w:autoSpaceDE/>
              <w:autoSpaceDN/>
              <w:adjustRightInd/>
              <w:jc w:val="center"/>
              <w:textAlignment w:val="auto"/>
              <w:rPr>
                <w:rFonts w:ascii="Arial" w:hAnsi="Arial" w:cs="Arial"/>
                <w:b/>
                <w:sz w:val="20"/>
                <w:lang w:val="es-ES"/>
              </w:rPr>
            </w:pPr>
          </w:p>
          <w:p w14:paraId="0B5B673F" w14:textId="77777777" w:rsidR="00747073" w:rsidRDefault="0073075A">
            <w:pPr>
              <w:tabs>
                <w:tab w:val="left" w:pos="720"/>
              </w:tabs>
              <w:suppressAutoHyphens w:val="0"/>
              <w:overflowPunct/>
              <w:autoSpaceDE/>
              <w:autoSpaceDN/>
              <w:adjustRightInd/>
              <w:jc w:val="center"/>
              <w:textAlignment w:val="auto"/>
              <w:rPr>
                <w:rFonts w:ascii="Arial" w:hAnsi="Arial" w:cs="Arial"/>
                <w:sz w:val="20"/>
                <w:lang w:val="es-ES"/>
              </w:rPr>
            </w:pPr>
            <w:r>
              <w:rPr>
                <w:rFonts w:ascii="Arial" w:hAnsi="Arial" w:cs="Arial"/>
                <w:b/>
                <w:sz w:val="20"/>
                <w:lang w:val="es-ES"/>
              </w:rPr>
              <w:t>0,25 - 0,45</w:t>
            </w:r>
          </w:p>
        </w:tc>
        <w:tc>
          <w:tcPr>
            <w:tcW w:w="1350" w:type="dxa"/>
          </w:tcPr>
          <w:p w14:paraId="4C94864C" w14:textId="77777777" w:rsidR="00747073" w:rsidRDefault="00747073">
            <w:pPr>
              <w:tabs>
                <w:tab w:val="left" w:pos="720"/>
              </w:tabs>
              <w:suppressAutoHyphens w:val="0"/>
              <w:overflowPunct/>
              <w:autoSpaceDE/>
              <w:autoSpaceDN/>
              <w:adjustRightInd/>
              <w:jc w:val="center"/>
              <w:textAlignment w:val="auto"/>
              <w:rPr>
                <w:rFonts w:ascii="Arial" w:hAnsi="Arial" w:cs="Arial"/>
                <w:sz w:val="20"/>
                <w:lang w:val="es-ES"/>
              </w:rPr>
            </w:pPr>
          </w:p>
          <w:p w14:paraId="78F0E41A" w14:textId="77777777" w:rsidR="00747073" w:rsidRDefault="0073075A">
            <w:pPr>
              <w:tabs>
                <w:tab w:val="left" w:pos="720"/>
              </w:tabs>
              <w:suppressAutoHyphens w:val="0"/>
              <w:overflowPunct/>
              <w:autoSpaceDE/>
              <w:autoSpaceDN/>
              <w:adjustRightInd/>
              <w:jc w:val="center"/>
              <w:textAlignment w:val="auto"/>
              <w:rPr>
                <w:rFonts w:ascii="Arial" w:hAnsi="Arial" w:cs="Arial"/>
                <w:sz w:val="20"/>
                <w:lang w:val="es-ES"/>
              </w:rPr>
            </w:pPr>
            <w:r>
              <w:rPr>
                <w:rFonts w:ascii="Arial" w:hAnsi="Arial" w:cs="Arial"/>
                <w:sz w:val="20"/>
                <w:lang w:val="es-ES"/>
              </w:rPr>
              <w:t>0,05</w:t>
            </w:r>
          </w:p>
          <w:p w14:paraId="4C6BB91F" w14:textId="77777777" w:rsidR="00747073" w:rsidRDefault="00747073">
            <w:pPr>
              <w:tabs>
                <w:tab w:val="left" w:pos="720"/>
              </w:tabs>
              <w:suppressAutoHyphens w:val="0"/>
              <w:overflowPunct/>
              <w:autoSpaceDE/>
              <w:autoSpaceDN/>
              <w:adjustRightInd/>
              <w:jc w:val="center"/>
              <w:textAlignment w:val="auto"/>
              <w:rPr>
                <w:rFonts w:ascii="Arial" w:hAnsi="Arial" w:cs="Arial"/>
                <w:sz w:val="20"/>
                <w:lang w:val="es-ES"/>
              </w:rPr>
            </w:pPr>
          </w:p>
          <w:p w14:paraId="5BA9C7E1" w14:textId="77777777" w:rsidR="00747073" w:rsidRDefault="0073075A">
            <w:pPr>
              <w:tabs>
                <w:tab w:val="left" w:pos="720"/>
              </w:tabs>
              <w:suppressAutoHyphens w:val="0"/>
              <w:overflowPunct/>
              <w:autoSpaceDE/>
              <w:autoSpaceDN/>
              <w:adjustRightInd/>
              <w:jc w:val="center"/>
              <w:textAlignment w:val="auto"/>
              <w:rPr>
                <w:rFonts w:ascii="Arial" w:hAnsi="Arial" w:cs="Arial"/>
                <w:sz w:val="20"/>
                <w:lang w:val="es-ES"/>
              </w:rPr>
            </w:pPr>
            <w:r>
              <w:rPr>
                <w:rFonts w:ascii="Arial" w:hAnsi="Arial" w:cs="Arial"/>
                <w:sz w:val="20"/>
                <w:lang w:val="es-ES"/>
              </w:rPr>
              <w:lastRenderedPageBreak/>
              <w:t>0,15</w:t>
            </w:r>
          </w:p>
          <w:p w14:paraId="1B65F8FA" w14:textId="77777777" w:rsidR="00747073" w:rsidRDefault="00747073">
            <w:pPr>
              <w:tabs>
                <w:tab w:val="left" w:pos="720"/>
              </w:tabs>
              <w:suppressAutoHyphens w:val="0"/>
              <w:overflowPunct/>
              <w:autoSpaceDE/>
              <w:autoSpaceDN/>
              <w:adjustRightInd/>
              <w:jc w:val="center"/>
              <w:textAlignment w:val="auto"/>
              <w:rPr>
                <w:rFonts w:ascii="Arial" w:hAnsi="Arial" w:cs="Arial"/>
                <w:sz w:val="20"/>
                <w:lang w:val="es-ES"/>
              </w:rPr>
            </w:pPr>
          </w:p>
          <w:p w14:paraId="320D5A6D" w14:textId="77777777" w:rsidR="00747073" w:rsidRDefault="0073075A">
            <w:pPr>
              <w:tabs>
                <w:tab w:val="left" w:pos="720"/>
              </w:tabs>
              <w:suppressAutoHyphens w:val="0"/>
              <w:overflowPunct/>
              <w:autoSpaceDE/>
              <w:autoSpaceDN/>
              <w:adjustRightInd/>
              <w:jc w:val="center"/>
              <w:textAlignment w:val="auto"/>
              <w:rPr>
                <w:rFonts w:ascii="Arial" w:hAnsi="Arial" w:cs="Arial"/>
                <w:sz w:val="20"/>
                <w:lang w:val="es-ES"/>
              </w:rPr>
            </w:pPr>
            <w:r>
              <w:rPr>
                <w:rFonts w:ascii="Arial" w:hAnsi="Arial" w:cs="Arial"/>
                <w:sz w:val="20"/>
                <w:lang w:val="es-ES"/>
              </w:rPr>
              <w:t>0,20</w:t>
            </w:r>
          </w:p>
        </w:tc>
        <w:tc>
          <w:tcPr>
            <w:tcW w:w="1324" w:type="dxa"/>
          </w:tcPr>
          <w:p w14:paraId="4552C5A3" w14:textId="77777777" w:rsidR="00747073" w:rsidRDefault="00747073">
            <w:pPr>
              <w:tabs>
                <w:tab w:val="left" w:pos="720"/>
              </w:tabs>
              <w:suppressAutoHyphens w:val="0"/>
              <w:overflowPunct/>
              <w:autoSpaceDE/>
              <w:autoSpaceDN/>
              <w:adjustRightInd/>
              <w:jc w:val="center"/>
              <w:textAlignment w:val="auto"/>
              <w:rPr>
                <w:rFonts w:ascii="Arial" w:hAnsi="Arial" w:cs="Arial"/>
                <w:sz w:val="20"/>
                <w:lang w:val="es-ES"/>
              </w:rPr>
            </w:pPr>
          </w:p>
          <w:p w14:paraId="1374E758" w14:textId="77777777" w:rsidR="00747073" w:rsidRDefault="0073075A">
            <w:pPr>
              <w:tabs>
                <w:tab w:val="left" w:pos="720"/>
              </w:tabs>
              <w:suppressAutoHyphens w:val="0"/>
              <w:overflowPunct/>
              <w:autoSpaceDE/>
              <w:autoSpaceDN/>
              <w:adjustRightInd/>
              <w:jc w:val="center"/>
              <w:textAlignment w:val="auto"/>
              <w:rPr>
                <w:rFonts w:ascii="Arial" w:hAnsi="Arial" w:cs="Arial"/>
                <w:sz w:val="20"/>
                <w:lang w:val="es-ES"/>
              </w:rPr>
            </w:pPr>
            <w:r>
              <w:rPr>
                <w:rFonts w:ascii="Arial" w:hAnsi="Arial" w:cs="Arial"/>
                <w:sz w:val="20"/>
                <w:lang w:val="es-ES"/>
              </w:rPr>
              <w:t>0,10</w:t>
            </w:r>
          </w:p>
          <w:p w14:paraId="06DBC861" w14:textId="77777777" w:rsidR="00747073" w:rsidRDefault="00747073">
            <w:pPr>
              <w:tabs>
                <w:tab w:val="left" w:pos="720"/>
              </w:tabs>
              <w:suppressAutoHyphens w:val="0"/>
              <w:overflowPunct/>
              <w:autoSpaceDE/>
              <w:autoSpaceDN/>
              <w:adjustRightInd/>
              <w:jc w:val="center"/>
              <w:textAlignment w:val="auto"/>
              <w:rPr>
                <w:rFonts w:ascii="Arial" w:hAnsi="Arial" w:cs="Arial"/>
                <w:sz w:val="20"/>
                <w:lang w:val="es-ES"/>
              </w:rPr>
            </w:pPr>
          </w:p>
          <w:p w14:paraId="38A2E790" w14:textId="77777777" w:rsidR="00747073" w:rsidRDefault="0073075A">
            <w:pPr>
              <w:tabs>
                <w:tab w:val="left" w:pos="720"/>
              </w:tabs>
              <w:suppressAutoHyphens w:val="0"/>
              <w:overflowPunct/>
              <w:autoSpaceDE/>
              <w:autoSpaceDN/>
              <w:adjustRightInd/>
              <w:jc w:val="center"/>
              <w:textAlignment w:val="auto"/>
              <w:rPr>
                <w:rFonts w:ascii="Arial" w:hAnsi="Arial" w:cs="Arial"/>
                <w:sz w:val="20"/>
                <w:lang w:val="es-ES"/>
              </w:rPr>
            </w:pPr>
            <w:r>
              <w:rPr>
                <w:rFonts w:ascii="Arial" w:hAnsi="Arial" w:cs="Arial"/>
                <w:sz w:val="20"/>
                <w:lang w:val="es-ES"/>
              </w:rPr>
              <w:lastRenderedPageBreak/>
              <w:t>0,25</w:t>
            </w:r>
          </w:p>
          <w:p w14:paraId="5C9A4D3D" w14:textId="77777777" w:rsidR="00747073" w:rsidRDefault="00747073">
            <w:pPr>
              <w:tabs>
                <w:tab w:val="left" w:pos="720"/>
              </w:tabs>
              <w:suppressAutoHyphens w:val="0"/>
              <w:overflowPunct/>
              <w:autoSpaceDE/>
              <w:autoSpaceDN/>
              <w:adjustRightInd/>
              <w:jc w:val="center"/>
              <w:textAlignment w:val="auto"/>
              <w:rPr>
                <w:rFonts w:ascii="Arial" w:hAnsi="Arial" w:cs="Arial"/>
                <w:sz w:val="20"/>
                <w:lang w:val="es-ES"/>
              </w:rPr>
            </w:pPr>
          </w:p>
          <w:p w14:paraId="2691F368" w14:textId="77777777" w:rsidR="00747073" w:rsidRDefault="0073075A">
            <w:pPr>
              <w:tabs>
                <w:tab w:val="left" w:pos="720"/>
              </w:tabs>
              <w:suppressAutoHyphens w:val="0"/>
              <w:overflowPunct/>
              <w:autoSpaceDE/>
              <w:autoSpaceDN/>
              <w:adjustRightInd/>
              <w:jc w:val="center"/>
              <w:textAlignment w:val="auto"/>
              <w:rPr>
                <w:rFonts w:ascii="Arial" w:hAnsi="Arial" w:cs="Arial"/>
                <w:sz w:val="20"/>
                <w:lang w:val="es-ES"/>
              </w:rPr>
            </w:pPr>
            <w:r>
              <w:rPr>
                <w:rFonts w:ascii="Arial" w:hAnsi="Arial" w:cs="Arial"/>
                <w:sz w:val="20"/>
                <w:lang w:val="es-ES"/>
              </w:rPr>
              <w:t>0,25</w:t>
            </w:r>
          </w:p>
        </w:tc>
        <w:tc>
          <w:tcPr>
            <w:tcW w:w="1484" w:type="dxa"/>
          </w:tcPr>
          <w:p w14:paraId="483392E1" w14:textId="77777777" w:rsidR="00747073" w:rsidRDefault="00747073">
            <w:pPr>
              <w:tabs>
                <w:tab w:val="left" w:pos="720"/>
              </w:tabs>
              <w:suppressAutoHyphens w:val="0"/>
              <w:overflowPunct/>
              <w:autoSpaceDE/>
              <w:autoSpaceDN/>
              <w:adjustRightInd/>
              <w:jc w:val="center"/>
              <w:textAlignment w:val="auto"/>
              <w:rPr>
                <w:rFonts w:ascii="Arial" w:hAnsi="Arial" w:cs="Arial"/>
                <w:sz w:val="20"/>
                <w:lang w:val="es-ES"/>
              </w:rPr>
            </w:pPr>
          </w:p>
          <w:p w14:paraId="7D96A11E" w14:textId="77777777" w:rsidR="00747073" w:rsidRDefault="0073075A">
            <w:pPr>
              <w:tabs>
                <w:tab w:val="left" w:pos="720"/>
              </w:tabs>
              <w:suppressAutoHyphens w:val="0"/>
              <w:overflowPunct/>
              <w:autoSpaceDE/>
              <w:autoSpaceDN/>
              <w:adjustRightInd/>
              <w:jc w:val="center"/>
              <w:textAlignment w:val="auto"/>
              <w:rPr>
                <w:rFonts w:ascii="Arial" w:hAnsi="Arial" w:cs="Arial"/>
                <w:b/>
                <w:sz w:val="20"/>
                <w:lang w:val="es-ES"/>
              </w:rPr>
            </w:pPr>
            <w:r>
              <w:rPr>
                <w:rFonts w:ascii="Arial" w:hAnsi="Arial" w:cs="Arial"/>
                <w:b/>
                <w:sz w:val="20"/>
                <w:lang w:val="es-ES"/>
              </w:rPr>
              <w:t>0,15</w:t>
            </w:r>
          </w:p>
          <w:p w14:paraId="16B004DF" w14:textId="77777777" w:rsidR="00747073" w:rsidRDefault="00747073">
            <w:pPr>
              <w:tabs>
                <w:tab w:val="left" w:pos="720"/>
              </w:tabs>
              <w:suppressAutoHyphens w:val="0"/>
              <w:overflowPunct/>
              <w:autoSpaceDE/>
              <w:autoSpaceDN/>
              <w:adjustRightInd/>
              <w:jc w:val="center"/>
              <w:textAlignment w:val="auto"/>
              <w:rPr>
                <w:rFonts w:ascii="Arial" w:hAnsi="Arial" w:cs="Arial"/>
                <w:sz w:val="20"/>
                <w:lang w:val="es-ES"/>
              </w:rPr>
            </w:pPr>
          </w:p>
          <w:p w14:paraId="79B793FC" w14:textId="77777777" w:rsidR="00747073" w:rsidRDefault="0073075A">
            <w:pPr>
              <w:tabs>
                <w:tab w:val="left" w:pos="720"/>
              </w:tabs>
              <w:suppressAutoHyphens w:val="0"/>
              <w:overflowPunct/>
              <w:autoSpaceDE/>
              <w:autoSpaceDN/>
              <w:adjustRightInd/>
              <w:jc w:val="center"/>
              <w:textAlignment w:val="auto"/>
              <w:rPr>
                <w:rFonts w:ascii="Arial" w:hAnsi="Arial" w:cs="Arial"/>
                <w:sz w:val="20"/>
                <w:lang w:val="es-ES"/>
              </w:rPr>
            </w:pPr>
            <w:r>
              <w:rPr>
                <w:rFonts w:ascii="Arial" w:hAnsi="Arial" w:cs="Arial"/>
                <w:sz w:val="20"/>
                <w:lang w:val="es-ES"/>
              </w:rPr>
              <w:lastRenderedPageBreak/>
              <w:t>0,40</w:t>
            </w:r>
          </w:p>
          <w:p w14:paraId="12B51480" w14:textId="77777777" w:rsidR="00747073" w:rsidRDefault="00747073">
            <w:pPr>
              <w:tabs>
                <w:tab w:val="left" w:pos="720"/>
              </w:tabs>
              <w:suppressAutoHyphens w:val="0"/>
              <w:overflowPunct/>
              <w:autoSpaceDE/>
              <w:autoSpaceDN/>
              <w:adjustRightInd/>
              <w:jc w:val="center"/>
              <w:textAlignment w:val="auto"/>
              <w:rPr>
                <w:rFonts w:ascii="Arial" w:hAnsi="Arial" w:cs="Arial"/>
                <w:sz w:val="20"/>
                <w:lang w:val="es-ES"/>
              </w:rPr>
            </w:pPr>
          </w:p>
          <w:p w14:paraId="47E01FFB" w14:textId="77777777" w:rsidR="00747073" w:rsidRDefault="0073075A">
            <w:pPr>
              <w:tabs>
                <w:tab w:val="left" w:pos="720"/>
              </w:tabs>
              <w:suppressAutoHyphens w:val="0"/>
              <w:overflowPunct/>
              <w:autoSpaceDE/>
              <w:autoSpaceDN/>
              <w:adjustRightInd/>
              <w:jc w:val="center"/>
              <w:textAlignment w:val="auto"/>
              <w:rPr>
                <w:rFonts w:ascii="Arial" w:hAnsi="Arial" w:cs="Arial"/>
                <w:sz w:val="20"/>
                <w:lang w:val="es-ES"/>
              </w:rPr>
            </w:pPr>
            <w:r>
              <w:rPr>
                <w:rFonts w:ascii="Arial" w:hAnsi="Arial" w:cs="Arial"/>
                <w:sz w:val="20"/>
                <w:lang w:val="es-ES"/>
              </w:rPr>
              <w:t>0,45</w:t>
            </w:r>
          </w:p>
        </w:tc>
      </w:tr>
      <w:tr w:rsidR="00747073" w14:paraId="34282A52" w14:textId="77777777">
        <w:tc>
          <w:tcPr>
            <w:tcW w:w="1458" w:type="dxa"/>
          </w:tcPr>
          <w:p w14:paraId="0260D8EA" w14:textId="77777777" w:rsidR="00747073" w:rsidRDefault="00747073">
            <w:pPr>
              <w:tabs>
                <w:tab w:val="left" w:pos="720"/>
              </w:tabs>
              <w:suppressAutoHyphens w:val="0"/>
              <w:overflowPunct/>
              <w:autoSpaceDE/>
              <w:autoSpaceDN/>
              <w:adjustRightInd/>
              <w:textAlignment w:val="auto"/>
              <w:rPr>
                <w:rFonts w:ascii="Arial" w:hAnsi="Arial" w:cs="Arial"/>
                <w:sz w:val="20"/>
                <w:lang w:val="es-ES"/>
              </w:rPr>
            </w:pPr>
          </w:p>
          <w:p w14:paraId="586E3956" w14:textId="77777777" w:rsidR="00747073" w:rsidRDefault="0073075A">
            <w:pPr>
              <w:tabs>
                <w:tab w:val="left" w:pos="720"/>
              </w:tabs>
              <w:suppressAutoHyphens w:val="0"/>
              <w:overflowPunct/>
              <w:autoSpaceDE/>
              <w:autoSpaceDN/>
              <w:adjustRightInd/>
              <w:jc w:val="center"/>
              <w:textAlignment w:val="auto"/>
              <w:rPr>
                <w:rFonts w:ascii="Arial" w:hAnsi="Arial" w:cs="Arial"/>
                <w:sz w:val="20"/>
                <w:lang w:val="es-ES"/>
              </w:rPr>
            </w:pPr>
            <w:r>
              <w:rPr>
                <w:rFonts w:ascii="Arial" w:hAnsi="Arial" w:cs="Arial"/>
                <w:sz w:val="20"/>
                <w:lang w:val="es-ES"/>
              </w:rPr>
              <w:t>Totales</w:t>
            </w:r>
          </w:p>
        </w:tc>
        <w:tc>
          <w:tcPr>
            <w:tcW w:w="3600" w:type="dxa"/>
          </w:tcPr>
          <w:p w14:paraId="179A7828" w14:textId="77777777" w:rsidR="00747073" w:rsidRDefault="00747073">
            <w:pPr>
              <w:tabs>
                <w:tab w:val="left" w:pos="720"/>
              </w:tabs>
              <w:suppressAutoHyphens w:val="0"/>
              <w:overflowPunct/>
              <w:autoSpaceDE/>
              <w:autoSpaceDN/>
              <w:adjustRightInd/>
              <w:textAlignment w:val="auto"/>
              <w:rPr>
                <w:rFonts w:ascii="Arial" w:hAnsi="Arial" w:cs="Arial"/>
                <w:sz w:val="20"/>
                <w:lang w:val="es-ES"/>
              </w:rPr>
            </w:pPr>
          </w:p>
        </w:tc>
        <w:tc>
          <w:tcPr>
            <w:tcW w:w="1350" w:type="dxa"/>
          </w:tcPr>
          <w:p w14:paraId="1C004DD5" w14:textId="77777777" w:rsidR="00747073" w:rsidRDefault="00747073">
            <w:pPr>
              <w:tabs>
                <w:tab w:val="left" w:pos="720"/>
              </w:tabs>
              <w:suppressAutoHyphens w:val="0"/>
              <w:overflowPunct/>
              <w:autoSpaceDE/>
              <w:autoSpaceDN/>
              <w:adjustRightInd/>
              <w:textAlignment w:val="auto"/>
              <w:rPr>
                <w:rFonts w:ascii="Arial" w:hAnsi="Arial" w:cs="Arial"/>
                <w:sz w:val="20"/>
                <w:lang w:val="es-ES"/>
              </w:rPr>
            </w:pPr>
          </w:p>
          <w:p w14:paraId="52B699CD" w14:textId="77777777" w:rsidR="00747073" w:rsidRDefault="0073075A">
            <w:pPr>
              <w:tabs>
                <w:tab w:val="left" w:pos="720"/>
              </w:tabs>
              <w:suppressAutoHyphens w:val="0"/>
              <w:overflowPunct/>
              <w:autoSpaceDE/>
              <w:autoSpaceDN/>
              <w:adjustRightInd/>
              <w:jc w:val="center"/>
              <w:textAlignment w:val="auto"/>
              <w:rPr>
                <w:rFonts w:ascii="Arial" w:hAnsi="Arial" w:cs="Arial"/>
                <w:sz w:val="20"/>
                <w:lang w:val="es-ES"/>
              </w:rPr>
            </w:pPr>
            <w:r>
              <w:rPr>
                <w:rFonts w:ascii="Arial" w:hAnsi="Arial" w:cs="Arial"/>
                <w:sz w:val="20"/>
                <w:lang w:val="es-ES"/>
              </w:rPr>
              <w:t>0,40</w:t>
            </w:r>
          </w:p>
        </w:tc>
        <w:tc>
          <w:tcPr>
            <w:tcW w:w="1324" w:type="dxa"/>
          </w:tcPr>
          <w:p w14:paraId="42373ADE" w14:textId="77777777" w:rsidR="00747073" w:rsidRDefault="00747073">
            <w:pPr>
              <w:tabs>
                <w:tab w:val="left" w:pos="720"/>
              </w:tabs>
              <w:suppressAutoHyphens w:val="0"/>
              <w:overflowPunct/>
              <w:autoSpaceDE/>
              <w:autoSpaceDN/>
              <w:adjustRightInd/>
              <w:textAlignment w:val="auto"/>
              <w:rPr>
                <w:rFonts w:ascii="Arial" w:hAnsi="Arial" w:cs="Arial"/>
                <w:sz w:val="20"/>
                <w:lang w:val="es-ES"/>
              </w:rPr>
            </w:pPr>
          </w:p>
          <w:p w14:paraId="5BDA37FB" w14:textId="77777777" w:rsidR="00747073" w:rsidRDefault="0073075A">
            <w:pPr>
              <w:tabs>
                <w:tab w:val="left" w:pos="720"/>
              </w:tabs>
              <w:suppressAutoHyphens w:val="0"/>
              <w:overflowPunct/>
              <w:autoSpaceDE/>
              <w:autoSpaceDN/>
              <w:adjustRightInd/>
              <w:jc w:val="center"/>
              <w:textAlignment w:val="auto"/>
              <w:rPr>
                <w:rFonts w:ascii="Arial" w:hAnsi="Arial" w:cs="Arial"/>
                <w:sz w:val="20"/>
                <w:lang w:val="es-ES"/>
              </w:rPr>
            </w:pPr>
            <w:r>
              <w:rPr>
                <w:rFonts w:ascii="Arial" w:hAnsi="Arial" w:cs="Arial"/>
                <w:sz w:val="20"/>
                <w:lang w:val="es-ES"/>
              </w:rPr>
              <w:t>0,60</w:t>
            </w:r>
          </w:p>
        </w:tc>
        <w:tc>
          <w:tcPr>
            <w:tcW w:w="1484" w:type="dxa"/>
          </w:tcPr>
          <w:p w14:paraId="5DA27026" w14:textId="77777777" w:rsidR="00747073" w:rsidRDefault="00747073">
            <w:pPr>
              <w:tabs>
                <w:tab w:val="left" w:pos="720"/>
              </w:tabs>
              <w:suppressAutoHyphens w:val="0"/>
              <w:overflowPunct/>
              <w:autoSpaceDE/>
              <w:autoSpaceDN/>
              <w:adjustRightInd/>
              <w:textAlignment w:val="auto"/>
              <w:rPr>
                <w:rFonts w:ascii="Arial" w:hAnsi="Arial" w:cs="Arial"/>
                <w:sz w:val="20"/>
                <w:lang w:val="es-ES"/>
              </w:rPr>
            </w:pPr>
          </w:p>
          <w:p w14:paraId="3BB54516" w14:textId="77777777" w:rsidR="00747073" w:rsidRDefault="0073075A">
            <w:pPr>
              <w:tabs>
                <w:tab w:val="left" w:pos="720"/>
              </w:tabs>
              <w:suppressAutoHyphens w:val="0"/>
              <w:overflowPunct/>
              <w:autoSpaceDE/>
              <w:autoSpaceDN/>
              <w:adjustRightInd/>
              <w:jc w:val="center"/>
              <w:textAlignment w:val="auto"/>
              <w:rPr>
                <w:rFonts w:ascii="Arial" w:hAnsi="Arial" w:cs="Arial"/>
                <w:sz w:val="20"/>
                <w:lang w:val="es-ES"/>
              </w:rPr>
            </w:pPr>
            <w:r>
              <w:rPr>
                <w:rFonts w:ascii="Arial" w:hAnsi="Arial" w:cs="Arial"/>
                <w:sz w:val="20"/>
                <w:lang w:val="es-ES"/>
              </w:rPr>
              <w:t>1,00</w:t>
            </w:r>
          </w:p>
        </w:tc>
      </w:tr>
    </w:tbl>
    <w:p w14:paraId="03EC50A7" w14:textId="77777777" w:rsidR="00747073" w:rsidRDefault="00747073">
      <w:pPr>
        <w:tabs>
          <w:tab w:val="left" w:pos="720"/>
        </w:tabs>
        <w:suppressAutoHyphens w:val="0"/>
        <w:overflowPunct/>
        <w:autoSpaceDE/>
        <w:autoSpaceDN/>
        <w:adjustRightInd/>
        <w:ind w:left="720" w:hanging="720"/>
        <w:textAlignment w:val="auto"/>
        <w:rPr>
          <w:rFonts w:ascii="Arial" w:hAnsi="Arial" w:cs="Arial"/>
          <w:sz w:val="20"/>
          <w:lang w:val="es-ES"/>
        </w:rPr>
      </w:pPr>
    </w:p>
    <w:p w14:paraId="1BDEC760" w14:textId="77777777" w:rsidR="00747073" w:rsidRDefault="0073075A">
      <w:pPr>
        <w:tabs>
          <w:tab w:val="left" w:pos="720"/>
        </w:tabs>
        <w:suppressAutoHyphens w:val="0"/>
        <w:overflowPunct/>
        <w:autoSpaceDE/>
        <w:autoSpaceDN/>
        <w:adjustRightInd/>
        <w:ind w:left="720" w:hanging="720"/>
        <w:textAlignment w:val="auto"/>
        <w:rPr>
          <w:rFonts w:ascii="Arial" w:hAnsi="Arial" w:cs="Arial"/>
          <w:sz w:val="20"/>
          <w:lang w:val="es-ES"/>
        </w:rPr>
      </w:pPr>
      <w:r>
        <w:rPr>
          <w:rFonts w:ascii="Arial" w:hAnsi="Arial" w:cs="Arial"/>
          <w:sz w:val="20"/>
          <w:lang w:val="es-ES"/>
        </w:rPr>
        <w:t>Fórmula que se utilizará para calcular el ajuste de los pagos:</w:t>
      </w:r>
    </w:p>
    <w:p w14:paraId="4C9363E6" w14:textId="77777777" w:rsidR="00747073" w:rsidRDefault="00747073">
      <w:pPr>
        <w:tabs>
          <w:tab w:val="left" w:pos="720"/>
        </w:tabs>
        <w:suppressAutoHyphens w:val="0"/>
        <w:overflowPunct/>
        <w:autoSpaceDE/>
        <w:autoSpaceDN/>
        <w:adjustRightInd/>
        <w:ind w:left="720" w:hanging="720"/>
        <w:textAlignment w:val="auto"/>
        <w:rPr>
          <w:rFonts w:ascii="Arial" w:hAnsi="Arial" w:cs="Arial"/>
          <w:sz w:val="20"/>
          <w:lang w:val="es-ES"/>
        </w:rPr>
      </w:pPr>
    </w:p>
    <w:p w14:paraId="4D6C46F8" w14:textId="77777777" w:rsidR="00747073" w:rsidRDefault="0073075A">
      <w:pPr>
        <w:tabs>
          <w:tab w:val="left" w:pos="720"/>
        </w:tabs>
        <w:suppressAutoHyphens w:val="0"/>
        <w:overflowPunct/>
        <w:autoSpaceDE/>
        <w:autoSpaceDN/>
        <w:adjustRightInd/>
        <w:ind w:left="720" w:hanging="720"/>
        <w:textAlignment w:val="auto"/>
        <w:rPr>
          <w:rFonts w:ascii="Arial" w:hAnsi="Arial" w:cs="Arial"/>
          <w:sz w:val="20"/>
          <w:lang w:val="es-ES"/>
        </w:rPr>
      </w:pPr>
      <w:r>
        <w:rPr>
          <w:rFonts w:ascii="Arial" w:hAnsi="Arial" w:cs="Arial"/>
          <w:sz w:val="20"/>
          <w:lang w:val="es-ES"/>
        </w:rPr>
        <w:tab/>
        <w:t>Pagos en moneda local (n):</w:t>
      </w:r>
      <w:r>
        <w:rPr>
          <w:rFonts w:ascii="Arial" w:hAnsi="Arial" w:cs="Arial"/>
          <w:noProof/>
          <w:position w:val="-28"/>
          <w:sz w:val="20"/>
          <w:lang w:val="pt-BR" w:eastAsia="pt-BR"/>
        </w:rPr>
        <w:drawing>
          <wp:inline distT="0" distB="0" distL="0" distR="0" wp14:anchorId="2622610B" wp14:editId="0FF1BA5E">
            <wp:extent cx="1933575" cy="371475"/>
            <wp:effectExtent l="0" t="0" r="9525" b="9525"/>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1933575" cy="371475"/>
                    </a:xfrm>
                    <a:prstGeom prst="rect">
                      <a:avLst/>
                    </a:prstGeom>
                    <a:noFill/>
                    <a:ln>
                      <a:noFill/>
                    </a:ln>
                  </pic:spPr>
                </pic:pic>
              </a:graphicData>
            </a:graphic>
          </wp:inline>
        </w:drawing>
      </w:r>
    </w:p>
    <w:p w14:paraId="4DEB7ED2" w14:textId="77777777" w:rsidR="00747073" w:rsidRDefault="00747073">
      <w:pPr>
        <w:suppressAutoHyphens w:val="0"/>
        <w:overflowPunct/>
        <w:autoSpaceDE/>
        <w:autoSpaceDN/>
        <w:adjustRightInd/>
        <w:ind w:left="720" w:hanging="720"/>
        <w:textAlignment w:val="auto"/>
        <w:rPr>
          <w:rFonts w:ascii="Arial" w:hAnsi="Arial" w:cs="Arial"/>
          <w:sz w:val="20"/>
          <w:lang w:val="es-ES"/>
        </w:rPr>
      </w:pPr>
    </w:p>
    <w:p w14:paraId="5E6D1940" w14:textId="77777777" w:rsidR="00747073" w:rsidRDefault="0073075A">
      <w:pPr>
        <w:tabs>
          <w:tab w:val="left" w:pos="720"/>
        </w:tabs>
        <w:suppressAutoHyphens w:val="0"/>
        <w:overflowPunct/>
        <w:autoSpaceDE/>
        <w:autoSpaceDN/>
        <w:adjustRightInd/>
        <w:ind w:left="720" w:hanging="720"/>
        <w:textAlignment w:val="auto"/>
        <w:rPr>
          <w:rFonts w:ascii="Arial" w:hAnsi="Arial" w:cs="Arial"/>
          <w:sz w:val="20"/>
          <w:lang w:val="es-ES"/>
        </w:rPr>
      </w:pPr>
      <w:r>
        <w:rPr>
          <w:rFonts w:ascii="Arial" w:hAnsi="Arial" w:cs="Arial"/>
          <w:sz w:val="20"/>
          <w:lang w:val="es-ES"/>
        </w:rPr>
        <w:tab/>
        <w:t>Pagos en moneda extranjera (f):</w:t>
      </w:r>
      <w:r>
        <w:rPr>
          <w:rFonts w:ascii="Arial" w:hAnsi="Arial" w:cs="Arial"/>
          <w:noProof/>
          <w:position w:val="-30"/>
          <w:sz w:val="20"/>
          <w:lang w:val="pt-BR" w:eastAsia="pt-BR"/>
        </w:rPr>
        <w:drawing>
          <wp:inline distT="0" distB="0" distL="0" distR="0" wp14:anchorId="478753AF" wp14:editId="2DA22882">
            <wp:extent cx="1724025" cy="371475"/>
            <wp:effectExtent l="0" t="0" r="9525" b="9525"/>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1724025" cy="371475"/>
                    </a:xfrm>
                    <a:prstGeom prst="rect">
                      <a:avLst/>
                    </a:prstGeom>
                    <a:noFill/>
                    <a:ln>
                      <a:noFill/>
                    </a:ln>
                  </pic:spPr>
                </pic:pic>
              </a:graphicData>
            </a:graphic>
          </wp:inline>
        </w:drawing>
      </w:r>
    </w:p>
    <w:p w14:paraId="1A6E99B9" w14:textId="77777777" w:rsidR="00747073" w:rsidRDefault="0073075A">
      <w:pPr>
        <w:suppressAutoHyphens w:val="0"/>
        <w:overflowPunct/>
        <w:autoSpaceDE/>
        <w:autoSpaceDN/>
        <w:adjustRightInd/>
        <w:jc w:val="left"/>
        <w:textAlignment w:val="auto"/>
        <w:rPr>
          <w:rFonts w:ascii="Arial" w:hAnsi="Arial"/>
          <w:b/>
          <w:bCs/>
          <w:color w:val="000000" w:themeColor="text1"/>
          <w:sz w:val="28"/>
          <w:lang w:val="es-ES"/>
        </w:rPr>
      </w:pPr>
      <w:r>
        <w:rPr>
          <w:rFonts w:ascii="Arial" w:hAnsi="Arial"/>
          <w:b/>
          <w:bCs/>
          <w:color w:val="000000" w:themeColor="text1"/>
          <w:sz w:val="28"/>
          <w:lang w:val="es-ES"/>
        </w:rPr>
        <w:br w:type="page"/>
      </w:r>
    </w:p>
    <w:p w14:paraId="200C1025" w14:textId="77777777" w:rsidR="00747073" w:rsidRDefault="0073075A">
      <w:pPr>
        <w:pStyle w:val="berschrift1"/>
        <w:rPr>
          <w:rFonts w:ascii="Arial" w:hAnsi="Arial" w:cs="Arial"/>
          <w:sz w:val="32"/>
          <w:szCs w:val="32"/>
          <w:lang w:val="es-ES"/>
        </w:rPr>
      </w:pPr>
      <w:bookmarkStart w:id="434" w:name="_Toc40301455"/>
      <w:r>
        <w:rPr>
          <w:rFonts w:ascii="Arial" w:hAnsi="Arial" w:cs="Arial"/>
          <w:sz w:val="32"/>
          <w:szCs w:val="32"/>
          <w:lang w:val="es-ES"/>
        </w:rPr>
        <w:lastRenderedPageBreak/>
        <w:t>Resumen de las monedas de pago</w:t>
      </w:r>
      <w:bookmarkEnd w:id="420"/>
      <w:bookmarkEnd w:id="421"/>
      <w:bookmarkEnd w:id="422"/>
      <w:bookmarkEnd w:id="423"/>
      <w:bookmarkEnd w:id="424"/>
      <w:bookmarkEnd w:id="425"/>
      <w:bookmarkEnd w:id="426"/>
      <w:bookmarkEnd w:id="434"/>
    </w:p>
    <w:p w14:paraId="09D42F4A" w14:textId="77777777" w:rsidR="00747073" w:rsidRDefault="00747073">
      <w:pPr>
        <w:jc w:val="center"/>
        <w:rPr>
          <w:rFonts w:ascii="Arial" w:hAnsi="Arial" w:cs="Arial"/>
          <w:b/>
          <w:lang w:val="es-ES"/>
        </w:rPr>
      </w:pPr>
    </w:p>
    <w:p w14:paraId="2C26E72D" w14:textId="77777777" w:rsidR="00747073" w:rsidRDefault="0073075A">
      <w:pPr>
        <w:jc w:val="center"/>
        <w:rPr>
          <w:rFonts w:ascii="Arial" w:hAnsi="Arial" w:cs="Arial"/>
          <w:b/>
          <w:lang w:val="es-ES"/>
        </w:rPr>
      </w:pPr>
      <w:r>
        <w:rPr>
          <w:rFonts w:ascii="Arial" w:hAnsi="Arial" w:cs="Arial"/>
          <w:b/>
          <w:lang w:val="es-ES"/>
        </w:rPr>
        <w:t>Tabla C1: Opción A – Moneda extranjera (Euro o Dólares americanos)</w:t>
      </w:r>
    </w:p>
    <w:p w14:paraId="6B7F7326" w14:textId="77777777" w:rsidR="00747073" w:rsidRDefault="0073075A">
      <w:pPr>
        <w:jc w:val="center"/>
        <w:rPr>
          <w:rFonts w:ascii="Arial" w:hAnsi="Arial" w:cs="Arial"/>
          <w:i/>
          <w:lang w:val="es-ES"/>
        </w:rPr>
      </w:pPr>
      <w:r>
        <w:rPr>
          <w:rFonts w:ascii="Arial" w:hAnsi="Arial" w:cs="Arial"/>
          <w:i/>
          <w:lang w:val="es-ES"/>
        </w:rPr>
        <w:t>Para utilizar exclusivamente con la Opción A</w:t>
      </w:r>
    </w:p>
    <w:p w14:paraId="137175CA" w14:textId="38181674" w:rsidR="00747073" w:rsidRDefault="0073075A">
      <w:pPr>
        <w:jc w:val="center"/>
        <w:rPr>
          <w:rFonts w:ascii="Arial" w:hAnsi="Arial" w:cs="Arial"/>
          <w:lang w:val="es-ES"/>
        </w:rPr>
      </w:pPr>
      <w:r>
        <w:rPr>
          <w:rFonts w:ascii="Arial" w:hAnsi="Arial" w:cs="Arial"/>
          <w:i/>
          <w:lang w:val="es-ES"/>
        </w:rPr>
        <w:t>"Los Oferentes cotizarán completamente en la moneda extranjera (preferiblemente en EUR) o en la moneda local" (Subcláusula 15.1 de l</w:t>
      </w:r>
      <w:r w:rsidR="007527E0">
        <w:rPr>
          <w:rFonts w:ascii="Arial" w:hAnsi="Arial" w:cs="Arial"/>
          <w:i/>
          <w:lang w:val="es-ES"/>
        </w:rPr>
        <w:t>a</w:t>
      </w:r>
      <w:r>
        <w:rPr>
          <w:rFonts w:ascii="Arial" w:hAnsi="Arial" w:cs="Arial"/>
          <w:i/>
          <w:lang w:val="es-ES"/>
        </w:rPr>
        <w:t xml:space="preserve"> </w:t>
      </w:r>
      <w:r w:rsidR="007527E0">
        <w:rPr>
          <w:rFonts w:ascii="Arial" w:hAnsi="Arial" w:cs="Arial"/>
          <w:i/>
          <w:lang w:val="es-ES"/>
        </w:rPr>
        <w:t>HDD</w:t>
      </w:r>
      <w:r>
        <w:rPr>
          <w:rFonts w:ascii="Arial" w:hAnsi="Arial" w:cs="Arial"/>
          <w:i/>
          <w:lang w:val="es-ES"/>
        </w:rPr>
        <w:t>)</w:t>
      </w:r>
    </w:p>
    <w:p w14:paraId="02C078F7" w14:textId="77777777" w:rsidR="00747073" w:rsidRDefault="00747073">
      <w:pPr>
        <w:rPr>
          <w:rFonts w:ascii="Arial" w:hAnsi="Arial" w:cs="Arial"/>
          <w:b/>
          <w:lang w:val="es-ES"/>
        </w:rPr>
      </w:pPr>
    </w:p>
    <w:p w14:paraId="2CED4026" w14:textId="77777777" w:rsidR="00747073" w:rsidRDefault="0073075A">
      <w:pPr>
        <w:rPr>
          <w:rFonts w:ascii="Arial" w:hAnsi="Arial" w:cs="Arial"/>
          <w:b/>
          <w:lang w:val="es-ES"/>
        </w:rPr>
      </w:pPr>
      <w:r>
        <w:rPr>
          <w:rFonts w:ascii="Arial" w:hAnsi="Arial" w:cs="Arial"/>
          <w:b/>
          <w:lang w:val="es-ES"/>
        </w:rPr>
        <w:t xml:space="preserve">Para _____________________________ </w:t>
      </w:r>
      <w:r>
        <w:rPr>
          <w:rFonts w:ascii="Arial" w:hAnsi="Arial" w:cs="Arial"/>
          <w:i/>
          <w:lang w:val="es-ES"/>
        </w:rPr>
        <w:t>[indique el nombre del componente de las Obras]</w:t>
      </w:r>
    </w:p>
    <w:p w14:paraId="24C2AFED" w14:textId="77777777" w:rsidR="00747073" w:rsidRDefault="00747073">
      <w:pPr>
        <w:rPr>
          <w:rFonts w:ascii="Arial" w:hAnsi="Arial" w:cs="Arial"/>
          <w:b/>
          <w:lang w:val="es-ES"/>
        </w:rPr>
      </w:pPr>
    </w:p>
    <w:tbl>
      <w:tblPr>
        <w:tblW w:w="967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2" w:type="dxa"/>
          <w:right w:w="72" w:type="dxa"/>
        </w:tblCellMar>
        <w:tblLook w:val="04A0" w:firstRow="1" w:lastRow="0" w:firstColumn="1" w:lastColumn="0" w:noHBand="0" w:noVBand="1"/>
      </w:tblPr>
      <w:tblGrid>
        <w:gridCol w:w="2144"/>
        <w:gridCol w:w="1604"/>
        <w:gridCol w:w="2144"/>
        <w:gridCol w:w="1980"/>
        <w:gridCol w:w="1800"/>
      </w:tblGrid>
      <w:tr w:rsidR="00747073" w14:paraId="2E486825" w14:textId="77777777">
        <w:tc>
          <w:tcPr>
            <w:tcW w:w="2144" w:type="dxa"/>
            <w:tcBorders>
              <w:top w:val="single" w:sz="12" w:space="0" w:color="auto"/>
              <w:left w:val="single" w:sz="18" w:space="0" w:color="auto"/>
              <w:bottom w:val="single" w:sz="18" w:space="0" w:color="auto"/>
              <w:right w:val="single" w:sz="18" w:space="0" w:color="auto"/>
            </w:tcBorders>
          </w:tcPr>
          <w:p w14:paraId="5BE3D177" w14:textId="77777777" w:rsidR="00747073" w:rsidRDefault="00747073">
            <w:pPr>
              <w:keepNext/>
              <w:keepLines/>
              <w:jc w:val="center"/>
              <w:rPr>
                <w:rFonts w:ascii="Arial" w:hAnsi="Arial" w:cs="Arial"/>
                <w:b/>
                <w:bCs/>
                <w:iCs/>
                <w:sz w:val="20"/>
                <w:lang w:val="es-ES"/>
              </w:rPr>
            </w:pPr>
          </w:p>
          <w:p w14:paraId="4DE7AF2D" w14:textId="77777777" w:rsidR="00747073" w:rsidRDefault="0073075A">
            <w:pPr>
              <w:keepNext/>
              <w:keepLines/>
              <w:jc w:val="center"/>
              <w:rPr>
                <w:rFonts w:ascii="Arial" w:hAnsi="Arial" w:cs="Arial"/>
                <w:b/>
                <w:bCs/>
                <w:iCs/>
                <w:sz w:val="20"/>
                <w:lang w:val="es-ES"/>
              </w:rPr>
            </w:pPr>
            <w:r>
              <w:rPr>
                <w:rFonts w:ascii="Arial" w:hAnsi="Arial" w:cs="Arial"/>
                <w:b/>
                <w:bCs/>
                <w:iCs/>
                <w:sz w:val="20"/>
                <w:lang w:val="es-ES"/>
              </w:rPr>
              <w:t>Nombre de la moneda de pago</w:t>
            </w:r>
          </w:p>
        </w:tc>
        <w:tc>
          <w:tcPr>
            <w:tcW w:w="1604" w:type="dxa"/>
            <w:tcBorders>
              <w:top w:val="single" w:sz="12" w:space="0" w:color="auto"/>
              <w:left w:val="single" w:sz="18" w:space="0" w:color="auto"/>
              <w:bottom w:val="single" w:sz="18" w:space="0" w:color="auto"/>
              <w:right w:val="single" w:sz="18" w:space="0" w:color="auto"/>
            </w:tcBorders>
          </w:tcPr>
          <w:p w14:paraId="4C382F3B" w14:textId="77777777" w:rsidR="00747073" w:rsidRDefault="0073075A">
            <w:pPr>
              <w:keepNext/>
              <w:keepLines/>
              <w:jc w:val="center"/>
              <w:rPr>
                <w:rFonts w:ascii="Arial" w:hAnsi="Arial" w:cs="Arial"/>
                <w:b/>
                <w:bCs/>
                <w:iCs/>
                <w:sz w:val="20"/>
                <w:lang w:val="es-ES"/>
              </w:rPr>
            </w:pPr>
            <w:r>
              <w:rPr>
                <w:rFonts w:ascii="Arial" w:hAnsi="Arial" w:cs="Arial"/>
                <w:b/>
                <w:bCs/>
                <w:iCs/>
                <w:sz w:val="20"/>
                <w:lang w:val="es-ES"/>
              </w:rPr>
              <w:t>A</w:t>
            </w:r>
          </w:p>
          <w:p w14:paraId="2278DB21" w14:textId="77777777" w:rsidR="00747073" w:rsidRDefault="0073075A">
            <w:pPr>
              <w:keepNext/>
              <w:keepLines/>
              <w:jc w:val="center"/>
              <w:rPr>
                <w:rFonts w:ascii="Arial" w:hAnsi="Arial" w:cs="Arial"/>
                <w:b/>
                <w:bCs/>
                <w:iCs/>
                <w:sz w:val="20"/>
                <w:lang w:val="es-ES"/>
              </w:rPr>
            </w:pPr>
            <w:r>
              <w:rPr>
                <w:rFonts w:ascii="Arial" w:hAnsi="Arial" w:cs="Arial"/>
                <w:b/>
                <w:bCs/>
                <w:iCs/>
                <w:sz w:val="20"/>
                <w:lang w:val="es-ES"/>
              </w:rPr>
              <w:t>Monto en la moneda</w:t>
            </w:r>
          </w:p>
        </w:tc>
        <w:tc>
          <w:tcPr>
            <w:tcW w:w="2144" w:type="dxa"/>
            <w:tcBorders>
              <w:top w:val="single" w:sz="12" w:space="0" w:color="auto"/>
              <w:left w:val="single" w:sz="18" w:space="0" w:color="auto"/>
              <w:bottom w:val="single" w:sz="18" w:space="0" w:color="auto"/>
              <w:right w:val="single" w:sz="18" w:space="0" w:color="auto"/>
            </w:tcBorders>
          </w:tcPr>
          <w:p w14:paraId="117B3BA9" w14:textId="77777777" w:rsidR="00747073" w:rsidRDefault="0073075A">
            <w:pPr>
              <w:keepNext/>
              <w:keepLines/>
              <w:jc w:val="center"/>
              <w:rPr>
                <w:rFonts w:ascii="Arial" w:hAnsi="Arial" w:cs="Arial"/>
                <w:b/>
                <w:bCs/>
                <w:iCs/>
                <w:sz w:val="20"/>
                <w:lang w:val="es-ES"/>
              </w:rPr>
            </w:pPr>
            <w:r>
              <w:rPr>
                <w:rFonts w:ascii="Arial" w:hAnsi="Arial" w:cs="Arial"/>
                <w:b/>
                <w:bCs/>
                <w:iCs/>
                <w:sz w:val="20"/>
                <w:lang w:val="es-ES"/>
              </w:rPr>
              <w:t>B</w:t>
            </w:r>
          </w:p>
          <w:p w14:paraId="3FAC7E7D" w14:textId="77777777" w:rsidR="00747073" w:rsidRDefault="0073075A">
            <w:pPr>
              <w:keepNext/>
              <w:keepLines/>
              <w:jc w:val="center"/>
              <w:rPr>
                <w:rFonts w:ascii="Arial" w:hAnsi="Arial" w:cs="Arial"/>
                <w:b/>
                <w:bCs/>
                <w:iCs/>
                <w:sz w:val="20"/>
                <w:lang w:val="es-ES"/>
              </w:rPr>
            </w:pPr>
            <w:r>
              <w:rPr>
                <w:rFonts w:ascii="Arial" w:hAnsi="Arial" w:cs="Arial"/>
                <w:b/>
                <w:bCs/>
                <w:iCs/>
                <w:sz w:val="20"/>
                <w:lang w:val="es-ES"/>
              </w:rPr>
              <w:t>Tasa de cambio</w:t>
            </w:r>
          </w:p>
          <w:p w14:paraId="577D4ECF" w14:textId="77777777" w:rsidR="00747073" w:rsidRDefault="00747073">
            <w:pPr>
              <w:keepNext/>
              <w:keepLines/>
              <w:jc w:val="center"/>
              <w:rPr>
                <w:rFonts w:ascii="Arial" w:hAnsi="Arial" w:cs="Arial"/>
                <w:b/>
                <w:bCs/>
                <w:iCs/>
                <w:sz w:val="20"/>
                <w:lang w:val="es-ES"/>
              </w:rPr>
            </w:pPr>
          </w:p>
        </w:tc>
        <w:tc>
          <w:tcPr>
            <w:tcW w:w="1980" w:type="dxa"/>
            <w:tcBorders>
              <w:top w:val="single" w:sz="12" w:space="0" w:color="auto"/>
              <w:left w:val="single" w:sz="18" w:space="0" w:color="auto"/>
              <w:bottom w:val="single" w:sz="18" w:space="0" w:color="auto"/>
              <w:right w:val="single" w:sz="18" w:space="0" w:color="auto"/>
            </w:tcBorders>
          </w:tcPr>
          <w:p w14:paraId="7D454D63" w14:textId="77777777" w:rsidR="00747073" w:rsidRDefault="0073075A">
            <w:pPr>
              <w:keepNext/>
              <w:keepLines/>
              <w:jc w:val="center"/>
              <w:rPr>
                <w:rFonts w:ascii="Arial" w:hAnsi="Arial" w:cs="Arial"/>
                <w:b/>
                <w:bCs/>
                <w:iCs/>
                <w:sz w:val="20"/>
                <w:lang w:val="es-ES"/>
              </w:rPr>
            </w:pPr>
            <w:r>
              <w:rPr>
                <w:rFonts w:ascii="Arial" w:hAnsi="Arial" w:cs="Arial"/>
                <w:b/>
                <w:bCs/>
                <w:iCs/>
                <w:sz w:val="20"/>
                <w:lang w:val="es-ES"/>
              </w:rPr>
              <w:t>C</w:t>
            </w:r>
          </w:p>
          <w:p w14:paraId="66B6C846" w14:textId="77777777" w:rsidR="00747073" w:rsidRDefault="0073075A">
            <w:pPr>
              <w:keepNext/>
              <w:keepLines/>
              <w:jc w:val="center"/>
              <w:rPr>
                <w:rFonts w:ascii="Arial" w:hAnsi="Arial" w:cs="Arial"/>
                <w:b/>
                <w:bCs/>
                <w:iCs/>
                <w:sz w:val="20"/>
                <w:lang w:val="es-ES"/>
              </w:rPr>
            </w:pPr>
            <w:r>
              <w:rPr>
                <w:rFonts w:ascii="Arial" w:hAnsi="Arial" w:cs="Arial"/>
                <w:b/>
                <w:bCs/>
                <w:iCs/>
                <w:sz w:val="20"/>
                <w:lang w:val="es-ES"/>
              </w:rPr>
              <w:t>Equivalente en moneda extranjera</w:t>
            </w:r>
          </w:p>
          <w:p w14:paraId="0D2E0245" w14:textId="77777777" w:rsidR="00747073" w:rsidRDefault="0073075A">
            <w:pPr>
              <w:keepNext/>
              <w:keepLines/>
              <w:jc w:val="center"/>
              <w:rPr>
                <w:rFonts w:ascii="Arial" w:hAnsi="Arial" w:cs="Arial"/>
                <w:b/>
                <w:bCs/>
                <w:iCs/>
                <w:sz w:val="20"/>
                <w:lang w:val="es-ES"/>
              </w:rPr>
            </w:pPr>
            <w:r>
              <w:rPr>
                <w:rFonts w:ascii="Arial" w:hAnsi="Arial" w:cs="Arial"/>
                <w:b/>
                <w:bCs/>
                <w:iCs/>
                <w:sz w:val="20"/>
                <w:lang w:val="es-ES"/>
              </w:rPr>
              <w:t>C = A x B</w:t>
            </w:r>
          </w:p>
        </w:tc>
        <w:tc>
          <w:tcPr>
            <w:tcW w:w="1800" w:type="dxa"/>
            <w:tcBorders>
              <w:top w:val="single" w:sz="12" w:space="0" w:color="auto"/>
              <w:left w:val="single" w:sz="18" w:space="0" w:color="auto"/>
              <w:bottom w:val="single" w:sz="18" w:space="0" w:color="auto"/>
              <w:right w:val="single" w:sz="18" w:space="0" w:color="auto"/>
            </w:tcBorders>
          </w:tcPr>
          <w:p w14:paraId="3919C691" w14:textId="77777777" w:rsidR="00747073" w:rsidRDefault="0073075A">
            <w:pPr>
              <w:keepNext/>
              <w:keepLines/>
              <w:jc w:val="center"/>
              <w:rPr>
                <w:rFonts w:ascii="Arial" w:hAnsi="Arial" w:cs="Arial"/>
                <w:b/>
                <w:bCs/>
                <w:iCs/>
                <w:sz w:val="20"/>
                <w:lang w:val="es-ES"/>
              </w:rPr>
            </w:pPr>
            <w:r>
              <w:rPr>
                <w:rFonts w:ascii="Arial" w:hAnsi="Arial" w:cs="Arial"/>
                <w:b/>
                <w:bCs/>
                <w:iCs/>
                <w:sz w:val="20"/>
                <w:lang w:val="es-ES"/>
              </w:rPr>
              <w:t>D</w:t>
            </w:r>
          </w:p>
          <w:p w14:paraId="2CE376AD" w14:textId="77777777" w:rsidR="00747073" w:rsidRDefault="0073075A">
            <w:pPr>
              <w:keepNext/>
              <w:keepLines/>
              <w:jc w:val="center"/>
              <w:rPr>
                <w:rFonts w:ascii="Arial" w:hAnsi="Arial" w:cs="Arial"/>
                <w:b/>
                <w:bCs/>
                <w:iCs/>
                <w:sz w:val="20"/>
                <w:lang w:val="es-ES"/>
              </w:rPr>
            </w:pPr>
            <w:r>
              <w:rPr>
                <w:rFonts w:ascii="Arial" w:hAnsi="Arial" w:cs="Arial"/>
                <w:b/>
                <w:bCs/>
                <w:iCs/>
                <w:sz w:val="20"/>
                <w:lang w:val="es-ES"/>
              </w:rPr>
              <w:t>Porcentaje del precio total de la Oferta (PTO)</w:t>
            </w:r>
          </w:p>
          <w:p w14:paraId="2D4CA80F" w14:textId="77777777" w:rsidR="00747073" w:rsidRDefault="0073075A">
            <w:pPr>
              <w:keepNext/>
              <w:keepLines/>
              <w:jc w:val="center"/>
              <w:rPr>
                <w:rFonts w:ascii="Arial" w:hAnsi="Arial" w:cs="Arial"/>
                <w:b/>
                <w:bCs/>
                <w:iCs/>
                <w:sz w:val="20"/>
                <w:lang w:val="es-ES"/>
              </w:rPr>
            </w:pPr>
            <w:r>
              <w:rPr>
                <w:rFonts w:ascii="Arial" w:hAnsi="Arial" w:cs="Arial"/>
                <w:b/>
                <w:bCs/>
                <w:iCs/>
                <w:sz w:val="20"/>
                <w:u w:val="single"/>
                <w:lang w:val="es-ES"/>
              </w:rPr>
              <w:t xml:space="preserve"> 100xC</w:t>
            </w:r>
            <w:r>
              <w:rPr>
                <w:rFonts w:ascii="Arial" w:hAnsi="Arial" w:cs="Arial"/>
                <w:b/>
                <w:bCs/>
                <w:iCs/>
                <w:sz w:val="20"/>
                <w:lang w:val="es-ES"/>
              </w:rPr>
              <w:t xml:space="preserve"> </w:t>
            </w:r>
          </w:p>
          <w:p w14:paraId="70D81FC9" w14:textId="77777777" w:rsidR="00747073" w:rsidRDefault="0073075A">
            <w:pPr>
              <w:keepNext/>
              <w:keepLines/>
              <w:jc w:val="center"/>
              <w:rPr>
                <w:rFonts w:ascii="Arial" w:hAnsi="Arial" w:cs="Arial"/>
                <w:b/>
                <w:bCs/>
                <w:iCs/>
                <w:sz w:val="20"/>
                <w:lang w:val="es-ES"/>
              </w:rPr>
            </w:pPr>
            <w:r>
              <w:rPr>
                <w:rFonts w:ascii="Arial" w:hAnsi="Arial" w:cs="Arial"/>
                <w:b/>
                <w:bCs/>
                <w:iCs/>
                <w:sz w:val="20"/>
                <w:lang w:val="es-ES"/>
              </w:rPr>
              <w:t>PTO</w:t>
            </w:r>
          </w:p>
        </w:tc>
      </w:tr>
      <w:tr w:rsidR="00747073" w14:paraId="4411A5E4" w14:textId="77777777">
        <w:tc>
          <w:tcPr>
            <w:tcW w:w="2144" w:type="dxa"/>
            <w:tcBorders>
              <w:top w:val="single" w:sz="18" w:space="0" w:color="auto"/>
              <w:left w:val="single" w:sz="18" w:space="0" w:color="auto"/>
              <w:bottom w:val="single" w:sz="18" w:space="0" w:color="auto"/>
              <w:right w:val="single" w:sz="18" w:space="0" w:color="auto"/>
            </w:tcBorders>
          </w:tcPr>
          <w:p w14:paraId="2AD00C50" w14:textId="77777777" w:rsidR="00747073" w:rsidRDefault="0073075A">
            <w:pPr>
              <w:keepNext/>
              <w:keepLines/>
              <w:tabs>
                <w:tab w:val="left" w:pos="1458"/>
              </w:tabs>
              <w:spacing w:before="60"/>
              <w:rPr>
                <w:rFonts w:ascii="Arial" w:hAnsi="Arial" w:cs="Arial"/>
                <w:b/>
                <w:bCs/>
                <w:iCs/>
                <w:sz w:val="20"/>
                <w:lang w:val="es-ES"/>
              </w:rPr>
            </w:pPr>
            <w:r>
              <w:rPr>
                <w:rFonts w:ascii="Arial" w:hAnsi="Arial" w:cs="Arial"/>
                <w:b/>
                <w:bCs/>
                <w:iCs/>
                <w:sz w:val="20"/>
                <w:lang w:val="es-ES"/>
              </w:rPr>
              <w:t>Moneda local</w:t>
            </w:r>
          </w:p>
          <w:p w14:paraId="0A752DBC" w14:textId="77777777" w:rsidR="00747073" w:rsidRDefault="0073075A">
            <w:pPr>
              <w:keepNext/>
              <w:keepLines/>
              <w:tabs>
                <w:tab w:val="left" w:pos="1458"/>
              </w:tabs>
              <w:rPr>
                <w:rFonts w:ascii="Arial" w:hAnsi="Arial" w:cs="Arial"/>
                <w:b/>
                <w:bCs/>
                <w:iCs/>
                <w:sz w:val="20"/>
                <w:u w:val="single"/>
                <w:lang w:val="es-ES"/>
              </w:rPr>
            </w:pPr>
            <w:r>
              <w:rPr>
                <w:rFonts w:ascii="Arial" w:hAnsi="Arial" w:cs="Arial"/>
                <w:b/>
                <w:bCs/>
                <w:iCs/>
                <w:sz w:val="20"/>
                <w:u w:val="single"/>
                <w:lang w:val="es-ES"/>
              </w:rPr>
              <w:tab/>
            </w:r>
          </w:p>
          <w:p w14:paraId="4C684283" w14:textId="77777777" w:rsidR="00747073" w:rsidRDefault="00747073">
            <w:pPr>
              <w:keepNext/>
              <w:keepLines/>
              <w:tabs>
                <w:tab w:val="left" w:pos="1458"/>
              </w:tabs>
              <w:rPr>
                <w:rFonts w:ascii="Arial" w:hAnsi="Arial" w:cs="Arial"/>
                <w:b/>
                <w:bCs/>
                <w:iCs/>
                <w:sz w:val="20"/>
                <w:lang w:val="es-ES"/>
              </w:rPr>
            </w:pPr>
          </w:p>
        </w:tc>
        <w:tc>
          <w:tcPr>
            <w:tcW w:w="1604" w:type="dxa"/>
            <w:tcBorders>
              <w:top w:val="single" w:sz="18" w:space="0" w:color="auto"/>
              <w:left w:val="single" w:sz="18" w:space="0" w:color="auto"/>
            </w:tcBorders>
          </w:tcPr>
          <w:p w14:paraId="56CC84CA" w14:textId="77777777" w:rsidR="00747073" w:rsidRDefault="00747073">
            <w:pPr>
              <w:keepNext/>
              <w:keepLines/>
              <w:tabs>
                <w:tab w:val="decimal" w:pos="918"/>
              </w:tabs>
              <w:rPr>
                <w:rFonts w:ascii="Arial" w:hAnsi="Arial" w:cs="Arial"/>
                <w:b/>
                <w:bCs/>
                <w:iCs/>
                <w:sz w:val="20"/>
                <w:lang w:val="es-ES"/>
              </w:rPr>
            </w:pPr>
          </w:p>
        </w:tc>
        <w:tc>
          <w:tcPr>
            <w:tcW w:w="2144" w:type="dxa"/>
            <w:tcBorders>
              <w:top w:val="single" w:sz="18" w:space="0" w:color="auto"/>
            </w:tcBorders>
          </w:tcPr>
          <w:p w14:paraId="7F0F141E" w14:textId="77777777" w:rsidR="00747073" w:rsidRDefault="00747073">
            <w:pPr>
              <w:keepNext/>
              <w:keepLines/>
              <w:tabs>
                <w:tab w:val="decimal" w:pos="828"/>
              </w:tabs>
              <w:spacing w:before="120"/>
              <w:jc w:val="right"/>
              <w:rPr>
                <w:rFonts w:ascii="Arial" w:hAnsi="Arial" w:cs="Arial"/>
                <w:b/>
                <w:bCs/>
                <w:iCs/>
                <w:color w:val="000000"/>
                <w:sz w:val="20"/>
                <w:szCs w:val="20"/>
                <w:lang w:val="es-ES"/>
              </w:rPr>
            </w:pPr>
          </w:p>
        </w:tc>
        <w:tc>
          <w:tcPr>
            <w:tcW w:w="1980" w:type="dxa"/>
            <w:tcBorders>
              <w:top w:val="single" w:sz="18" w:space="0" w:color="auto"/>
            </w:tcBorders>
          </w:tcPr>
          <w:p w14:paraId="0083C1D5" w14:textId="77777777" w:rsidR="00747073" w:rsidRDefault="00747073">
            <w:pPr>
              <w:keepNext/>
              <w:keepLines/>
              <w:tabs>
                <w:tab w:val="decimal" w:pos="1098"/>
              </w:tabs>
              <w:rPr>
                <w:rFonts w:ascii="Arial" w:hAnsi="Arial" w:cs="Arial"/>
                <w:b/>
                <w:bCs/>
                <w:iCs/>
                <w:sz w:val="20"/>
                <w:lang w:val="es-ES"/>
              </w:rPr>
            </w:pPr>
          </w:p>
        </w:tc>
        <w:tc>
          <w:tcPr>
            <w:tcW w:w="1800" w:type="dxa"/>
            <w:tcBorders>
              <w:top w:val="single" w:sz="18" w:space="0" w:color="auto"/>
            </w:tcBorders>
          </w:tcPr>
          <w:p w14:paraId="59AFB077" w14:textId="77777777" w:rsidR="00747073" w:rsidRDefault="00747073">
            <w:pPr>
              <w:keepNext/>
              <w:keepLines/>
              <w:tabs>
                <w:tab w:val="decimal" w:pos="1098"/>
              </w:tabs>
              <w:rPr>
                <w:rFonts w:ascii="Arial" w:hAnsi="Arial" w:cs="Arial"/>
                <w:b/>
                <w:bCs/>
                <w:iCs/>
                <w:sz w:val="20"/>
                <w:lang w:val="es-ES"/>
              </w:rPr>
            </w:pPr>
          </w:p>
        </w:tc>
      </w:tr>
      <w:tr w:rsidR="00747073" w14:paraId="0F12EEE4" w14:textId="77777777">
        <w:tc>
          <w:tcPr>
            <w:tcW w:w="2144" w:type="dxa"/>
            <w:tcBorders>
              <w:top w:val="single" w:sz="18" w:space="0" w:color="auto"/>
              <w:left w:val="single" w:sz="18" w:space="0" w:color="auto"/>
              <w:bottom w:val="single" w:sz="18" w:space="0" w:color="auto"/>
              <w:right w:val="single" w:sz="18" w:space="0" w:color="auto"/>
            </w:tcBorders>
          </w:tcPr>
          <w:p w14:paraId="7415E6E7" w14:textId="77777777" w:rsidR="00747073" w:rsidRDefault="0073075A">
            <w:pPr>
              <w:keepNext/>
              <w:keepLines/>
              <w:tabs>
                <w:tab w:val="left" w:pos="1458"/>
              </w:tabs>
              <w:spacing w:before="60"/>
              <w:rPr>
                <w:rFonts w:ascii="Arial" w:hAnsi="Arial" w:cs="Arial"/>
                <w:b/>
                <w:bCs/>
                <w:iCs/>
                <w:sz w:val="20"/>
                <w:lang w:val="es-ES"/>
              </w:rPr>
            </w:pPr>
            <w:r>
              <w:rPr>
                <w:rFonts w:ascii="Arial" w:hAnsi="Arial" w:cs="Arial"/>
                <w:b/>
                <w:bCs/>
                <w:iCs/>
                <w:sz w:val="20"/>
                <w:lang w:val="es-ES"/>
              </w:rPr>
              <w:t xml:space="preserve">Moneda extranjera: </w:t>
            </w:r>
          </w:p>
          <w:p w14:paraId="07482C46" w14:textId="77777777" w:rsidR="00747073" w:rsidRDefault="0073075A">
            <w:pPr>
              <w:keepNext/>
              <w:keepLines/>
              <w:tabs>
                <w:tab w:val="left" w:pos="1458"/>
              </w:tabs>
              <w:spacing w:before="60"/>
              <w:rPr>
                <w:rFonts w:ascii="Arial" w:hAnsi="Arial" w:cs="Arial"/>
                <w:b/>
                <w:bCs/>
                <w:iCs/>
                <w:sz w:val="20"/>
                <w:lang w:val="es-ES"/>
              </w:rPr>
            </w:pPr>
            <w:r>
              <w:rPr>
                <w:rFonts w:ascii="Arial" w:hAnsi="Arial" w:cs="Arial"/>
                <w:b/>
                <w:bCs/>
                <w:iCs/>
                <w:sz w:val="20"/>
                <w:lang w:val="es-ES"/>
              </w:rPr>
              <w:t xml:space="preserve">EUR </w:t>
            </w:r>
          </w:p>
        </w:tc>
        <w:tc>
          <w:tcPr>
            <w:tcW w:w="1604" w:type="dxa"/>
            <w:tcBorders>
              <w:left w:val="single" w:sz="18" w:space="0" w:color="auto"/>
            </w:tcBorders>
          </w:tcPr>
          <w:p w14:paraId="76D732BF" w14:textId="77777777" w:rsidR="00747073" w:rsidRDefault="00747073">
            <w:pPr>
              <w:keepNext/>
              <w:keepLines/>
              <w:tabs>
                <w:tab w:val="decimal" w:pos="918"/>
              </w:tabs>
              <w:rPr>
                <w:rFonts w:ascii="Arial" w:hAnsi="Arial" w:cs="Arial"/>
                <w:b/>
                <w:bCs/>
                <w:iCs/>
                <w:sz w:val="20"/>
                <w:lang w:val="es-ES"/>
              </w:rPr>
            </w:pPr>
          </w:p>
        </w:tc>
        <w:tc>
          <w:tcPr>
            <w:tcW w:w="2144" w:type="dxa"/>
          </w:tcPr>
          <w:p w14:paraId="38C2C7DE" w14:textId="77777777" w:rsidR="00747073" w:rsidRDefault="00747073">
            <w:pPr>
              <w:keepNext/>
              <w:keepLines/>
              <w:tabs>
                <w:tab w:val="decimal" w:pos="828"/>
              </w:tabs>
              <w:spacing w:before="120"/>
              <w:jc w:val="right"/>
              <w:rPr>
                <w:rFonts w:ascii="Arial" w:hAnsi="Arial" w:cs="Arial"/>
                <w:b/>
                <w:bCs/>
                <w:iCs/>
                <w:color w:val="000000"/>
                <w:sz w:val="20"/>
                <w:szCs w:val="20"/>
                <w:lang w:val="es-ES"/>
              </w:rPr>
            </w:pPr>
          </w:p>
        </w:tc>
        <w:tc>
          <w:tcPr>
            <w:tcW w:w="1980" w:type="dxa"/>
          </w:tcPr>
          <w:p w14:paraId="237A5A81" w14:textId="77777777" w:rsidR="00747073" w:rsidRDefault="00747073">
            <w:pPr>
              <w:keepNext/>
              <w:keepLines/>
              <w:tabs>
                <w:tab w:val="decimal" w:pos="1098"/>
              </w:tabs>
              <w:rPr>
                <w:rFonts w:ascii="Arial" w:hAnsi="Arial" w:cs="Arial"/>
                <w:b/>
                <w:bCs/>
                <w:iCs/>
                <w:sz w:val="20"/>
                <w:lang w:val="es-ES"/>
              </w:rPr>
            </w:pPr>
          </w:p>
        </w:tc>
        <w:tc>
          <w:tcPr>
            <w:tcW w:w="1800" w:type="dxa"/>
          </w:tcPr>
          <w:p w14:paraId="27EECBF3" w14:textId="77777777" w:rsidR="00747073" w:rsidRDefault="00747073">
            <w:pPr>
              <w:keepNext/>
              <w:keepLines/>
              <w:tabs>
                <w:tab w:val="decimal" w:pos="1098"/>
              </w:tabs>
              <w:rPr>
                <w:rFonts w:ascii="Arial" w:hAnsi="Arial" w:cs="Arial"/>
                <w:b/>
                <w:bCs/>
                <w:iCs/>
                <w:sz w:val="20"/>
                <w:lang w:val="es-ES"/>
              </w:rPr>
            </w:pPr>
          </w:p>
        </w:tc>
      </w:tr>
      <w:tr w:rsidR="00747073" w14:paraId="7C60FD14" w14:textId="77777777">
        <w:trPr>
          <w:trHeight w:val="747"/>
        </w:trPr>
        <w:tc>
          <w:tcPr>
            <w:tcW w:w="2144" w:type="dxa"/>
            <w:tcBorders>
              <w:top w:val="single" w:sz="18" w:space="0" w:color="auto"/>
              <w:left w:val="single" w:sz="18" w:space="0" w:color="auto"/>
              <w:bottom w:val="single" w:sz="18" w:space="0" w:color="auto"/>
              <w:right w:val="single" w:sz="18" w:space="0" w:color="auto"/>
            </w:tcBorders>
          </w:tcPr>
          <w:p w14:paraId="64634A7D" w14:textId="77777777" w:rsidR="00747073" w:rsidRDefault="0073075A">
            <w:pPr>
              <w:spacing w:before="60"/>
              <w:rPr>
                <w:rFonts w:ascii="Arial" w:hAnsi="Arial" w:cs="Arial"/>
                <w:b/>
                <w:bCs/>
                <w:iCs/>
                <w:sz w:val="20"/>
                <w:lang w:val="es-ES"/>
              </w:rPr>
            </w:pPr>
            <w:r>
              <w:rPr>
                <w:rFonts w:ascii="Arial" w:hAnsi="Arial" w:cs="Arial"/>
                <w:b/>
                <w:bCs/>
                <w:iCs/>
                <w:sz w:val="20"/>
                <w:lang w:val="es-ES"/>
              </w:rPr>
              <w:t xml:space="preserve">Precio total de la Oferta en: </w:t>
            </w:r>
          </w:p>
          <w:p w14:paraId="502D76F3" w14:textId="77777777" w:rsidR="00747073" w:rsidRDefault="0073075A">
            <w:pPr>
              <w:spacing w:before="60"/>
              <w:rPr>
                <w:rFonts w:ascii="Arial" w:hAnsi="Arial" w:cs="Arial"/>
                <w:b/>
                <w:bCs/>
                <w:iCs/>
                <w:sz w:val="20"/>
                <w:lang w:val="es-ES"/>
              </w:rPr>
            </w:pPr>
            <w:r>
              <w:rPr>
                <w:rFonts w:ascii="Arial" w:hAnsi="Arial" w:cs="Arial"/>
                <w:b/>
                <w:bCs/>
                <w:iCs/>
                <w:sz w:val="20"/>
                <w:lang w:val="es-ES"/>
              </w:rPr>
              <w:t>EUR______________</w:t>
            </w:r>
          </w:p>
          <w:p w14:paraId="7B392470" w14:textId="77777777" w:rsidR="00747073" w:rsidRDefault="00747073">
            <w:pPr>
              <w:rPr>
                <w:rFonts w:ascii="Arial" w:hAnsi="Arial" w:cs="Arial"/>
                <w:b/>
                <w:bCs/>
                <w:iCs/>
                <w:sz w:val="20"/>
                <w:lang w:val="es-ES"/>
              </w:rPr>
            </w:pPr>
          </w:p>
        </w:tc>
        <w:tc>
          <w:tcPr>
            <w:tcW w:w="1604" w:type="dxa"/>
            <w:tcBorders>
              <w:left w:val="single" w:sz="18" w:space="0" w:color="auto"/>
            </w:tcBorders>
          </w:tcPr>
          <w:p w14:paraId="5A37C68F" w14:textId="77777777" w:rsidR="00747073" w:rsidRDefault="00747073">
            <w:pPr>
              <w:rPr>
                <w:rFonts w:ascii="Arial" w:hAnsi="Arial" w:cs="Arial"/>
                <w:b/>
                <w:bCs/>
                <w:iCs/>
                <w:sz w:val="20"/>
                <w:lang w:val="es-ES"/>
              </w:rPr>
            </w:pPr>
          </w:p>
        </w:tc>
        <w:tc>
          <w:tcPr>
            <w:tcW w:w="2144" w:type="dxa"/>
          </w:tcPr>
          <w:p w14:paraId="28C94F1E" w14:textId="77777777" w:rsidR="00747073" w:rsidRDefault="00747073">
            <w:pPr>
              <w:keepNext/>
              <w:keepLines/>
              <w:tabs>
                <w:tab w:val="decimal" w:pos="828"/>
              </w:tabs>
              <w:spacing w:before="120"/>
              <w:jc w:val="right"/>
              <w:rPr>
                <w:rFonts w:ascii="Arial" w:hAnsi="Arial" w:cs="Arial"/>
                <w:b/>
                <w:bCs/>
                <w:iCs/>
                <w:color w:val="000000"/>
                <w:sz w:val="20"/>
                <w:szCs w:val="20"/>
                <w:lang w:val="es-ES"/>
              </w:rPr>
            </w:pPr>
          </w:p>
        </w:tc>
        <w:tc>
          <w:tcPr>
            <w:tcW w:w="1980" w:type="dxa"/>
          </w:tcPr>
          <w:p w14:paraId="4DECEC58" w14:textId="77777777" w:rsidR="00747073" w:rsidRDefault="00747073">
            <w:pPr>
              <w:jc w:val="center"/>
              <w:rPr>
                <w:rFonts w:ascii="Arial" w:hAnsi="Arial" w:cs="Arial"/>
                <w:sz w:val="20"/>
                <w:lang w:val="es-ES"/>
              </w:rPr>
            </w:pPr>
          </w:p>
        </w:tc>
        <w:tc>
          <w:tcPr>
            <w:tcW w:w="1800" w:type="dxa"/>
          </w:tcPr>
          <w:p w14:paraId="1533B986" w14:textId="77777777" w:rsidR="00747073" w:rsidRDefault="00747073">
            <w:pPr>
              <w:tabs>
                <w:tab w:val="decimal" w:pos="1098"/>
              </w:tabs>
              <w:rPr>
                <w:rFonts w:ascii="Arial" w:hAnsi="Arial" w:cs="Arial"/>
                <w:b/>
                <w:bCs/>
                <w:iCs/>
                <w:sz w:val="20"/>
                <w:lang w:val="es-ES"/>
              </w:rPr>
            </w:pPr>
          </w:p>
        </w:tc>
      </w:tr>
      <w:tr w:rsidR="00747073" w14:paraId="755ADFAB" w14:textId="77777777">
        <w:trPr>
          <w:trHeight w:val="1305"/>
        </w:trPr>
        <w:tc>
          <w:tcPr>
            <w:tcW w:w="2144" w:type="dxa"/>
            <w:tcBorders>
              <w:top w:val="single" w:sz="18" w:space="0" w:color="auto"/>
              <w:left w:val="single" w:sz="18" w:space="0" w:color="auto"/>
              <w:bottom w:val="single" w:sz="18" w:space="0" w:color="auto"/>
              <w:right w:val="single" w:sz="18" w:space="0" w:color="auto"/>
            </w:tcBorders>
          </w:tcPr>
          <w:p w14:paraId="2FD9D955" w14:textId="77777777" w:rsidR="00747073" w:rsidRDefault="0073075A">
            <w:pPr>
              <w:spacing w:before="60"/>
              <w:jc w:val="left"/>
              <w:rPr>
                <w:rFonts w:ascii="Arial" w:hAnsi="Arial" w:cs="Arial"/>
                <w:b/>
                <w:bCs/>
                <w:iCs/>
                <w:sz w:val="20"/>
                <w:lang w:val="es-ES"/>
              </w:rPr>
            </w:pPr>
            <w:r>
              <w:rPr>
                <w:rFonts w:ascii="Arial" w:hAnsi="Arial" w:cs="Arial"/>
                <w:b/>
                <w:bCs/>
                <w:iCs/>
                <w:sz w:val="20"/>
                <w:lang w:val="es-ES"/>
              </w:rPr>
              <w:t>Montos provisionales expresados en moneda local</w:t>
            </w:r>
          </w:p>
          <w:p w14:paraId="53736F77" w14:textId="77777777" w:rsidR="00747073" w:rsidRDefault="00747073">
            <w:pPr>
              <w:spacing w:before="60"/>
              <w:jc w:val="left"/>
              <w:rPr>
                <w:rFonts w:ascii="Arial" w:hAnsi="Arial" w:cs="Arial"/>
                <w:b/>
                <w:bCs/>
                <w:iCs/>
                <w:sz w:val="20"/>
                <w:lang w:val="es-ES"/>
              </w:rPr>
            </w:pPr>
          </w:p>
        </w:tc>
        <w:tc>
          <w:tcPr>
            <w:tcW w:w="1604" w:type="dxa"/>
            <w:tcBorders>
              <w:left w:val="single" w:sz="18" w:space="0" w:color="auto"/>
            </w:tcBorders>
          </w:tcPr>
          <w:p w14:paraId="0E87FD0D" w14:textId="77777777" w:rsidR="00747073" w:rsidRDefault="0073075A">
            <w:pPr>
              <w:pStyle w:val="Document1"/>
              <w:keepNext w:val="0"/>
              <w:keepLines w:val="0"/>
              <w:tabs>
                <w:tab w:val="clear" w:pos="-720"/>
              </w:tabs>
              <w:rPr>
                <w:rFonts w:ascii="Arial" w:hAnsi="Arial" w:cs="Arial"/>
                <w:b/>
                <w:bCs/>
                <w:i/>
                <w:iCs/>
                <w:sz w:val="20"/>
                <w:lang w:val="es-ES"/>
              </w:rPr>
            </w:pPr>
            <w:r>
              <w:rPr>
                <w:rFonts w:ascii="Arial" w:hAnsi="Arial" w:cs="Arial"/>
                <w:i/>
                <w:sz w:val="20"/>
                <w:lang w:val="es-ES"/>
              </w:rPr>
              <w:t>[a ser indicados por el Contratante]</w:t>
            </w:r>
          </w:p>
        </w:tc>
        <w:tc>
          <w:tcPr>
            <w:tcW w:w="2144" w:type="dxa"/>
          </w:tcPr>
          <w:p w14:paraId="1203A6E1" w14:textId="77777777" w:rsidR="00747073" w:rsidRDefault="00747073">
            <w:pPr>
              <w:keepNext/>
              <w:keepLines/>
              <w:tabs>
                <w:tab w:val="decimal" w:pos="828"/>
              </w:tabs>
              <w:spacing w:before="120"/>
              <w:jc w:val="right"/>
              <w:rPr>
                <w:rFonts w:ascii="Arial" w:hAnsi="Arial" w:cs="Arial"/>
                <w:b/>
                <w:bCs/>
                <w:iCs/>
                <w:color w:val="000000"/>
                <w:sz w:val="20"/>
                <w:szCs w:val="20"/>
                <w:lang w:val="es-ES"/>
              </w:rPr>
            </w:pPr>
          </w:p>
        </w:tc>
        <w:tc>
          <w:tcPr>
            <w:tcW w:w="1980" w:type="dxa"/>
          </w:tcPr>
          <w:p w14:paraId="3125C055" w14:textId="77777777" w:rsidR="00747073" w:rsidRDefault="0073075A">
            <w:pPr>
              <w:pStyle w:val="Indexberschrift"/>
              <w:suppressAutoHyphens/>
              <w:rPr>
                <w:rFonts w:ascii="Arial" w:hAnsi="Arial" w:cs="Arial"/>
                <w:b/>
                <w:bCs/>
                <w:i/>
                <w:iCs/>
                <w:lang w:val="es-ES"/>
              </w:rPr>
            </w:pPr>
            <w:r>
              <w:rPr>
                <w:rFonts w:ascii="Arial" w:hAnsi="Arial" w:cs="Arial"/>
                <w:i/>
                <w:lang w:val="es-ES"/>
              </w:rPr>
              <w:t xml:space="preserve"> [a ser indicados por el Contratante]</w:t>
            </w:r>
          </w:p>
        </w:tc>
        <w:tc>
          <w:tcPr>
            <w:tcW w:w="1800" w:type="dxa"/>
          </w:tcPr>
          <w:p w14:paraId="1050585F" w14:textId="77777777" w:rsidR="00747073" w:rsidRDefault="00747073">
            <w:pPr>
              <w:tabs>
                <w:tab w:val="decimal" w:pos="1098"/>
              </w:tabs>
              <w:rPr>
                <w:rFonts w:ascii="Arial" w:hAnsi="Arial" w:cs="Arial"/>
                <w:b/>
                <w:bCs/>
                <w:iCs/>
                <w:sz w:val="20"/>
                <w:lang w:val="es-ES"/>
              </w:rPr>
            </w:pPr>
          </w:p>
        </w:tc>
      </w:tr>
      <w:tr w:rsidR="00747073" w14:paraId="24B63F23" w14:textId="77777777">
        <w:tc>
          <w:tcPr>
            <w:tcW w:w="2144" w:type="dxa"/>
            <w:tcBorders>
              <w:top w:val="single" w:sz="18" w:space="0" w:color="auto"/>
              <w:left w:val="single" w:sz="18" w:space="0" w:color="auto"/>
              <w:bottom w:val="single" w:sz="18" w:space="0" w:color="auto"/>
              <w:right w:val="single" w:sz="18" w:space="0" w:color="auto"/>
            </w:tcBorders>
          </w:tcPr>
          <w:p w14:paraId="3A4394F0" w14:textId="77777777" w:rsidR="00747073" w:rsidRDefault="0073075A">
            <w:pPr>
              <w:jc w:val="left"/>
              <w:rPr>
                <w:rFonts w:ascii="Arial" w:hAnsi="Arial" w:cs="Arial"/>
                <w:b/>
                <w:bCs/>
                <w:iCs/>
                <w:sz w:val="20"/>
                <w:lang w:val="es-ES"/>
              </w:rPr>
            </w:pPr>
            <w:r>
              <w:rPr>
                <w:rFonts w:ascii="Arial" w:hAnsi="Arial" w:cs="Arial"/>
                <w:b/>
                <w:bCs/>
                <w:iCs/>
                <w:sz w:val="20"/>
                <w:lang w:val="es-ES"/>
              </w:rPr>
              <w:t>PRECIO TOTAL DE LA OFERTA (incluyendo montos provisionales)</w:t>
            </w:r>
          </w:p>
          <w:p w14:paraId="4DB591BB" w14:textId="77777777" w:rsidR="00747073" w:rsidRDefault="0073075A">
            <w:pPr>
              <w:jc w:val="left"/>
              <w:rPr>
                <w:rFonts w:ascii="Arial" w:hAnsi="Arial" w:cs="Arial"/>
                <w:b/>
                <w:bCs/>
                <w:iCs/>
                <w:sz w:val="20"/>
                <w:lang w:val="es-ES"/>
              </w:rPr>
            </w:pPr>
            <w:r>
              <w:rPr>
                <w:rFonts w:ascii="Arial" w:hAnsi="Arial" w:cs="Arial"/>
                <w:b/>
                <w:bCs/>
                <w:iCs/>
                <w:sz w:val="20"/>
                <w:lang w:val="es-ES"/>
              </w:rPr>
              <w:t>EUR</w:t>
            </w:r>
          </w:p>
          <w:p w14:paraId="49A484E8" w14:textId="77777777" w:rsidR="00747073" w:rsidRDefault="00747073">
            <w:pPr>
              <w:spacing w:before="60"/>
              <w:jc w:val="left"/>
              <w:rPr>
                <w:rFonts w:ascii="Arial" w:hAnsi="Arial" w:cs="Arial"/>
                <w:b/>
                <w:bCs/>
                <w:iCs/>
                <w:sz w:val="20"/>
                <w:lang w:val="es-ES"/>
              </w:rPr>
            </w:pPr>
          </w:p>
        </w:tc>
        <w:tc>
          <w:tcPr>
            <w:tcW w:w="1604" w:type="dxa"/>
            <w:tcBorders>
              <w:left w:val="single" w:sz="18" w:space="0" w:color="auto"/>
            </w:tcBorders>
          </w:tcPr>
          <w:p w14:paraId="478B872E" w14:textId="77777777" w:rsidR="00747073" w:rsidRDefault="00747073">
            <w:pPr>
              <w:rPr>
                <w:rFonts w:ascii="Arial" w:hAnsi="Arial" w:cs="Arial"/>
                <w:b/>
                <w:bCs/>
                <w:iCs/>
                <w:sz w:val="20"/>
                <w:lang w:val="es-ES"/>
              </w:rPr>
            </w:pPr>
          </w:p>
        </w:tc>
        <w:tc>
          <w:tcPr>
            <w:tcW w:w="2144" w:type="dxa"/>
          </w:tcPr>
          <w:p w14:paraId="4ECDD3D1" w14:textId="77777777" w:rsidR="00747073" w:rsidRDefault="00747073">
            <w:pPr>
              <w:rPr>
                <w:rFonts w:ascii="Arial" w:hAnsi="Arial" w:cs="Arial"/>
                <w:b/>
                <w:bCs/>
                <w:iCs/>
                <w:sz w:val="20"/>
                <w:lang w:val="es-ES"/>
              </w:rPr>
            </w:pPr>
          </w:p>
        </w:tc>
        <w:tc>
          <w:tcPr>
            <w:tcW w:w="1980" w:type="dxa"/>
          </w:tcPr>
          <w:p w14:paraId="4943C62D" w14:textId="77777777" w:rsidR="00747073" w:rsidRDefault="00747073">
            <w:pPr>
              <w:tabs>
                <w:tab w:val="decimal" w:pos="1098"/>
              </w:tabs>
              <w:rPr>
                <w:rFonts w:ascii="Arial" w:hAnsi="Arial" w:cs="Arial"/>
                <w:b/>
                <w:bCs/>
                <w:iCs/>
                <w:sz w:val="20"/>
                <w:lang w:val="es-ES"/>
              </w:rPr>
            </w:pPr>
          </w:p>
        </w:tc>
        <w:tc>
          <w:tcPr>
            <w:tcW w:w="1800" w:type="dxa"/>
          </w:tcPr>
          <w:p w14:paraId="4816909A" w14:textId="77777777" w:rsidR="00747073" w:rsidRDefault="00747073">
            <w:pPr>
              <w:tabs>
                <w:tab w:val="decimal" w:pos="1098"/>
              </w:tabs>
              <w:rPr>
                <w:rFonts w:ascii="Arial" w:hAnsi="Arial" w:cs="Arial"/>
                <w:b/>
                <w:bCs/>
                <w:iCs/>
                <w:sz w:val="20"/>
                <w:lang w:val="es-ES"/>
              </w:rPr>
            </w:pPr>
          </w:p>
        </w:tc>
      </w:tr>
    </w:tbl>
    <w:p w14:paraId="7EA0D75C" w14:textId="77777777" w:rsidR="00747073" w:rsidRDefault="00747073">
      <w:pPr>
        <w:rPr>
          <w:rFonts w:ascii="Arial" w:hAnsi="Arial" w:cs="Arial"/>
          <w:sz w:val="16"/>
          <w:lang w:val="es-ES"/>
        </w:rPr>
      </w:pPr>
    </w:p>
    <w:p w14:paraId="03EE0E62" w14:textId="77777777" w:rsidR="00747073" w:rsidRDefault="00747073">
      <w:pPr>
        <w:jc w:val="center"/>
        <w:rPr>
          <w:rFonts w:ascii="Arial" w:hAnsi="Arial" w:cs="Arial"/>
          <w:b/>
          <w:lang w:val="es-ES"/>
        </w:rPr>
      </w:pPr>
    </w:p>
    <w:p w14:paraId="5E1B283B" w14:textId="2D0D3AA8" w:rsidR="00747073" w:rsidRDefault="00747073">
      <w:pPr>
        <w:suppressAutoHyphens w:val="0"/>
        <w:overflowPunct/>
        <w:autoSpaceDE/>
        <w:autoSpaceDN/>
        <w:adjustRightInd/>
        <w:jc w:val="left"/>
        <w:textAlignment w:val="auto"/>
        <w:rPr>
          <w:rFonts w:ascii="Arial" w:hAnsi="Arial" w:cs="Arial"/>
          <w:b/>
          <w:lang w:val="es-ES"/>
        </w:rPr>
      </w:pPr>
    </w:p>
    <w:p w14:paraId="52E356B8" w14:textId="77777777" w:rsidR="00747073" w:rsidRDefault="0073075A">
      <w:pPr>
        <w:jc w:val="center"/>
        <w:rPr>
          <w:rFonts w:ascii="Arial" w:hAnsi="Arial" w:cs="Arial"/>
          <w:b/>
          <w:lang w:val="es-ES"/>
        </w:rPr>
      </w:pPr>
      <w:r>
        <w:rPr>
          <w:rFonts w:ascii="Arial" w:hAnsi="Arial" w:cs="Arial"/>
          <w:b/>
          <w:lang w:val="es-ES"/>
        </w:rPr>
        <w:t>Tabla C2: Opción A – Moneda local</w:t>
      </w:r>
    </w:p>
    <w:p w14:paraId="7682B146" w14:textId="77777777" w:rsidR="00747073" w:rsidRDefault="0073075A">
      <w:pPr>
        <w:jc w:val="center"/>
        <w:rPr>
          <w:rFonts w:ascii="Arial" w:hAnsi="Arial" w:cs="Arial"/>
          <w:i/>
          <w:lang w:val="es-ES"/>
        </w:rPr>
      </w:pPr>
      <w:r>
        <w:rPr>
          <w:rFonts w:ascii="Arial" w:hAnsi="Arial" w:cs="Arial"/>
          <w:i/>
          <w:lang w:val="es-ES"/>
        </w:rPr>
        <w:t>Para utilizar exclusivamente con la Opción A</w:t>
      </w:r>
    </w:p>
    <w:p w14:paraId="0ED7C1DE" w14:textId="2D22FA5C" w:rsidR="00747073" w:rsidRDefault="0073075A">
      <w:pPr>
        <w:jc w:val="center"/>
        <w:rPr>
          <w:rFonts w:ascii="Arial" w:hAnsi="Arial" w:cs="Arial"/>
          <w:lang w:val="es-ES"/>
        </w:rPr>
      </w:pPr>
      <w:r>
        <w:rPr>
          <w:rFonts w:ascii="Arial" w:hAnsi="Arial" w:cs="Arial"/>
          <w:i/>
          <w:lang w:val="es-ES"/>
        </w:rPr>
        <w:t>"Los Oferentes cotizarán completamente en la moneda extranjera (preferiblemente en EUR) o en la moneda local"(Subcláusula 15.1 de l</w:t>
      </w:r>
      <w:r w:rsidR="007527E0">
        <w:rPr>
          <w:rFonts w:ascii="Arial" w:hAnsi="Arial" w:cs="Arial"/>
          <w:i/>
          <w:lang w:val="es-ES"/>
        </w:rPr>
        <w:t>a</w:t>
      </w:r>
      <w:r>
        <w:rPr>
          <w:rFonts w:ascii="Arial" w:hAnsi="Arial" w:cs="Arial"/>
          <w:i/>
          <w:lang w:val="es-ES"/>
        </w:rPr>
        <w:t xml:space="preserve"> </w:t>
      </w:r>
      <w:r w:rsidR="007527E0">
        <w:rPr>
          <w:rFonts w:ascii="Arial" w:hAnsi="Arial" w:cs="Arial"/>
          <w:b/>
          <w:i/>
          <w:lang w:val="es-ES"/>
        </w:rPr>
        <w:t>HDD</w:t>
      </w:r>
      <w:r>
        <w:rPr>
          <w:rFonts w:ascii="Arial" w:hAnsi="Arial" w:cs="Arial"/>
          <w:i/>
          <w:lang w:val="es-ES"/>
        </w:rPr>
        <w:t>)</w:t>
      </w:r>
    </w:p>
    <w:p w14:paraId="063529CF" w14:textId="77777777" w:rsidR="00747073" w:rsidRDefault="00747073">
      <w:pPr>
        <w:rPr>
          <w:rFonts w:ascii="Arial" w:hAnsi="Arial" w:cs="Arial"/>
          <w:b/>
          <w:lang w:val="es-ES"/>
        </w:rPr>
      </w:pPr>
    </w:p>
    <w:p w14:paraId="40919A9A" w14:textId="77777777" w:rsidR="00747073" w:rsidRDefault="0073075A">
      <w:pPr>
        <w:rPr>
          <w:rFonts w:ascii="Arial" w:hAnsi="Arial" w:cs="Arial"/>
          <w:i/>
          <w:lang w:val="es-ES"/>
        </w:rPr>
      </w:pPr>
      <w:r>
        <w:rPr>
          <w:rFonts w:ascii="Arial" w:hAnsi="Arial" w:cs="Arial"/>
          <w:b/>
          <w:lang w:val="es-ES"/>
        </w:rPr>
        <w:t xml:space="preserve">Para _____________________________ </w:t>
      </w:r>
      <w:r>
        <w:rPr>
          <w:rFonts w:ascii="Arial" w:hAnsi="Arial" w:cs="Arial"/>
          <w:i/>
          <w:lang w:val="es-ES"/>
        </w:rPr>
        <w:t>[indique el nombre del componente de las Obras]</w:t>
      </w:r>
    </w:p>
    <w:p w14:paraId="2CE4ECD3" w14:textId="77777777" w:rsidR="00747073" w:rsidRDefault="00747073">
      <w:pPr>
        <w:rPr>
          <w:rFonts w:ascii="Arial" w:hAnsi="Arial" w:cs="Arial"/>
          <w:b/>
          <w:lang w:val="es-ES"/>
        </w:rPr>
      </w:pPr>
    </w:p>
    <w:tbl>
      <w:tblPr>
        <w:tblW w:w="967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2" w:type="dxa"/>
          <w:right w:w="72" w:type="dxa"/>
        </w:tblCellMar>
        <w:tblLook w:val="04A0" w:firstRow="1" w:lastRow="0" w:firstColumn="1" w:lastColumn="0" w:noHBand="0" w:noVBand="1"/>
      </w:tblPr>
      <w:tblGrid>
        <w:gridCol w:w="2144"/>
        <w:gridCol w:w="1604"/>
        <w:gridCol w:w="2144"/>
        <w:gridCol w:w="1980"/>
        <w:gridCol w:w="1800"/>
      </w:tblGrid>
      <w:tr w:rsidR="00747073" w14:paraId="5E4F277B" w14:textId="77777777">
        <w:tc>
          <w:tcPr>
            <w:tcW w:w="2144" w:type="dxa"/>
            <w:tcBorders>
              <w:top w:val="single" w:sz="12" w:space="0" w:color="auto"/>
              <w:left w:val="single" w:sz="18" w:space="0" w:color="auto"/>
              <w:bottom w:val="single" w:sz="18" w:space="0" w:color="auto"/>
              <w:right w:val="single" w:sz="18" w:space="0" w:color="auto"/>
            </w:tcBorders>
          </w:tcPr>
          <w:p w14:paraId="655E1D30" w14:textId="77777777" w:rsidR="00747073" w:rsidRDefault="00747073">
            <w:pPr>
              <w:keepNext/>
              <w:keepLines/>
              <w:jc w:val="center"/>
              <w:rPr>
                <w:rFonts w:ascii="Arial" w:hAnsi="Arial" w:cs="Arial"/>
                <w:b/>
                <w:bCs/>
                <w:iCs/>
                <w:sz w:val="20"/>
                <w:lang w:val="es-ES"/>
              </w:rPr>
            </w:pPr>
          </w:p>
          <w:p w14:paraId="66929FAA" w14:textId="77777777" w:rsidR="00747073" w:rsidRDefault="0073075A">
            <w:pPr>
              <w:keepNext/>
              <w:keepLines/>
              <w:jc w:val="center"/>
              <w:rPr>
                <w:rFonts w:ascii="Arial" w:hAnsi="Arial" w:cs="Arial"/>
                <w:b/>
                <w:bCs/>
                <w:iCs/>
                <w:sz w:val="20"/>
                <w:lang w:val="es-ES"/>
              </w:rPr>
            </w:pPr>
            <w:r>
              <w:rPr>
                <w:rFonts w:ascii="Arial" w:hAnsi="Arial" w:cs="Arial"/>
                <w:b/>
                <w:bCs/>
                <w:iCs/>
                <w:sz w:val="20"/>
                <w:lang w:val="es-ES"/>
              </w:rPr>
              <w:t>Nombre de la moneda de pago</w:t>
            </w:r>
          </w:p>
        </w:tc>
        <w:tc>
          <w:tcPr>
            <w:tcW w:w="1604" w:type="dxa"/>
            <w:tcBorders>
              <w:top w:val="single" w:sz="12" w:space="0" w:color="auto"/>
              <w:left w:val="single" w:sz="18" w:space="0" w:color="auto"/>
              <w:bottom w:val="single" w:sz="18" w:space="0" w:color="auto"/>
              <w:right w:val="single" w:sz="18" w:space="0" w:color="auto"/>
            </w:tcBorders>
          </w:tcPr>
          <w:p w14:paraId="220425CF" w14:textId="77777777" w:rsidR="00747073" w:rsidRDefault="0073075A">
            <w:pPr>
              <w:keepNext/>
              <w:keepLines/>
              <w:jc w:val="center"/>
              <w:rPr>
                <w:rFonts w:ascii="Arial" w:hAnsi="Arial" w:cs="Arial"/>
                <w:b/>
                <w:bCs/>
                <w:iCs/>
                <w:sz w:val="20"/>
                <w:lang w:val="es-ES"/>
              </w:rPr>
            </w:pPr>
            <w:r>
              <w:rPr>
                <w:rFonts w:ascii="Arial" w:hAnsi="Arial" w:cs="Arial"/>
                <w:b/>
                <w:bCs/>
                <w:iCs/>
                <w:sz w:val="20"/>
                <w:lang w:val="es-ES"/>
              </w:rPr>
              <w:t>A</w:t>
            </w:r>
          </w:p>
          <w:p w14:paraId="142B4301" w14:textId="77777777" w:rsidR="00747073" w:rsidRDefault="0073075A">
            <w:pPr>
              <w:keepNext/>
              <w:keepLines/>
              <w:jc w:val="center"/>
              <w:rPr>
                <w:rFonts w:ascii="Arial" w:hAnsi="Arial" w:cs="Arial"/>
                <w:b/>
                <w:bCs/>
                <w:iCs/>
                <w:sz w:val="20"/>
                <w:lang w:val="es-ES"/>
              </w:rPr>
            </w:pPr>
            <w:r>
              <w:rPr>
                <w:rFonts w:ascii="Arial" w:hAnsi="Arial" w:cs="Arial"/>
                <w:b/>
                <w:bCs/>
                <w:iCs/>
                <w:sz w:val="20"/>
                <w:lang w:val="es-ES"/>
              </w:rPr>
              <w:t>Monto en la moneda</w:t>
            </w:r>
          </w:p>
        </w:tc>
        <w:tc>
          <w:tcPr>
            <w:tcW w:w="2144" w:type="dxa"/>
            <w:tcBorders>
              <w:top w:val="single" w:sz="12" w:space="0" w:color="auto"/>
              <w:left w:val="single" w:sz="18" w:space="0" w:color="auto"/>
              <w:bottom w:val="single" w:sz="18" w:space="0" w:color="auto"/>
              <w:right w:val="single" w:sz="18" w:space="0" w:color="auto"/>
            </w:tcBorders>
          </w:tcPr>
          <w:p w14:paraId="5AB637CE" w14:textId="77777777" w:rsidR="00747073" w:rsidRDefault="0073075A">
            <w:pPr>
              <w:keepNext/>
              <w:keepLines/>
              <w:jc w:val="center"/>
              <w:rPr>
                <w:rFonts w:ascii="Arial" w:hAnsi="Arial" w:cs="Arial"/>
                <w:b/>
                <w:bCs/>
                <w:iCs/>
                <w:sz w:val="20"/>
                <w:lang w:val="es-ES"/>
              </w:rPr>
            </w:pPr>
            <w:r>
              <w:rPr>
                <w:rFonts w:ascii="Arial" w:hAnsi="Arial" w:cs="Arial"/>
                <w:b/>
                <w:bCs/>
                <w:iCs/>
                <w:sz w:val="20"/>
                <w:lang w:val="es-ES"/>
              </w:rPr>
              <w:t>B</w:t>
            </w:r>
          </w:p>
          <w:p w14:paraId="1B87CDC1" w14:textId="77777777" w:rsidR="00747073" w:rsidRDefault="0073075A">
            <w:pPr>
              <w:keepNext/>
              <w:keepLines/>
              <w:jc w:val="center"/>
              <w:rPr>
                <w:rFonts w:ascii="Arial" w:hAnsi="Arial" w:cs="Arial"/>
                <w:b/>
                <w:bCs/>
                <w:iCs/>
                <w:sz w:val="20"/>
                <w:lang w:val="es-ES"/>
              </w:rPr>
            </w:pPr>
            <w:r>
              <w:rPr>
                <w:rFonts w:ascii="Arial" w:hAnsi="Arial" w:cs="Arial"/>
                <w:b/>
                <w:bCs/>
                <w:iCs/>
                <w:sz w:val="20"/>
                <w:lang w:val="es-ES"/>
              </w:rPr>
              <w:t>Tasa de cambio</w:t>
            </w:r>
          </w:p>
          <w:p w14:paraId="43ED1884" w14:textId="77777777" w:rsidR="00747073" w:rsidRDefault="00747073">
            <w:pPr>
              <w:keepNext/>
              <w:keepLines/>
              <w:jc w:val="center"/>
              <w:rPr>
                <w:rFonts w:ascii="Arial" w:hAnsi="Arial" w:cs="Arial"/>
                <w:b/>
                <w:bCs/>
                <w:iCs/>
                <w:sz w:val="20"/>
                <w:lang w:val="es-ES"/>
              </w:rPr>
            </w:pPr>
          </w:p>
        </w:tc>
        <w:tc>
          <w:tcPr>
            <w:tcW w:w="1980" w:type="dxa"/>
            <w:tcBorders>
              <w:top w:val="single" w:sz="12" w:space="0" w:color="auto"/>
              <w:left w:val="single" w:sz="18" w:space="0" w:color="auto"/>
              <w:bottom w:val="single" w:sz="18" w:space="0" w:color="auto"/>
              <w:right w:val="single" w:sz="18" w:space="0" w:color="auto"/>
            </w:tcBorders>
          </w:tcPr>
          <w:p w14:paraId="79D24AA7" w14:textId="77777777" w:rsidR="00747073" w:rsidRDefault="0073075A">
            <w:pPr>
              <w:keepNext/>
              <w:keepLines/>
              <w:jc w:val="center"/>
              <w:rPr>
                <w:rFonts w:ascii="Arial" w:hAnsi="Arial" w:cs="Arial"/>
                <w:b/>
                <w:bCs/>
                <w:iCs/>
                <w:sz w:val="20"/>
                <w:lang w:val="es-ES"/>
              </w:rPr>
            </w:pPr>
            <w:r>
              <w:rPr>
                <w:rFonts w:ascii="Arial" w:hAnsi="Arial" w:cs="Arial"/>
                <w:b/>
                <w:bCs/>
                <w:iCs/>
                <w:sz w:val="20"/>
                <w:lang w:val="es-ES"/>
              </w:rPr>
              <w:t>C</w:t>
            </w:r>
          </w:p>
          <w:p w14:paraId="1386EC8B" w14:textId="77777777" w:rsidR="00747073" w:rsidRDefault="0073075A">
            <w:pPr>
              <w:keepNext/>
              <w:keepLines/>
              <w:jc w:val="center"/>
              <w:rPr>
                <w:rFonts w:ascii="Arial" w:hAnsi="Arial" w:cs="Arial"/>
                <w:b/>
                <w:bCs/>
                <w:iCs/>
                <w:sz w:val="20"/>
                <w:lang w:val="es-ES"/>
              </w:rPr>
            </w:pPr>
            <w:r>
              <w:rPr>
                <w:rFonts w:ascii="Arial" w:hAnsi="Arial" w:cs="Arial"/>
                <w:b/>
                <w:bCs/>
                <w:iCs/>
                <w:sz w:val="20"/>
                <w:lang w:val="es-ES"/>
              </w:rPr>
              <w:t>Equivalente en moneda local</w:t>
            </w:r>
          </w:p>
          <w:p w14:paraId="3A2D5E59" w14:textId="77777777" w:rsidR="00747073" w:rsidRDefault="0073075A">
            <w:pPr>
              <w:keepNext/>
              <w:keepLines/>
              <w:jc w:val="center"/>
              <w:rPr>
                <w:rFonts w:ascii="Arial" w:hAnsi="Arial" w:cs="Arial"/>
                <w:b/>
                <w:bCs/>
                <w:iCs/>
                <w:sz w:val="20"/>
                <w:lang w:val="es-ES"/>
              </w:rPr>
            </w:pPr>
            <w:r>
              <w:rPr>
                <w:rFonts w:ascii="Arial" w:hAnsi="Arial" w:cs="Arial"/>
                <w:b/>
                <w:bCs/>
                <w:iCs/>
                <w:sz w:val="20"/>
                <w:lang w:val="es-ES"/>
              </w:rPr>
              <w:t>C = A x B</w:t>
            </w:r>
          </w:p>
        </w:tc>
        <w:tc>
          <w:tcPr>
            <w:tcW w:w="1800" w:type="dxa"/>
            <w:tcBorders>
              <w:top w:val="single" w:sz="12" w:space="0" w:color="auto"/>
              <w:left w:val="single" w:sz="18" w:space="0" w:color="auto"/>
              <w:bottom w:val="single" w:sz="18" w:space="0" w:color="auto"/>
              <w:right w:val="single" w:sz="18" w:space="0" w:color="auto"/>
            </w:tcBorders>
          </w:tcPr>
          <w:p w14:paraId="79894B9A" w14:textId="77777777" w:rsidR="00747073" w:rsidRDefault="0073075A">
            <w:pPr>
              <w:keepNext/>
              <w:keepLines/>
              <w:jc w:val="center"/>
              <w:rPr>
                <w:rFonts w:ascii="Arial" w:hAnsi="Arial" w:cs="Arial"/>
                <w:b/>
                <w:bCs/>
                <w:iCs/>
                <w:sz w:val="20"/>
                <w:lang w:val="es-ES"/>
              </w:rPr>
            </w:pPr>
            <w:r>
              <w:rPr>
                <w:rFonts w:ascii="Arial" w:hAnsi="Arial" w:cs="Arial"/>
                <w:b/>
                <w:bCs/>
                <w:iCs/>
                <w:sz w:val="20"/>
                <w:lang w:val="es-ES"/>
              </w:rPr>
              <w:t>D</w:t>
            </w:r>
          </w:p>
          <w:p w14:paraId="232659E5" w14:textId="77777777" w:rsidR="00747073" w:rsidRDefault="0073075A">
            <w:pPr>
              <w:keepNext/>
              <w:keepLines/>
              <w:jc w:val="center"/>
              <w:rPr>
                <w:rFonts w:ascii="Arial" w:hAnsi="Arial" w:cs="Arial"/>
                <w:b/>
                <w:bCs/>
                <w:iCs/>
                <w:sz w:val="20"/>
                <w:lang w:val="es-ES"/>
              </w:rPr>
            </w:pPr>
            <w:r>
              <w:rPr>
                <w:rFonts w:ascii="Arial" w:hAnsi="Arial" w:cs="Arial"/>
                <w:b/>
                <w:bCs/>
                <w:iCs/>
                <w:sz w:val="20"/>
                <w:lang w:val="es-ES"/>
              </w:rPr>
              <w:t>Porcentaje del precio total de la Oferta (PTO)</w:t>
            </w:r>
          </w:p>
          <w:p w14:paraId="11535EEA" w14:textId="77777777" w:rsidR="00747073" w:rsidRDefault="0073075A">
            <w:pPr>
              <w:keepNext/>
              <w:keepLines/>
              <w:jc w:val="center"/>
              <w:rPr>
                <w:rFonts w:ascii="Arial" w:hAnsi="Arial" w:cs="Arial"/>
                <w:b/>
                <w:bCs/>
                <w:iCs/>
                <w:sz w:val="20"/>
                <w:lang w:val="es-ES"/>
              </w:rPr>
            </w:pPr>
            <w:r>
              <w:rPr>
                <w:rFonts w:ascii="Arial" w:hAnsi="Arial" w:cs="Arial"/>
                <w:b/>
                <w:bCs/>
                <w:iCs/>
                <w:sz w:val="20"/>
                <w:u w:val="single"/>
                <w:lang w:val="es-ES"/>
              </w:rPr>
              <w:t xml:space="preserve"> 100xC</w:t>
            </w:r>
            <w:r>
              <w:rPr>
                <w:rFonts w:ascii="Arial" w:hAnsi="Arial" w:cs="Arial"/>
                <w:b/>
                <w:bCs/>
                <w:iCs/>
                <w:sz w:val="20"/>
                <w:lang w:val="es-ES"/>
              </w:rPr>
              <w:t xml:space="preserve"> </w:t>
            </w:r>
          </w:p>
          <w:p w14:paraId="466CFDBD" w14:textId="77777777" w:rsidR="00747073" w:rsidRDefault="0073075A">
            <w:pPr>
              <w:keepNext/>
              <w:keepLines/>
              <w:jc w:val="center"/>
              <w:rPr>
                <w:rFonts w:ascii="Arial" w:hAnsi="Arial" w:cs="Arial"/>
                <w:b/>
                <w:bCs/>
                <w:iCs/>
                <w:sz w:val="20"/>
                <w:lang w:val="es-ES"/>
              </w:rPr>
            </w:pPr>
            <w:r>
              <w:rPr>
                <w:rFonts w:ascii="Arial" w:hAnsi="Arial" w:cs="Arial"/>
                <w:b/>
                <w:bCs/>
                <w:iCs/>
                <w:sz w:val="20"/>
                <w:lang w:val="es-ES"/>
              </w:rPr>
              <w:t>PTO</w:t>
            </w:r>
          </w:p>
        </w:tc>
      </w:tr>
      <w:tr w:rsidR="00747073" w14:paraId="4882B967" w14:textId="77777777">
        <w:tc>
          <w:tcPr>
            <w:tcW w:w="2144" w:type="dxa"/>
            <w:tcBorders>
              <w:top w:val="single" w:sz="18" w:space="0" w:color="auto"/>
              <w:left w:val="single" w:sz="18" w:space="0" w:color="auto"/>
              <w:bottom w:val="single" w:sz="18" w:space="0" w:color="auto"/>
              <w:right w:val="single" w:sz="18" w:space="0" w:color="auto"/>
            </w:tcBorders>
          </w:tcPr>
          <w:p w14:paraId="1DAA8223" w14:textId="77777777" w:rsidR="00747073" w:rsidRDefault="0073075A">
            <w:pPr>
              <w:keepNext/>
              <w:keepLines/>
              <w:tabs>
                <w:tab w:val="left" w:pos="1458"/>
              </w:tabs>
              <w:spacing w:before="60"/>
              <w:rPr>
                <w:rFonts w:ascii="Arial" w:hAnsi="Arial" w:cs="Arial"/>
                <w:b/>
                <w:bCs/>
                <w:iCs/>
                <w:sz w:val="20"/>
                <w:lang w:val="es-ES"/>
              </w:rPr>
            </w:pPr>
            <w:r>
              <w:rPr>
                <w:rFonts w:ascii="Arial" w:hAnsi="Arial" w:cs="Arial"/>
                <w:b/>
                <w:bCs/>
                <w:iCs/>
                <w:sz w:val="20"/>
                <w:lang w:val="es-ES"/>
              </w:rPr>
              <w:t>Moneda local</w:t>
            </w:r>
          </w:p>
          <w:p w14:paraId="314F3422" w14:textId="77777777" w:rsidR="00747073" w:rsidRDefault="0073075A">
            <w:pPr>
              <w:keepNext/>
              <w:keepLines/>
              <w:tabs>
                <w:tab w:val="left" w:pos="1458"/>
              </w:tabs>
              <w:rPr>
                <w:rFonts w:ascii="Arial" w:hAnsi="Arial" w:cs="Arial"/>
                <w:b/>
                <w:bCs/>
                <w:iCs/>
                <w:sz w:val="20"/>
                <w:u w:val="single"/>
                <w:lang w:val="es-ES"/>
              </w:rPr>
            </w:pPr>
            <w:r>
              <w:rPr>
                <w:rFonts w:ascii="Arial" w:hAnsi="Arial" w:cs="Arial"/>
                <w:b/>
                <w:bCs/>
                <w:iCs/>
                <w:sz w:val="20"/>
                <w:u w:val="single"/>
                <w:lang w:val="es-ES"/>
              </w:rPr>
              <w:t>______________</w:t>
            </w:r>
          </w:p>
          <w:p w14:paraId="468FD7C4" w14:textId="77777777" w:rsidR="00747073" w:rsidRDefault="00747073">
            <w:pPr>
              <w:keepNext/>
              <w:keepLines/>
              <w:tabs>
                <w:tab w:val="left" w:pos="1458"/>
              </w:tabs>
              <w:rPr>
                <w:rFonts w:ascii="Arial" w:hAnsi="Arial" w:cs="Arial"/>
                <w:b/>
                <w:bCs/>
                <w:iCs/>
                <w:sz w:val="20"/>
                <w:lang w:val="es-ES"/>
              </w:rPr>
            </w:pPr>
          </w:p>
        </w:tc>
        <w:tc>
          <w:tcPr>
            <w:tcW w:w="1604" w:type="dxa"/>
            <w:tcBorders>
              <w:top w:val="single" w:sz="18" w:space="0" w:color="auto"/>
              <w:left w:val="single" w:sz="18" w:space="0" w:color="auto"/>
              <w:bottom w:val="single" w:sz="6" w:space="0" w:color="auto"/>
            </w:tcBorders>
          </w:tcPr>
          <w:p w14:paraId="175544C2" w14:textId="77777777" w:rsidR="00747073" w:rsidRDefault="00747073">
            <w:pPr>
              <w:keepNext/>
              <w:keepLines/>
              <w:tabs>
                <w:tab w:val="decimal" w:pos="918"/>
              </w:tabs>
              <w:rPr>
                <w:rFonts w:ascii="Arial" w:hAnsi="Arial" w:cs="Arial"/>
                <w:b/>
                <w:bCs/>
                <w:iCs/>
                <w:sz w:val="20"/>
                <w:lang w:val="es-ES"/>
              </w:rPr>
            </w:pPr>
          </w:p>
        </w:tc>
        <w:tc>
          <w:tcPr>
            <w:tcW w:w="2144" w:type="dxa"/>
            <w:tcBorders>
              <w:top w:val="single" w:sz="18" w:space="0" w:color="auto"/>
              <w:left w:val="single" w:sz="6" w:space="0" w:color="auto"/>
              <w:bottom w:val="single" w:sz="6" w:space="0" w:color="auto"/>
            </w:tcBorders>
          </w:tcPr>
          <w:p w14:paraId="3D3B960D" w14:textId="77777777" w:rsidR="00747073" w:rsidRDefault="00747073">
            <w:pPr>
              <w:keepNext/>
              <w:keepLines/>
              <w:tabs>
                <w:tab w:val="decimal" w:pos="1098"/>
              </w:tabs>
              <w:rPr>
                <w:rFonts w:ascii="Arial" w:hAnsi="Arial" w:cs="Arial"/>
                <w:b/>
                <w:bCs/>
                <w:iCs/>
                <w:color w:val="000000"/>
                <w:sz w:val="20"/>
                <w:lang w:val="es-ES"/>
              </w:rPr>
            </w:pPr>
          </w:p>
        </w:tc>
        <w:tc>
          <w:tcPr>
            <w:tcW w:w="1980" w:type="dxa"/>
            <w:tcBorders>
              <w:top w:val="single" w:sz="18" w:space="0" w:color="auto"/>
              <w:left w:val="single" w:sz="6" w:space="0" w:color="auto"/>
              <w:bottom w:val="single" w:sz="6" w:space="0" w:color="auto"/>
            </w:tcBorders>
          </w:tcPr>
          <w:p w14:paraId="31F846D1" w14:textId="77777777" w:rsidR="00747073" w:rsidRDefault="00747073">
            <w:pPr>
              <w:keepNext/>
              <w:keepLines/>
              <w:tabs>
                <w:tab w:val="decimal" w:pos="1098"/>
              </w:tabs>
              <w:rPr>
                <w:rFonts w:ascii="Arial" w:hAnsi="Arial" w:cs="Arial"/>
                <w:b/>
                <w:bCs/>
                <w:iCs/>
                <w:sz w:val="20"/>
                <w:lang w:val="es-ES"/>
              </w:rPr>
            </w:pPr>
          </w:p>
        </w:tc>
        <w:tc>
          <w:tcPr>
            <w:tcW w:w="1800" w:type="dxa"/>
            <w:tcBorders>
              <w:top w:val="single" w:sz="18" w:space="0" w:color="auto"/>
              <w:left w:val="single" w:sz="6" w:space="0" w:color="auto"/>
              <w:bottom w:val="single" w:sz="6" w:space="0" w:color="auto"/>
              <w:right w:val="double" w:sz="6" w:space="0" w:color="auto"/>
            </w:tcBorders>
          </w:tcPr>
          <w:p w14:paraId="1CC18E74" w14:textId="77777777" w:rsidR="00747073" w:rsidRDefault="00747073">
            <w:pPr>
              <w:keepNext/>
              <w:keepLines/>
              <w:tabs>
                <w:tab w:val="decimal" w:pos="1098"/>
              </w:tabs>
              <w:rPr>
                <w:rFonts w:ascii="Arial" w:hAnsi="Arial" w:cs="Arial"/>
                <w:b/>
                <w:bCs/>
                <w:iCs/>
                <w:sz w:val="20"/>
                <w:lang w:val="es-ES"/>
              </w:rPr>
            </w:pPr>
          </w:p>
        </w:tc>
      </w:tr>
      <w:tr w:rsidR="00747073" w14:paraId="2FE24D38" w14:textId="77777777">
        <w:tc>
          <w:tcPr>
            <w:tcW w:w="2144" w:type="dxa"/>
            <w:tcBorders>
              <w:top w:val="single" w:sz="18" w:space="0" w:color="auto"/>
              <w:left w:val="single" w:sz="18" w:space="0" w:color="auto"/>
              <w:bottom w:val="single" w:sz="18" w:space="0" w:color="auto"/>
              <w:right w:val="single" w:sz="18" w:space="0" w:color="auto"/>
            </w:tcBorders>
          </w:tcPr>
          <w:p w14:paraId="5A0F8646" w14:textId="77777777" w:rsidR="00747073" w:rsidRDefault="0073075A">
            <w:pPr>
              <w:keepNext/>
              <w:keepLines/>
              <w:tabs>
                <w:tab w:val="left" w:pos="1458"/>
              </w:tabs>
              <w:spacing w:before="60"/>
              <w:rPr>
                <w:rFonts w:ascii="Arial" w:hAnsi="Arial" w:cs="Arial"/>
                <w:b/>
                <w:bCs/>
                <w:iCs/>
                <w:sz w:val="20"/>
                <w:lang w:val="es-ES"/>
              </w:rPr>
            </w:pPr>
            <w:r>
              <w:rPr>
                <w:rFonts w:ascii="Arial" w:hAnsi="Arial" w:cs="Arial"/>
                <w:b/>
                <w:bCs/>
                <w:iCs/>
                <w:sz w:val="20"/>
                <w:lang w:val="es-ES"/>
              </w:rPr>
              <w:t xml:space="preserve">Moneda extranjera: </w:t>
            </w:r>
          </w:p>
          <w:p w14:paraId="209F0DD0" w14:textId="77777777" w:rsidR="00747073" w:rsidRDefault="0073075A">
            <w:pPr>
              <w:keepNext/>
              <w:keepLines/>
              <w:tabs>
                <w:tab w:val="left" w:pos="1458"/>
              </w:tabs>
              <w:spacing w:before="60"/>
              <w:rPr>
                <w:rFonts w:ascii="Arial" w:hAnsi="Arial" w:cs="Arial"/>
                <w:b/>
                <w:bCs/>
                <w:iCs/>
                <w:sz w:val="20"/>
                <w:lang w:val="es-ES"/>
              </w:rPr>
            </w:pPr>
            <w:r>
              <w:rPr>
                <w:rFonts w:ascii="Arial" w:hAnsi="Arial" w:cs="Arial"/>
                <w:b/>
                <w:bCs/>
                <w:iCs/>
                <w:sz w:val="20"/>
                <w:lang w:val="es-ES"/>
              </w:rPr>
              <w:t xml:space="preserve">EUR </w:t>
            </w:r>
          </w:p>
        </w:tc>
        <w:tc>
          <w:tcPr>
            <w:tcW w:w="1604" w:type="dxa"/>
            <w:tcBorders>
              <w:top w:val="single" w:sz="6" w:space="0" w:color="auto"/>
              <w:left w:val="single" w:sz="18" w:space="0" w:color="auto"/>
              <w:bottom w:val="single" w:sz="6" w:space="0" w:color="auto"/>
            </w:tcBorders>
          </w:tcPr>
          <w:p w14:paraId="10E1AB00" w14:textId="77777777" w:rsidR="00747073" w:rsidRDefault="00747073">
            <w:pPr>
              <w:keepNext/>
              <w:keepLines/>
              <w:tabs>
                <w:tab w:val="decimal" w:pos="918"/>
              </w:tabs>
              <w:rPr>
                <w:rFonts w:ascii="Arial" w:hAnsi="Arial" w:cs="Arial"/>
                <w:b/>
                <w:bCs/>
                <w:iCs/>
                <w:sz w:val="20"/>
                <w:lang w:val="es-ES"/>
              </w:rPr>
            </w:pPr>
          </w:p>
        </w:tc>
        <w:tc>
          <w:tcPr>
            <w:tcW w:w="2144" w:type="dxa"/>
            <w:tcBorders>
              <w:top w:val="single" w:sz="6" w:space="0" w:color="auto"/>
              <w:left w:val="single" w:sz="6" w:space="0" w:color="auto"/>
              <w:bottom w:val="single" w:sz="6" w:space="0" w:color="auto"/>
            </w:tcBorders>
          </w:tcPr>
          <w:p w14:paraId="3C69C896" w14:textId="77777777" w:rsidR="00747073" w:rsidRDefault="00747073">
            <w:pPr>
              <w:keepNext/>
              <w:keepLines/>
              <w:tabs>
                <w:tab w:val="decimal" w:pos="1098"/>
              </w:tabs>
              <w:rPr>
                <w:rFonts w:ascii="Arial" w:hAnsi="Arial" w:cs="Arial"/>
                <w:b/>
                <w:bCs/>
                <w:iCs/>
                <w:color w:val="000000"/>
                <w:sz w:val="20"/>
                <w:lang w:val="es-ES"/>
              </w:rPr>
            </w:pPr>
          </w:p>
        </w:tc>
        <w:tc>
          <w:tcPr>
            <w:tcW w:w="1980" w:type="dxa"/>
            <w:tcBorders>
              <w:top w:val="single" w:sz="6" w:space="0" w:color="auto"/>
              <w:left w:val="single" w:sz="6" w:space="0" w:color="auto"/>
              <w:bottom w:val="single" w:sz="6" w:space="0" w:color="auto"/>
            </w:tcBorders>
          </w:tcPr>
          <w:p w14:paraId="4140F510" w14:textId="77777777" w:rsidR="00747073" w:rsidRDefault="00747073">
            <w:pPr>
              <w:keepNext/>
              <w:keepLines/>
              <w:tabs>
                <w:tab w:val="decimal" w:pos="1098"/>
              </w:tabs>
              <w:rPr>
                <w:rFonts w:ascii="Arial" w:hAnsi="Arial" w:cs="Arial"/>
                <w:b/>
                <w:bCs/>
                <w:iCs/>
                <w:sz w:val="20"/>
                <w:lang w:val="es-ES"/>
              </w:rPr>
            </w:pPr>
          </w:p>
        </w:tc>
        <w:tc>
          <w:tcPr>
            <w:tcW w:w="1800" w:type="dxa"/>
            <w:tcBorders>
              <w:top w:val="single" w:sz="6" w:space="0" w:color="auto"/>
              <w:left w:val="single" w:sz="6" w:space="0" w:color="auto"/>
              <w:bottom w:val="single" w:sz="6" w:space="0" w:color="auto"/>
              <w:right w:val="double" w:sz="6" w:space="0" w:color="auto"/>
            </w:tcBorders>
          </w:tcPr>
          <w:p w14:paraId="74064718" w14:textId="77777777" w:rsidR="00747073" w:rsidRDefault="00747073">
            <w:pPr>
              <w:keepNext/>
              <w:keepLines/>
              <w:tabs>
                <w:tab w:val="decimal" w:pos="1098"/>
              </w:tabs>
              <w:rPr>
                <w:rFonts w:ascii="Arial" w:hAnsi="Arial" w:cs="Arial"/>
                <w:b/>
                <w:bCs/>
                <w:iCs/>
                <w:sz w:val="20"/>
                <w:lang w:val="es-ES"/>
              </w:rPr>
            </w:pPr>
          </w:p>
        </w:tc>
      </w:tr>
      <w:tr w:rsidR="00747073" w14:paraId="0AD2BF1C" w14:textId="77777777">
        <w:trPr>
          <w:trHeight w:val="747"/>
        </w:trPr>
        <w:tc>
          <w:tcPr>
            <w:tcW w:w="2144" w:type="dxa"/>
            <w:tcBorders>
              <w:top w:val="single" w:sz="18" w:space="0" w:color="auto"/>
              <w:left w:val="single" w:sz="18" w:space="0" w:color="auto"/>
              <w:bottom w:val="single" w:sz="18" w:space="0" w:color="auto"/>
              <w:right w:val="single" w:sz="18" w:space="0" w:color="auto"/>
            </w:tcBorders>
          </w:tcPr>
          <w:p w14:paraId="17B92D98" w14:textId="77777777" w:rsidR="00747073" w:rsidRDefault="0073075A">
            <w:pPr>
              <w:spacing w:before="60"/>
              <w:rPr>
                <w:rFonts w:ascii="Arial" w:hAnsi="Arial" w:cs="Arial"/>
                <w:b/>
                <w:bCs/>
                <w:iCs/>
                <w:sz w:val="20"/>
                <w:lang w:val="es-ES"/>
              </w:rPr>
            </w:pPr>
            <w:r>
              <w:rPr>
                <w:rFonts w:ascii="Arial" w:hAnsi="Arial" w:cs="Arial"/>
                <w:b/>
                <w:bCs/>
                <w:iCs/>
                <w:sz w:val="20"/>
                <w:lang w:val="es-ES"/>
              </w:rPr>
              <w:t xml:space="preserve">Precio total de la Oferta en: </w:t>
            </w:r>
          </w:p>
          <w:p w14:paraId="3616E84D" w14:textId="77777777" w:rsidR="00747073" w:rsidRDefault="0073075A">
            <w:pPr>
              <w:spacing w:before="60"/>
              <w:rPr>
                <w:rFonts w:ascii="Arial" w:hAnsi="Arial" w:cs="Arial"/>
                <w:b/>
                <w:bCs/>
                <w:iCs/>
                <w:sz w:val="20"/>
                <w:lang w:val="es-ES"/>
              </w:rPr>
            </w:pPr>
            <w:r>
              <w:rPr>
                <w:rFonts w:ascii="Arial" w:hAnsi="Arial" w:cs="Arial"/>
                <w:b/>
                <w:bCs/>
                <w:iCs/>
                <w:sz w:val="20"/>
                <w:lang w:val="es-ES"/>
              </w:rPr>
              <w:t>______________</w:t>
            </w:r>
          </w:p>
          <w:p w14:paraId="27DAA1C6" w14:textId="77777777" w:rsidR="00747073" w:rsidRDefault="00747073">
            <w:pPr>
              <w:rPr>
                <w:rFonts w:ascii="Arial" w:hAnsi="Arial" w:cs="Arial"/>
                <w:b/>
                <w:bCs/>
                <w:iCs/>
                <w:sz w:val="20"/>
                <w:lang w:val="es-ES"/>
              </w:rPr>
            </w:pPr>
          </w:p>
        </w:tc>
        <w:tc>
          <w:tcPr>
            <w:tcW w:w="1604" w:type="dxa"/>
            <w:tcBorders>
              <w:top w:val="single" w:sz="6" w:space="0" w:color="auto"/>
              <w:left w:val="single" w:sz="18" w:space="0" w:color="auto"/>
              <w:bottom w:val="single" w:sz="6" w:space="0" w:color="auto"/>
              <w:right w:val="single" w:sz="6" w:space="0" w:color="auto"/>
            </w:tcBorders>
          </w:tcPr>
          <w:p w14:paraId="097CED91" w14:textId="77777777" w:rsidR="00747073" w:rsidRDefault="00747073">
            <w:pPr>
              <w:rPr>
                <w:rFonts w:ascii="Arial" w:hAnsi="Arial" w:cs="Arial"/>
                <w:b/>
                <w:bCs/>
                <w:iCs/>
                <w:sz w:val="20"/>
                <w:lang w:val="es-ES"/>
              </w:rPr>
            </w:pPr>
          </w:p>
        </w:tc>
        <w:tc>
          <w:tcPr>
            <w:tcW w:w="2144" w:type="dxa"/>
            <w:tcBorders>
              <w:top w:val="single" w:sz="6" w:space="0" w:color="auto"/>
              <w:left w:val="single" w:sz="6" w:space="0" w:color="auto"/>
              <w:bottom w:val="single" w:sz="6" w:space="0" w:color="auto"/>
              <w:right w:val="single" w:sz="2" w:space="0" w:color="auto"/>
            </w:tcBorders>
          </w:tcPr>
          <w:p w14:paraId="18B295D7" w14:textId="77777777" w:rsidR="00747073" w:rsidRDefault="00747073">
            <w:pPr>
              <w:rPr>
                <w:rFonts w:ascii="Arial" w:hAnsi="Arial" w:cs="Arial"/>
                <w:b/>
                <w:bCs/>
                <w:iCs/>
                <w:sz w:val="20"/>
                <w:lang w:val="es-ES"/>
              </w:rPr>
            </w:pPr>
          </w:p>
        </w:tc>
        <w:tc>
          <w:tcPr>
            <w:tcW w:w="1980" w:type="dxa"/>
            <w:tcBorders>
              <w:top w:val="single" w:sz="2" w:space="0" w:color="auto"/>
              <w:left w:val="single" w:sz="2" w:space="0" w:color="auto"/>
              <w:bottom w:val="single" w:sz="2" w:space="0" w:color="auto"/>
              <w:right w:val="single" w:sz="2" w:space="0" w:color="auto"/>
            </w:tcBorders>
          </w:tcPr>
          <w:p w14:paraId="162B1B7F" w14:textId="77777777" w:rsidR="00747073" w:rsidRDefault="00747073">
            <w:pPr>
              <w:jc w:val="center"/>
              <w:rPr>
                <w:rFonts w:ascii="Arial" w:hAnsi="Arial" w:cs="Arial"/>
                <w:sz w:val="20"/>
                <w:lang w:val="es-ES"/>
              </w:rPr>
            </w:pPr>
          </w:p>
        </w:tc>
        <w:tc>
          <w:tcPr>
            <w:tcW w:w="1800" w:type="dxa"/>
            <w:tcBorders>
              <w:top w:val="single" w:sz="6" w:space="0" w:color="auto"/>
              <w:left w:val="single" w:sz="2" w:space="0" w:color="auto"/>
              <w:bottom w:val="single" w:sz="6" w:space="0" w:color="auto"/>
              <w:right w:val="double" w:sz="6" w:space="0" w:color="auto"/>
            </w:tcBorders>
          </w:tcPr>
          <w:p w14:paraId="0ECA8811" w14:textId="77777777" w:rsidR="00747073" w:rsidRDefault="00747073">
            <w:pPr>
              <w:tabs>
                <w:tab w:val="decimal" w:pos="1098"/>
              </w:tabs>
              <w:rPr>
                <w:rFonts w:ascii="Arial" w:hAnsi="Arial" w:cs="Arial"/>
                <w:b/>
                <w:bCs/>
                <w:iCs/>
                <w:sz w:val="20"/>
                <w:lang w:val="es-ES"/>
              </w:rPr>
            </w:pPr>
          </w:p>
        </w:tc>
      </w:tr>
      <w:tr w:rsidR="00747073" w14:paraId="179EE430" w14:textId="77777777">
        <w:trPr>
          <w:trHeight w:val="1305"/>
        </w:trPr>
        <w:tc>
          <w:tcPr>
            <w:tcW w:w="2144" w:type="dxa"/>
            <w:tcBorders>
              <w:top w:val="single" w:sz="18" w:space="0" w:color="auto"/>
              <w:left w:val="single" w:sz="18" w:space="0" w:color="auto"/>
              <w:bottom w:val="single" w:sz="18" w:space="0" w:color="auto"/>
              <w:right w:val="single" w:sz="18" w:space="0" w:color="auto"/>
            </w:tcBorders>
          </w:tcPr>
          <w:p w14:paraId="51FA3ADC" w14:textId="77777777" w:rsidR="00747073" w:rsidRDefault="0073075A">
            <w:pPr>
              <w:spacing w:before="60"/>
              <w:jc w:val="left"/>
              <w:rPr>
                <w:rFonts w:ascii="Arial" w:hAnsi="Arial" w:cs="Arial"/>
                <w:b/>
                <w:bCs/>
                <w:iCs/>
                <w:sz w:val="20"/>
                <w:lang w:val="es-ES"/>
              </w:rPr>
            </w:pPr>
            <w:r>
              <w:rPr>
                <w:rFonts w:ascii="Arial" w:hAnsi="Arial" w:cs="Arial"/>
                <w:b/>
                <w:bCs/>
                <w:iCs/>
                <w:sz w:val="20"/>
                <w:lang w:val="es-ES"/>
              </w:rPr>
              <w:t>Montos provisionales expresados en moneda local</w:t>
            </w:r>
          </w:p>
          <w:p w14:paraId="07B0F1C7" w14:textId="77777777" w:rsidR="00747073" w:rsidRDefault="00747073">
            <w:pPr>
              <w:spacing w:before="60"/>
              <w:jc w:val="left"/>
              <w:rPr>
                <w:rFonts w:ascii="Arial" w:hAnsi="Arial" w:cs="Arial"/>
                <w:b/>
                <w:bCs/>
                <w:iCs/>
                <w:sz w:val="20"/>
                <w:lang w:val="es-ES"/>
              </w:rPr>
            </w:pPr>
          </w:p>
        </w:tc>
        <w:tc>
          <w:tcPr>
            <w:tcW w:w="1604" w:type="dxa"/>
            <w:tcBorders>
              <w:left w:val="single" w:sz="18" w:space="0" w:color="auto"/>
            </w:tcBorders>
          </w:tcPr>
          <w:p w14:paraId="2A380954" w14:textId="77777777" w:rsidR="00747073" w:rsidRDefault="0073075A">
            <w:pPr>
              <w:pStyle w:val="Document1"/>
              <w:keepNext w:val="0"/>
              <w:keepLines w:val="0"/>
              <w:tabs>
                <w:tab w:val="clear" w:pos="-720"/>
              </w:tabs>
              <w:rPr>
                <w:rFonts w:ascii="Arial" w:hAnsi="Arial" w:cs="Arial"/>
                <w:b/>
                <w:bCs/>
                <w:i/>
                <w:iCs/>
                <w:sz w:val="20"/>
                <w:lang w:val="es-ES"/>
              </w:rPr>
            </w:pPr>
            <w:r>
              <w:rPr>
                <w:rFonts w:ascii="Arial" w:hAnsi="Arial" w:cs="Arial"/>
                <w:i/>
                <w:sz w:val="20"/>
                <w:lang w:val="es-ES"/>
              </w:rPr>
              <w:t>[a ser indicados por el Contratante]</w:t>
            </w:r>
          </w:p>
        </w:tc>
        <w:tc>
          <w:tcPr>
            <w:tcW w:w="2144" w:type="dxa"/>
          </w:tcPr>
          <w:p w14:paraId="42CAB189" w14:textId="77777777" w:rsidR="00747073" w:rsidRDefault="00747073">
            <w:pPr>
              <w:keepNext/>
              <w:keepLines/>
              <w:tabs>
                <w:tab w:val="decimal" w:pos="1098"/>
              </w:tabs>
              <w:rPr>
                <w:rFonts w:ascii="Arial" w:hAnsi="Arial" w:cs="Arial"/>
                <w:b/>
                <w:bCs/>
                <w:iCs/>
                <w:sz w:val="20"/>
                <w:lang w:val="es-ES"/>
              </w:rPr>
            </w:pPr>
          </w:p>
        </w:tc>
        <w:tc>
          <w:tcPr>
            <w:tcW w:w="1980" w:type="dxa"/>
          </w:tcPr>
          <w:p w14:paraId="75099C53" w14:textId="77777777" w:rsidR="00747073" w:rsidRDefault="0073075A">
            <w:pPr>
              <w:pStyle w:val="Indexberschrift"/>
              <w:suppressAutoHyphens/>
              <w:rPr>
                <w:rFonts w:ascii="Arial" w:hAnsi="Arial" w:cs="Arial"/>
                <w:b/>
                <w:bCs/>
                <w:i/>
                <w:iCs/>
                <w:lang w:val="es-ES"/>
              </w:rPr>
            </w:pPr>
            <w:r>
              <w:rPr>
                <w:rFonts w:ascii="Arial" w:hAnsi="Arial" w:cs="Arial"/>
                <w:i/>
                <w:lang w:val="es-ES"/>
              </w:rPr>
              <w:t>[a ser indicados por el Contratante]</w:t>
            </w:r>
          </w:p>
        </w:tc>
        <w:tc>
          <w:tcPr>
            <w:tcW w:w="1800" w:type="dxa"/>
          </w:tcPr>
          <w:p w14:paraId="0CBF07E7" w14:textId="77777777" w:rsidR="00747073" w:rsidRDefault="00747073">
            <w:pPr>
              <w:tabs>
                <w:tab w:val="decimal" w:pos="1098"/>
              </w:tabs>
              <w:rPr>
                <w:rFonts w:ascii="Arial" w:hAnsi="Arial" w:cs="Arial"/>
                <w:b/>
                <w:bCs/>
                <w:iCs/>
                <w:sz w:val="20"/>
                <w:lang w:val="es-ES"/>
              </w:rPr>
            </w:pPr>
          </w:p>
        </w:tc>
      </w:tr>
      <w:tr w:rsidR="00747073" w14:paraId="5BEDFB6F" w14:textId="77777777">
        <w:tc>
          <w:tcPr>
            <w:tcW w:w="2144" w:type="dxa"/>
            <w:tcBorders>
              <w:top w:val="single" w:sz="18" w:space="0" w:color="auto"/>
              <w:left w:val="single" w:sz="18" w:space="0" w:color="auto"/>
              <w:bottom w:val="single" w:sz="18" w:space="0" w:color="auto"/>
              <w:right w:val="single" w:sz="18" w:space="0" w:color="auto"/>
            </w:tcBorders>
          </w:tcPr>
          <w:p w14:paraId="45A4D2EA" w14:textId="77777777" w:rsidR="00747073" w:rsidRDefault="0073075A">
            <w:pPr>
              <w:jc w:val="left"/>
              <w:rPr>
                <w:rFonts w:ascii="Arial" w:hAnsi="Arial" w:cs="Arial"/>
                <w:b/>
                <w:bCs/>
                <w:iCs/>
                <w:sz w:val="20"/>
                <w:lang w:val="es-ES"/>
              </w:rPr>
            </w:pPr>
            <w:r>
              <w:rPr>
                <w:rFonts w:ascii="Arial" w:hAnsi="Arial" w:cs="Arial"/>
                <w:b/>
                <w:bCs/>
                <w:iCs/>
                <w:sz w:val="20"/>
                <w:lang w:val="es-ES"/>
              </w:rPr>
              <w:t>PRECIO TOTAL DE LA OFERTA (incluyendo montos provisionales)</w:t>
            </w:r>
          </w:p>
          <w:p w14:paraId="5F3C2DCD" w14:textId="77777777" w:rsidR="00747073" w:rsidRDefault="00747073">
            <w:pPr>
              <w:jc w:val="left"/>
              <w:rPr>
                <w:rFonts w:ascii="Arial" w:hAnsi="Arial" w:cs="Arial"/>
                <w:b/>
                <w:bCs/>
                <w:iCs/>
                <w:sz w:val="20"/>
                <w:lang w:val="es-ES"/>
              </w:rPr>
            </w:pPr>
          </w:p>
          <w:p w14:paraId="22B606AA" w14:textId="77777777" w:rsidR="00747073" w:rsidRDefault="0073075A">
            <w:pPr>
              <w:jc w:val="left"/>
              <w:rPr>
                <w:rFonts w:ascii="Arial" w:hAnsi="Arial" w:cs="Arial"/>
                <w:b/>
                <w:bCs/>
                <w:iCs/>
                <w:sz w:val="20"/>
                <w:lang w:val="es-ES"/>
              </w:rPr>
            </w:pPr>
            <w:r>
              <w:rPr>
                <w:rFonts w:ascii="Arial" w:hAnsi="Arial" w:cs="Arial"/>
                <w:b/>
                <w:bCs/>
                <w:iCs/>
                <w:sz w:val="20"/>
                <w:lang w:val="es-ES"/>
              </w:rPr>
              <w:t>Moneda local</w:t>
            </w:r>
          </w:p>
          <w:p w14:paraId="3C2A5E88" w14:textId="77777777" w:rsidR="00747073" w:rsidRDefault="00747073">
            <w:pPr>
              <w:spacing w:before="60"/>
              <w:jc w:val="left"/>
              <w:rPr>
                <w:rFonts w:ascii="Arial" w:hAnsi="Arial" w:cs="Arial"/>
                <w:b/>
                <w:bCs/>
                <w:iCs/>
                <w:sz w:val="20"/>
                <w:lang w:val="es-ES"/>
              </w:rPr>
            </w:pPr>
          </w:p>
        </w:tc>
        <w:tc>
          <w:tcPr>
            <w:tcW w:w="1604" w:type="dxa"/>
            <w:tcBorders>
              <w:left w:val="single" w:sz="18" w:space="0" w:color="auto"/>
            </w:tcBorders>
          </w:tcPr>
          <w:p w14:paraId="407958C7" w14:textId="77777777" w:rsidR="00747073" w:rsidRDefault="00747073">
            <w:pPr>
              <w:rPr>
                <w:rFonts w:ascii="Arial" w:hAnsi="Arial" w:cs="Arial"/>
                <w:b/>
                <w:bCs/>
                <w:iCs/>
                <w:sz w:val="20"/>
                <w:lang w:val="es-ES"/>
              </w:rPr>
            </w:pPr>
          </w:p>
        </w:tc>
        <w:tc>
          <w:tcPr>
            <w:tcW w:w="2144" w:type="dxa"/>
          </w:tcPr>
          <w:p w14:paraId="0A4FAE2D" w14:textId="77777777" w:rsidR="00747073" w:rsidRDefault="00747073">
            <w:pPr>
              <w:rPr>
                <w:rFonts w:ascii="Arial" w:hAnsi="Arial" w:cs="Arial"/>
                <w:b/>
                <w:bCs/>
                <w:iCs/>
                <w:sz w:val="20"/>
                <w:lang w:val="es-ES"/>
              </w:rPr>
            </w:pPr>
          </w:p>
        </w:tc>
        <w:tc>
          <w:tcPr>
            <w:tcW w:w="1980" w:type="dxa"/>
          </w:tcPr>
          <w:p w14:paraId="2DD9ACB2" w14:textId="77777777" w:rsidR="00747073" w:rsidRDefault="00747073">
            <w:pPr>
              <w:tabs>
                <w:tab w:val="decimal" w:pos="1098"/>
              </w:tabs>
              <w:rPr>
                <w:rFonts w:ascii="Arial" w:hAnsi="Arial" w:cs="Arial"/>
                <w:b/>
                <w:bCs/>
                <w:iCs/>
                <w:sz w:val="20"/>
                <w:lang w:val="es-ES"/>
              </w:rPr>
            </w:pPr>
          </w:p>
        </w:tc>
        <w:tc>
          <w:tcPr>
            <w:tcW w:w="1800" w:type="dxa"/>
          </w:tcPr>
          <w:p w14:paraId="12C2F2EC" w14:textId="77777777" w:rsidR="00747073" w:rsidRDefault="00747073">
            <w:pPr>
              <w:tabs>
                <w:tab w:val="decimal" w:pos="1098"/>
              </w:tabs>
              <w:rPr>
                <w:rFonts w:ascii="Arial" w:hAnsi="Arial" w:cs="Arial"/>
                <w:b/>
                <w:bCs/>
                <w:iCs/>
                <w:sz w:val="20"/>
                <w:lang w:val="es-ES"/>
              </w:rPr>
            </w:pPr>
          </w:p>
        </w:tc>
      </w:tr>
    </w:tbl>
    <w:p w14:paraId="53D3B7E6" w14:textId="77777777" w:rsidR="00747073" w:rsidRDefault="00747073">
      <w:pPr>
        <w:rPr>
          <w:rFonts w:ascii="Arial" w:hAnsi="Arial" w:cs="Arial"/>
          <w:sz w:val="16"/>
          <w:lang w:val="es-ES"/>
        </w:rPr>
      </w:pPr>
    </w:p>
    <w:p w14:paraId="6F9017F8" w14:textId="77777777" w:rsidR="001B6CE9" w:rsidRDefault="001B6CE9">
      <w:pPr>
        <w:jc w:val="center"/>
        <w:rPr>
          <w:rFonts w:ascii="Arial" w:hAnsi="Arial" w:cs="Arial"/>
          <w:b/>
          <w:szCs w:val="24"/>
          <w:u w:val="single"/>
          <w:lang w:val="es-ES"/>
        </w:rPr>
      </w:pPr>
    </w:p>
    <w:p w14:paraId="7C42E5F1" w14:textId="77777777" w:rsidR="00747073" w:rsidRDefault="0073075A">
      <w:pPr>
        <w:jc w:val="center"/>
        <w:rPr>
          <w:rFonts w:ascii="Arial" w:hAnsi="Arial" w:cs="Arial"/>
          <w:b/>
          <w:szCs w:val="24"/>
          <w:u w:val="single"/>
          <w:lang w:val="es-ES"/>
        </w:rPr>
      </w:pPr>
      <w:r>
        <w:rPr>
          <w:rFonts w:ascii="Arial" w:hAnsi="Arial" w:cs="Arial"/>
          <w:b/>
          <w:szCs w:val="24"/>
          <w:u w:val="single"/>
          <w:lang w:val="es-ES"/>
        </w:rPr>
        <w:lastRenderedPageBreak/>
        <w:t>Tabla C3: Opción B</w:t>
      </w:r>
    </w:p>
    <w:p w14:paraId="2D7C4444" w14:textId="77777777" w:rsidR="00747073" w:rsidRDefault="0073075A">
      <w:pPr>
        <w:jc w:val="center"/>
        <w:rPr>
          <w:rFonts w:ascii="Arial" w:hAnsi="Arial" w:cs="Arial"/>
          <w:i/>
          <w:lang w:val="es-ES"/>
        </w:rPr>
      </w:pPr>
      <w:r>
        <w:rPr>
          <w:rFonts w:ascii="Arial" w:hAnsi="Arial" w:cs="Arial"/>
          <w:i/>
          <w:lang w:val="es-ES"/>
        </w:rPr>
        <w:t>A ser utilizada únicamente con la Opción B.</w:t>
      </w:r>
    </w:p>
    <w:p w14:paraId="1353A5F8" w14:textId="31EB68F9" w:rsidR="00747073" w:rsidRDefault="0073075A">
      <w:pPr>
        <w:jc w:val="center"/>
        <w:rPr>
          <w:rFonts w:ascii="Arial" w:hAnsi="Arial" w:cs="Arial"/>
          <w:lang w:val="es-ES"/>
        </w:rPr>
      </w:pPr>
      <w:r>
        <w:rPr>
          <w:rFonts w:ascii="Arial" w:hAnsi="Arial" w:cs="Arial"/>
          <w:i/>
          <w:lang w:val="es-ES"/>
        </w:rPr>
        <w:t>"Los Oferentes pueden cotizar los precios en moneda local y extranjera"(Subcláusula </w:t>
      </w:r>
      <w:r w:rsidR="007527E0">
        <w:rPr>
          <w:rFonts w:ascii="Arial" w:hAnsi="Arial" w:cs="Arial"/>
          <w:i/>
          <w:lang w:val="es-ES"/>
        </w:rPr>
        <w:t xml:space="preserve">HDD </w:t>
      </w:r>
      <w:r>
        <w:rPr>
          <w:rFonts w:ascii="Arial" w:hAnsi="Arial" w:cs="Arial"/>
          <w:i/>
          <w:lang w:val="es-ES"/>
        </w:rPr>
        <w:t>15.1)</w:t>
      </w:r>
    </w:p>
    <w:p w14:paraId="0B12D697" w14:textId="77777777" w:rsidR="00747073" w:rsidRDefault="00747073">
      <w:pPr>
        <w:tabs>
          <w:tab w:val="left" w:pos="8640"/>
        </w:tabs>
        <w:rPr>
          <w:rFonts w:ascii="Arial" w:hAnsi="Arial" w:cs="Arial"/>
          <w:lang w:val="es-ES"/>
        </w:rPr>
      </w:pPr>
    </w:p>
    <w:p w14:paraId="6CBF1ADF" w14:textId="77777777" w:rsidR="00747073" w:rsidRDefault="0073075A">
      <w:pPr>
        <w:tabs>
          <w:tab w:val="left" w:pos="8640"/>
        </w:tabs>
        <w:rPr>
          <w:rFonts w:ascii="Arial" w:hAnsi="Arial" w:cs="Arial"/>
          <w:lang w:val="es-ES"/>
        </w:rPr>
      </w:pPr>
      <w:r>
        <w:rPr>
          <w:rFonts w:ascii="Arial" w:hAnsi="Arial" w:cs="Arial"/>
          <w:lang w:val="es-ES"/>
        </w:rPr>
        <w:t xml:space="preserve">Resumen de las monedas de la Oferta para ___________________ </w:t>
      </w:r>
      <w:r>
        <w:rPr>
          <w:rFonts w:ascii="Arial" w:hAnsi="Arial" w:cs="Arial"/>
          <w:i/>
          <w:lang w:val="es-ES"/>
        </w:rPr>
        <w:t>[indique el nombre de la Sección de las Obras]</w:t>
      </w:r>
    </w:p>
    <w:p w14:paraId="7A76C9CE" w14:textId="77777777" w:rsidR="00747073" w:rsidRDefault="00747073">
      <w:pPr>
        <w:tabs>
          <w:tab w:val="left" w:pos="8640"/>
        </w:tabs>
        <w:rPr>
          <w:rFonts w:ascii="Arial" w:hAnsi="Arial" w:cs="Arial"/>
          <w:b/>
          <w:lang w:val="es-ES"/>
        </w:rPr>
      </w:pP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4680"/>
        <w:gridCol w:w="4320"/>
      </w:tblGrid>
      <w:tr w:rsidR="00747073" w14:paraId="29754108" w14:textId="77777777">
        <w:trPr>
          <w:jc w:val="center"/>
        </w:trPr>
        <w:tc>
          <w:tcPr>
            <w:tcW w:w="4680" w:type="dxa"/>
          </w:tcPr>
          <w:p w14:paraId="3A28DA26" w14:textId="77777777" w:rsidR="00747073" w:rsidRDefault="0073075A">
            <w:pPr>
              <w:spacing w:before="60" w:after="60"/>
              <w:jc w:val="center"/>
              <w:rPr>
                <w:rFonts w:ascii="Arial" w:hAnsi="Arial" w:cs="Arial"/>
                <w:b/>
                <w:i/>
                <w:lang w:val="es-ES"/>
              </w:rPr>
            </w:pPr>
            <w:r>
              <w:rPr>
                <w:rFonts w:ascii="Arial" w:hAnsi="Arial" w:cs="Arial"/>
                <w:b/>
                <w:i/>
                <w:lang w:val="es-ES"/>
              </w:rPr>
              <w:t>Nombre de la Moneda</w:t>
            </w:r>
          </w:p>
        </w:tc>
        <w:tc>
          <w:tcPr>
            <w:tcW w:w="4320" w:type="dxa"/>
          </w:tcPr>
          <w:p w14:paraId="4C45B673" w14:textId="77777777" w:rsidR="00747073" w:rsidRDefault="0073075A">
            <w:pPr>
              <w:spacing w:before="60" w:after="60"/>
              <w:jc w:val="center"/>
              <w:rPr>
                <w:rFonts w:ascii="Arial" w:hAnsi="Arial" w:cs="Arial"/>
                <w:b/>
                <w:i/>
                <w:lang w:val="es-ES"/>
              </w:rPr>
            </w:pPr>
            <w:r>
              <w:rPr>
                <w:rFonts w:ascii="Arial" w:hAnsi="Arial" w:cs="Arial"/>
                <w:b/>
                <w:i/>
                <w:lang w:val="es-ES"/>
              </w:rPr>
              <w:t>Montos a Pagar</w:t>
            </w:r>
          </w:p>
        </w:tc>
      </w:tr>
      <w:tr w:rsidR="00747073" w14:paraId="7760C1FA" w14:textId="77777777">
        <w:trPr>
          <w:jc w:val="center"/>
        </w:trPr>
        <w:tc>
          <w:tcPr>
            <w:tcW w:w="4680" w:type="dxa"/>
          </w:tcPr>
          <w:p w14:paraId="124C8EED" w14:textId="77777777" w:rsidR="00747073" w:rsidRDefault="0073075A">
            <w:pPr>
              <w:tabs>
                <w:tab w:val="left" w:pos="4290"/>
              </w:tabs>
              <w:spacing w:before="60" w:after="60"/>
              <w:jc w:val="left"/>
              <w:rPr>
                <w:rFonts w:ascii="Arial" w:hAnsi="Arial" w:cs="Arial"/>
                <w:lang w:val="es-ES"/>
              </w:rPr>
            </w:pPr>
            <w:r>
              <w:rPr>
                <w:rFonts w:ascii="Arial" w:hAnsi="Arial" w:cs="Arial"/>
                <w:lang w:val="es-ES"/>
              </w:rPr>
              <w:t xml:space="preserve">Moneda Local: </w:t>
            </w:r>
            <w:r>
              <w:rPr>
                <w:rFonts w:ascii="Arial" w:hAnsi="Arial" w:cs="Arial"/>
                <w:u w:val="single"/>
                <w:lang w:val="es-ES"/>
              </w:rPr>
              <w:tab/>
            </w:r>
          </w:p>
        </w:tc>
        <w:tc>
          <w:tcPr>
            <w:tcW w:w="4320" w:type="dxa"/>
          </w:tcPr>
          <w:p w14:paraId="1E13C45C" w14:textId="77777777" w:rsidR="00747073" w:rsidRDefault="00747073">
            <w:pPr>
              <w:tabs>
                <w:tab w:val="decimal" w:pos="2310"/>
              </w:tabs>
              <w:spacing w:before="60" w:after="60"/>
              <w:jc w:val="left"/>
              <w:rPr>
                <w:rFonts w:ascii="Arial" w:hAnsi="Arial" w:cs="Arial"/>
                <w:lang w:val="es-ES"/>
              </w:rPr>
            </w:pPr>
          </w:p>
        </w:tc>
      </w:tr>
      <w:tr w:rsidR="00747073" w14:paraId="3AD38E11" w14:textId="77777777">
        <w:trPr>
          <w:jc w:val="center"/>
        </w:trPr>
        <w:tc>
          <w:tcPr>
            <w:tcW w:w="4680" w:type="dxa"/>
          </w:tcPr>
          <w:p w14:paraId="55FE9BBD" w14:textId="77777777" w:rsidR="00747073" w:rsidRDefault="0073075A">
            <w:pPr>
              <w:tabs>
                <w:tab w:val="left" w:pos="4290"/>
              </w:tabs>
              <w:spacing w:before="60" w:after="60"/>
              <w:jc w:val="left"/>
              <w:rPr>
                <w:rFonts w:ascii="Arial" w:hAnsi="Arial" w:cs="Arial"/>
                <w:lang w:val="es-ES"/>
              </w:rPr>
            </w:pPr>
            <w:r>
              <w:rPr>
                <w:rFonts w:ascii="Arial" w:hAnsi="Arial" w:cs="Arial"/>
                <w:lang w:val="es-ES"/>
              </w:rPr>
              <w:t>Moneda Extranjera: EUR</w:t>
            </w:r>
            <w:r>
              <w:rPr>
                <w:rFonts w:ascii="Arial" w:hAnsi="Arial" w:cs="Arial"/>
                <w:u w:val="single"/>
                <w:lang w:val="es-ES"/>
              </w:rPr>
              <w:tab/>
            </w:r>
          </w:p>
        </w:tc>
        <w:tc>
          <w:tcPr>
            <w:tcW w:w="4320" w:type="dxa"/>
          </w:tcPr>
          <w:p w14:paraId="23A98EAF" w14:textId="77777777" w:rsidR="00747073" w:rsidRDefault="00747073">
            <w:pPr>
              <w:tabs>
                <w:tab w:val="decimal" w:pos="2310"/>
              </w:tabs>
              <w:spacing w:before="60" w:after="60"/>
              <w:jc w:val="left"/>
              <w:rPr>
                <w:rFonts w:ascii="Arial" w:hAnsi="Arial" w:cs="Arial"/>
                <w:lang w:val="es-ES"/>
              </w:rPr>
            </w:pPr>
          </w:p>
        </w:tc>
      </w:tr>
      <w:tr w:rsidR="00747073" w14:paraId="3F3A00A9" w14:textId="77777777">
        <w:trPr>
          <w:jc w:val="center"/>
        </w:trPr>
        <w:tc>
          <w:tcPr>
            <w:tcW w:w="4680" w:type="dxa"/>
          </w:tcPr>
          <w:p w14:paraId="60FDE862" w14:textId="77777777" w:rsidR="00747073" w:rsidRDefault="0073075A">
            <w:pPr>
              <w:spacing w:before="60" w:after="60"/>
              <w:jc w:val="left"/>
              <w:rPr>
                <w:rFonts w:ascii="Arial" w:hAnsi="Arial" w:cs="Arial"/>
                <w:lang w:val="es-ES"/>
              </w:rPr>
            </w:pPr>
            <w:r>
              <w:rPr>
                <w:rFonts w:ascii="Arial" w:hAnsi="Arial" w:cs="Arial"/>
                <w:bCs/>
                <w:iCs/>
                <w:lang w:val="es-ES"/>
              </w:rPr>
              <w:t>Montos provisionales expresados en moneda local</w:t>
            </w:r>
            <w:r>
              <w:rPr>
                <w:rFonts w:ascii="Arial" w:hAnsi="Arial" w:cs="Arial"/>
                <w:lang w:val="es-ES"/>
              </w:rPr>
              <w:t xml:space="preserve">: </w:t>
            </w:r>
            <w:r>
              <w:rPr>
                <w:rFonts w:ascii="Arial" w:hAnsi="Arial" w:cs="Arial"/>
                <w:u w:val="single"/>
                <w:lang w:val="es-ES"/>
              </w:rPr>
              <w:tab/>
              <w:t xml:space="preserve">                                                  </w:t>
            </w:r>
          </w:p>
        </w:tc>
        <w:tc>
          <w:tcPr>
            <w:tcW w:w="4320" w:type="dxa"/>
          </w:tcPr>
          <w:p w14:paraId="07C8D903" w14:textId="77777777" w:rsidR="00747073" w:rsidRDefault="0073075A">
            <w:pPr>
              <w:tabs>
                <w:tab w:val="decimal" w:pos="2310"/>
              </w:tabs>
              <w:spacing w:before="60" w:after="60"/>
              <w:jc w:val="left"/>
              <w:rPr>
                <w:rFonts w:ascii="Arial" w:hAnsi="Arial" w:cs="Arial"/>
                <w:i/>
                <w:lang w:val="es-ES"/>
              </w:rPr>
            </w:pPr>
            <w:r>
              <w:rPr>
                <w:rFonts w:ascii="Arial" w:hAnsi="Arial" w:cs="Arial"/>
                <w:i/>
                <w:lang w:val="es-ES"/>
              </w:rPr>
              <w:t>[A ser indicados por el Contratante]</w:t>
            </w:r>
          </w:p>
        </w:tc>
      </w:tr>
    </w:tbl>
    <w:p w14:paraId="2F38328E" w14:textId="77777777" w:rsidR="00747073" w:rsidRDefault="00747073">
      <w:pPr>
        <w:rPr>
          <w:rFonts w:ascii="Arial" w:hAnsi="Arial" w:cs="Arial"/>
          <w:lang w:val="es-ES"/>
        </w:rPr>
        <w:sectPr w:rsidR="00747073">
          <w:headerReference w:type="even" r:id="rId39"/>
          <w:headerReference w:type="default" r:id="rId40"/>
          <w:endnotePr>
            <w:numFmt w:val="decimal"/>
          </w:endnotePr>
          <w:pgSz w:w="11907" w:h="16839"/>
          <w:pgMar w:top="1440" w:right="1440" w:bottom="1151" w:left="1440" w:header="720" w:footer="720" w:gutter="0"/>
          <w:cols w:space="720"/>
          <w:docGrid w:linePitch="326"/>
        </w:sectPr>
      </w:pPr>
    </w:p>
    <w:p w14:paraId="19F83F4A" w14:textId="77777777" w:rsidR="00747073" w:rsidRDefault="0073075A">
      <w:pPr>
        <w:suppressAutoHyphens w:val="0"/>
        <w:overflowPunct/>
        <w:autoSpaceDE/>
        <w:autoSpaceDN/>
        <w:adjustRightInd/>
        <w:jc w:val="left"/>
        <w:textAlignment w:val="auto"/>
        <w:rPr>
          <w:rFonts w:ascii="Arial" w:hAnsi="Arial" w:cs="Arial"/>
          <w:b/>
          <w:smallCaps/>
          <w:sz w:val="32"/>
          <w:szCs w:val="28"/>
          <w:lang w:val="es-ES"/>
        </w:rPr>
      </w:pPr>
      <w:r>
        <w:rPr>
          <w:rFonts w:ascii="Arial" w:hAnsi="Arial" w:cs="Arial"/>
          <w:b/>
          <w:smallCaps/>
          <w:sz w:val="32"/>
          <w:szCs w:val="28"/>
          <w:lang w:val="es-ES"/>
        </w:rPr>
        <w:br w:type="page"/>
      </w:r>
    </w:p>
    <w:p w14:paraId="63A0BB38" w14:textId="77777777" w:rsidR="00747073" w:rsidRPr="00B067AD" w:rsidRDefault="0073075A">
      <w:pPr>
        <w:pStyle w:val="berschrift1"/>
        <w:rPr>
          <w:rFonts w:ascii="Arial" w:hAnsi="Arial" w:cs="Arial"/>
          <w:sz w:val="32"/>
          <w:szCs w:val="32"/>
          <w:lang w:val="es-ES"/>
        </w:rPr>
      </w:pPr>
      <w:bookmarkStart w:id="435" w:name="_Toc40301456"/>
      <w:r w:rsidRPr="00B067AD">
        <w:rPr>
          <w:rFonts w:ascii="Arial" w:hAnsi="Arial" w:cs="Arial"/>
          <w:sz w:val="32"/>
          <w:szCs w:val="32"/>
          <w:lang w:val="es-ES"/>
        </w:rPr>
        <w:lastRenderedPageBreak/>
        <w:t>Lista de Cantidades</w:t>
      </w:r>
      <w:bookmarkEnd w:id="435"/>
    </w:p>
    <w:p w14:paraId="283B3C2C" w14:textId="77777777" w:rsidR="00747073" w:rsidRPr="00B067AD" w:rsidRDefault="00747073">
      <w:pPr>
        <w:suppressAutoHyphens w:val="0"/>
        <w:overflowPunct/>
        <w:autoSpaceDE/>
        <w:autoSpaceDN/>
        <w:adjustRightInd/>
        <w:textAlignment w:val="auto"/>
        <w:rPr>
          <w:rFonts w:ascii="Arial" w:hAnsi="Arial" w:cs="Arial"/>
          <w:color w:val="000000"/>
          <w:sz w:val="24"/>
          <w:szCs w:val="20"/>
          <w:lang w:val="es-ES"/>
        </w:rPr>
      </w:pPr>
    </w:p>
    <w:p w14:paraId="03801BE3" w14:textId="2F26F239" w:rsidR="00747073" w:rsidRDefault="0073075A">
      <w:pPr>
        <w:suppressAutoHyphens w:val="0"/>
        <w:overflowPunct/>
        <w:autoSpaceDE/>
        <w:autoSpaceDN/>
        <w:adjustRightInd/>
        <w:jc w:val="center"/>
        <w:textAlignment w:val="auto"/>
        <w:rPr>
          <w:rFonts w:ascii="Arial" w:hAnsi="Arial" w:cs="Arial"/>
          <w:i/>
          <w:color w:val="000000"/>
          <w:szCs w:val="28"/>
          <w:lang w:val="es-ES"/>
        </w:rPr>
      </w:pPr>
      <w:r w:rsidRPr="00B067AD">
        <w:rPr>
          <w:rFonts w:ascii="Arial" w:hAnsi="Arial" w:cs="Arial"/>
          <w:i/>
          <w:color w:val="000000"/>
          <w:szCs w:val="28"/>
          <w:lang w:val="es-ES"/>
        </w:rPr>
        <w:t xml:space="preserve">[Insertar Lista de Cantidades para el Contrato </w:t>
      </w:r>
      <w:r w:rsidR="00631D3E" w:rsidRPr="00B067AD">
        <w:rPr>
          <w:rFonts w:ascii="Arial" w:hAnsi="Arial" w:cs="Arial"/>
          <w:i/>
          <w:color w:val="000000"/>
          <w:szCs w:val="28"/>
          <w:lang w:val="es-ES"/>
        </w:rPr>
        <w:t>a</w:t>
      </w:r>
      <w:r w:rsidRPr="00B067AD">
        <w:rPr>
          <w:rFonts w:ascii="Arial" w:hAnsi="Arial" w:cs="Arial"/>
          <w:i/>
          <w:color w:val="000000"/>
          <w:szCs w:val="28"/>
          <w:lang w:val="es-ES"/>
        </w:rPr>
        <w:t xml:space="preserve"> Precio Unitario]</w:t>
      </w:r>
    </w:p>
    <w:p w14:paraId="64BA73E8" w14:textId="77777777" w:rsidR="00747073" w:rsidRDefault="00747073">
      <w:pPr>
        <w:suppressAutoHyphens w:val="0"/>
        <w:overflowPunct/>
        <w:autoSpaceDE/>
        <w:autoSpaceDN/>
        <w:adjustRightInd/>
        <w:textAlignment w:val="auto"/>
        <w:rPr>
          <w:rFonts w:ascii="Arial" w:hAnsi="Arial" w:cs="Arial"/>
          <w:color w:val="000000"/>
          <w:szCs w:val="20"/>
          <w:lang w:val="es-ES"/>
        </w:rPr>
      </w:pPr>
      <w:bookmarkStart w:id="436" w:name="_Toc333564284"/>
    </w:p>
    <w:p w14:paraId="5FFD7E12" w14:textId="77777777" w:rsidR="00747073" w:rsidRDefault="00747073">
      <w:pPr>
        <w:suppressAutoHyphens w:val="0"/>
        <w:overflowPunct/>
        <w:autoSpaceDE/>
        <w:autoSpaceDN/>
        <w:adjustRightInd/>
        <w:textAlignment w:val="auto"/>
        <w:rPr>
          <w:rFonts w:ascii="Arial" w:hAnsi="Arial" w:cs="Arial"/>
          <w:b/>
          <w:color w:val="000000"/>
          <w:szCs w:val="20"/>
          <w:lang w:val="es-ES"/>
        </w:rPr>
      </w:pPr>
    </w:p>
    <w:p w14:paraId="1ADA5CDF" w14:textId="77777777" w:rsidR="00747073" w:rsidRDefault="0073075A">
      <w:pPr>
        <w:suppressAutoHyphens w:val="0"/>
        <w:overflowPunct/>
        <w:autoSpaceDE/>
        <w:autoSpaceDN/>
        <w:adjustRightInd/>
        <w:jc w:val="left"/>
        <w:textAlignment w:val="auto"/>
        <w:rPr>
          <w:rFonts w:ascii="Arial" w:hAnsi="Arial" w:cs="Arial"/>
          <w:color w:val="000000"/>
          <w:sz w:val="24"/>
          <w:szCs w:val="20"/>
          <w:lang w:val="es-ES"/>
        </w:rPr>
      </w:pPr>
      <w:r>
        <w:rPr>
          <w:rFonts w:ascii="Arial" w:hAnsi="Arial" w:cs="Arial"/>
          <w:color w:val="000000"/>
          <w:sz w:val="24"/>
          <w:szCs w:val="20"/>
          <w:lang w:val="es-ES"/>
        </w:rPr>
        <w:br w:type="page"/>
      </w:r>
    </w:p>
    <w:tbl>
      <w:tblPr>
        <w:tblW w:w="0" w:type="auto"/>
        <w:tblLayout w:type="fixed"/>
        <w:tblLook w:val="04A0" w:firstRow="1" w:lastRow="0" w:firstColumn="1" w:lastColumn="0" w:noHBand="0" w:noVBand="1"/>
      </w:tblPr>
      <w:tblGrid>
        <w:gridCol w:w="9198"/>
      </w:tblGrid>
      <w:tr w:rsidR="00747073" w14:paraId="43F1C0BA" w14:textId="77777777">
        <w:trPr>
          <w:trHeight w:val="900"/>
        </w:trPr>
        <w:tc>
          <w:tcPr>
            <w:tcW w:w="9198" w:type="dxa"/>
            <w:vAlign w:val="center"/>
          </w:tcPr>
          <w:p w14:paraId="462992CE" w14:textId="480B7BBC" w:rsidR="00747073" w:rsidRDefault="003177CB">
            <w:pPr>
              <w:pStyle w:val="berschrift1"/>
              <w:rPr>
                <w:rFonts w:ascii="Arial" w:hAnsi="Arial" w:cs="Arial"/>
                <w:b w:val="0"/>
                <w:smallCaps/>
                <w:sz w:val="28"/>
                <w:szCs w:val="28"/>
                <w:lang w:val="es-ES"/>
              </w:rPr>
            </w:pPr>
            <w:bookmarkStart w:id="437" w:name="_Toc40301457"/>
            <w:bookmarkEnd w:id="436"/>
            <w:r>
              <w:rPr>
                <w:rFonts w:ascii="Arial" w:hAnsi="Arial" w:cs="Arial"/>
                <w:sz w:val="32"/>
                <w:szCs w:val="32"/>
                <w:lang w:val="es-ES"/>
              </w:rPr>
              <w:lastRenderedPageBreak/>
              <w:t>Oferta Técnica</w:t>
            </w:r>
            <w:bookmarkEnd w:id="437"/>
          </w:p>
        </w:tc>
      </w:tr>
    </w:tbl>
    <w:p w14:paraId="2C7B7BE2" w14:textId="52496E94" w:rsidR="00747073" w:rsidRDefault="0073075A">
      <w:pPr>
        <w:numPr>
          <w:ilvl w:val="0"/>
          <w:numId w:val="44"/>
        </w:numPr>
        <w:tabs>
          <w:tab w:val="clear" w:pos="450"/>
          <w:tab w:val="left" w:pos="540"/>
          <w:tab w:val="left" w:pos="5238"/>
          <w:tab w:val="left" w:pos="5474"/>
          <w:tab w:val="left" w:pos="9468"/>
        </w:tabs>
        <w:suppressAutoHyphens w:val="0"/>
        <w:overflowPunct/>
        <w:autoSpaceDE/>
        <w:autoSpaceDN/>
        <w:adjustRightInd/>
        <w:ind w:left="540"/>
        <w:textAlignment w:val="auto"/>
        <w:rPr>
          <w:rFonts w:ascii="Arial" w:hAnsi="Arial" w:cs="Arial"/>
          <w:bCs/>
          <w:color w:val="000000"/>
          <w:sz w:val="24"/>
          <w:szCs w:val="24"/>
          <w:lang w:val="es-ES"/>
        </w:rPr>
      </w:pPr>
      <w:r>
        <w:rPr>
          <w:rFonts w:ascii="Arial" w:hAnsi="Arial" w:cs="Arial"/>
          <w:bCs/>
          <w:color w:val="000000"/>
          <w:sz w:val="24"/>
          <w:szCs w:val="24"/>
          <w:lang w:val="es-ES"/>
        </w:rPr>
        <w:t xml:space="preserve">Organización del </w:t>
      </w:r>
      <w:r w:rsidR="000A0CC4">
        <w:rPr>
          <w:rFonts w:ascii="Arial" w:hAnsi="Arial" w:cs="Arial"/>
          <w:bCs/>
          <w:color w:val="000000"/>
          <w:sz w:val="24"/>
          <w:szCs w:val="24"/>
          <w:lang w:val="es-ES"/>
        </w:rPr>
        <w:t xml:space="preserve">Lugar </w:t>
      </w:r>
      <w:r>
        <w:rPr>
          <w:rFonts w:ascii="Arial" w:hAnsi="Arial" w:cs="Arial"/>
          <w:bCs/>
          <w:color w:val="000000"/>
          <w:sz w:val="24"/>
          <w:szCs w:val="24"/>
          <w:lang w:val="es-ES"/>
        </w:rPr>
        <w:t>de las Obras y Descripción Metodológica</w:t>
      </w:r>
    </w:p>
    <w:p w14:paraId="184C5E8D" w14:textId="77777777" w:rsidR="00747073" w:rsidRDefault="00747073">
      <w:pPr>
        <w:tabs>
          <w:tab w:val="left" w:pos="5238"/>
          <w:tab w:val="left" w:pos="5474"/>
          <w:tab w:val="left" w:pos="9468"/>
        </w:tabs>
        <w:suppressAutoHyphens w:val="0"/>
        <w:overflowPunct/>
        <w:autoSpaceDE/>
        <w:autoSpaceDN/>
        <w:adjustRightInd/>
        <w:ind w:left="540"/>
        <w:textAlignment w:val="auto"/>
        <w:rPr>
          <w:rFonts w:ascii="Arial" w:hAnsi="Arial" w:cs="Arial"/>
          <w:bCs/>
          <w:color w:val="000000"/>
          <w:sz w:val="24"/>
          <w:szCs w:val="24"/>
          <w:lang w:val="es-ES"/>
        </w:rPr>
      </w:pPr>
    </w:p>
    <w:p w14:paraId="44D40BB5" w14:textId="709306E1" w:rsidR="00747073" w:rsidRDefault="0073075A" w:rsidP="00631D3E">
      <w:pPr>
        <w:pStyle w:val="Listenabsatz"/>
        <w:numPr>
          <w:ilvl w:val="0"/>
          <w:numId w:val="44"/>
        </w:numPr>
        <w:suppressAutoHyphens w:val="0"/>
        <w:overflowPunct/>
        <w:autoSpaceDE/>
        <w:autoSpaceDN/>
        <w:adjustRightInd/>
        <w:ind w:left="708"/>
        <w:textAlignment w:val="auto"/>
        <w:rPr>
          <w:rFonts w:ascii="Arial" w:hAnsi="Arial" w:cs="Arial"/>
          <w:bCs/>
          <w:color w:val="000000"/>
          <w:sz w:val="24"/>
          <w:szCs w:val="24"/>
          <w:lang w:val="es-ES"/>
        </w:rPr>
      </w:pPr>
      <w:r>
        <w:rPr>
          <w:rFonts w:ascii="Arial" w:hAnsi="Arial" w:cs="Arial"/>
          <w:bCs/>
          <w:color w:val="000000"/>
          <w:sz w:val="24"/>
          <w:szCs w:val="24"/>
          <w:lang w:val="es-ES"/>
        </w:rPr>
        <w:t xml:space="preserve"> </w:t>
      </w:r>
      <w:r w:rsidRPr="00631D3E">
        <w:rPr>
          <w:rFonts w:ascii="Arial" w:hAnsi="Arial" w:cs="Arial"/>
          <w:bCs/>
          <w:color w:val="000000"/>
          <w:sz w:val="24"/>
          <w:szCs w:val="24"/>
          <w:lang w:val="es-ES"/>
        </w:rPr>
        <w:t>C</w:t>
      </w:r>
      <w:r>
        <w:rPr>
          <w:rFonts w:ascii="Arial" w:hAnsi="Arial" w:cs="Arial"/>
          <w:bCs/>
          <w:color w:val="000000"/>
          <w:sz w:val="24"/>
          <w:szCs w:val="24"/>
          <w:lang w:val="es-MX"/>
        </w:rPr>
        <w:t>ronograma de Obras</w:t>
      </w:r>
    </w:p>
    <w:p w14:paraId="15D1F958" w14:textId="77777777" w:rsidR="00747073" w:rsidRPr="001124CF" w:rsidRDefault="00747073" w:rsidP="001124CF">
      <w:pPr>
        <w:tabs>
          <w:tab w:val="left" w:pos="450"/>
        </w:tabs>
        <w:suppressAutoHyphens w:val="0"/>
        <w:overflowPunct/>
        <w:autoSpaceDE/>
        <w:autoSpaceDN/>
        <w:adjustRightInd/>
        <w:textAlignment w:val="auto"/>
        <w:rPr>
          <w:lang w:val="es-ES"/>
        </w:rPr>
      </w:pPr>
    </w:p>
    <w:p w14:paraId="33576F99" w14:textId="77777777" w:rsidR="00747073" w:rsidRDefault="00747073" w:rsidP="00631D3E">
      <w:pPr>
        <w:tabs>
          <w:tab w:val="left" w:pos="5238"/>
          <w:tab w:val="left" w:pos="5474"/>
          <w:tab w:val="left" w:pos="9468"/>
        </w:tabs>
        <w:suppressAutoHyphens w:val="0"/>
        <w:overflowPunct/>
        <w:autoSpaceDE/>
        <w:autoSpaceDN/>
        <w:adjustRightInd/>
        <w:ind w:left="708"/>
        <w:textAlignment w:val="auto"/>
        <w:rPr>
          <w:rFonts w:ascii="Arial" w:hAnsi="Arial" w:cs="Arial"/>
          <w:bCs/>
          <w:sz w:val="24"/>
          <w:szCs w:val="24"/>
          <w:lang w:val="es-ES"/>
        </w:rPr>
      </w:pPr>
    </w:p>
    <w:p w14:paraId="3C611720" w14:textId="77777777" w:rsidR="00747073" w:rsidRDefault="0073075A">
      <w:pPr>
        <w:numPr>
          <w:ilvl w:val="0"/>
          <w:numId w:val="44"/>
        </w:numPr>
        <w:tabs>
          <w:tab w:val="clear" w:pos="450"/>
          <w:tab w:val="left" w:pos="540"/>
          <w:tab w:val="left" w:pos="5238"/>
          <w:tab w:val="left" w:pos="5474"/>
          <w:tab w:val="left" w:pos="9468"/>
        </w:tabs>
        <w:suppressAutoHyphens w:val="0"/>
        <w:overflowPunct/>
        <w:autoSpaceDE/>
        <w:autoSpaceDN/>
        <w:adjustRightInd/>
        <w:ind w:left="540"/>
        <w:textAlignment w:val="auto"/>
        <w:rPr>
          <w:rFonts w:ascii="Arial" w:hAnsi="Arial" w:cs="Arial"/>
          <w:bCs/>
          <w:sz w:val="24"/>
          <w:szCs w:val="24"/>
          <w:lang w:val="es-ES"/>
        </w:rPr>
      </w:pPr>
      <w:r>
        <w:rPr>
          <w:rFonts w:ascii="Arial" w:hAnsi="Arial" w:cs="Arial"/>
          <w:bCs/>
          <w:sz w:val="24"/>
          <w:szCs w:val="24"/>
          <w:lang w:val="es-ES"/>
        </w:rPr>
        <w:t>Personal Propuesto</w:t>
      </w:r>
    </w:p>
    <w:p w14:paraId="73C0F898" w14:textId="77777777" w:rsidR="00747073" w:rsidRDefault="00747073">
      <w:pPr>
        <w:suppressAutoHyphens w:val="0"/>
        <w:overflowPunct/>
        <w:autoSpaceDE/>
        <w:autoSpaceDN/>
        <w:adjustRightInd/>
        <w:ind w:left="708"/>
        <w:textAlignment w:val="auto"/>
        <w:rPr>
          <w:rFonts w:ascii="Arial" w:hAnsi="Arial" w:cs="Arial"/>
          <w:bCs/>
          <w:sz w:val="24"/>
          <w:szCs w:val="24"/>
          <w:lang w:val="es-ES"/>
        </w:rPr>
      </w:pPr>
    </w:p>
    <w:p w14:paraId="4D0DD47B" w14:textId="519EB267" w:rsidR="00747073" w:rsidRDefault="0073075A">
      <w:pPr>
        <w:numPr>
          <w:ilvl w:val="0"/>
          <w:numId w:val="44"/>
        </w:numPr>
        <w:tabs>
          <w:tab w:val="clear" w:pos="450"/>
          <w:tab w:val="left" w:pos="540"/>
          <w:tab w:val="left" w:pos="5238"/>
          <w:tab w:val="left" w:pos="5474"/>
          <w:tab w:val="left" w:pos="9468"/>
        </w:tabs>
        <w:suppressAutoHyphens w:val="0"/>
        <w:overflowPunct/>
        <w:autoSpaceDE/>
        <w:autoSpaceDN/>
        <w:adjustRightInd/>
        <w:ind w:left="540"/>
        <w:textAlignment w:val="auto"/>
        <w:rPr>
          <w:rFonts w:ascii="Arial" w:hAnsi="Arial" w:cs="Arial"/>
          <w:bCs/>
          <w:sz w:val="24"/>
          <w:szCs w:val="24"/>
          <w:lang w:val="es-ES"/>
        </w:rPr>
      </w:pPr>
      <w:r>
        <w:rPr>
          <w:rFonts w:ascii="Arial" w:hAnsi="Arial" w:cs="Arial"/>
          <w:bCs/>
          <w:sz w:val="24"/>
          <w:szCs w:val="24"/>
          <w:lang w:val="es-MX"/>
        </w:rPr>
        <w:t>Material</w:t>
      </w:r>
      <w:r>
        <w:rPr>
          <w:rFonts w:ascii="Arial" w:hAnsi="Arial" w:cs="Arial"/>
          <w:bCs/>
          <w:sz w:val="24"/>
          <w:szCs w:val="24"/>
          <w:lang w:val="es-ES"/>
        </w:rPr>
        <w:t xml:space="preserve"> Propuesto</w:t>
      </w:r>
    </w:p>
    <w:p w14:paraId="269D56DD" w14:textId="77777777" w:rsidR="00747073" w:rsidRDefault="00747073">
      <w:pPr>
        <w:rPr>
          <w:rFonts w:ascii="Arial" w:hAnsi="Arial" w:cs="Arial"/>
          <w:lang w:val="es-ES"/>
        </w:rPr>
      </w:pPr>
    </w:p>
    <w:p w14:paraId="7D1A3080" w14:textId="77777777" w:rsidR="00747073" w:rsidRDefault="00747073">
      <w:pPr>
        <w:rPr>
          <w:rFonts w:ascii="Arial" w:hAnsi="Arial" w:cs="Arial"/>
          <w:lang w:val="es-ES"/>
        </w:rPr>
      </w:pPr>
    </w:p>
    <w:p w14:paraId="70C3A4FE" w14:textId="77777777" w:rsidR="00747073" w:rsidRDefault="00747073">
      <w:pPr>
        <w:rPr>
          <w:rFonts w:ascii="Arial" w:hAnsi="Arial" w:cs="Arial"/>
          <w:szCs w:val="24"/>
          <w:lang w:val="es-ES"/>
        </w:rPr>
      </w:pPr>
    </w:p>
    <w:p w14:paraId="1C9DA647" w14:textId="77777777" w:rsidR="00747073" w:rsidRDefault="0073075A">
      <w:pPr>
        <w:suppressAutoHyphens w:val="0"/>
        <w:overflowPunct/>
        <w:autoSpaceDE/>
        <w:autoSpaceDN/>
        <w:adjustRightInd/>
        <w:jc w:val="left"/>
        <w:textAlignment w:val="auto"/>
        <w:rPr>
          <w:rFonts w:ascii="Arial" w:hAnsi="Arial" w:cs="Arial"/>
          <w:b/>
          <w:sz w:val="24"/>
          <w:szCs w:val="28"/>
          <w:lang w:val="es-ES"/>
        </w:rPr>
      </w:pPr>
      <w:r>
        <w:rPr>
          <w:rFonts w:ascii="Arial" w:hAnsi="Arial" w:cs="Arial"/>
          <w:b/>
          <w:sz w:val="24"/>
          <w:szCs w:val="28"/>
          <w:lang w:val="es-ES"/>
        </w:rPr>
        <w:br w:type="page"/>
      </w:r>
    </w:p>
    <w:p w14:paraId="6700AAF6" w14:textId="77777777" w:rsidR="00747073" w:rsidRDefault="0073075A">
      <w:pPr>
        <w:suppressAutoHyphens w:val="0"/>
        <w:overflowPunct/>
        <w:autoSpaceDE/>
        <w:autoSpaceDN/>
        <w:adjustRightInd/>
        <w:spacing w:before="240" w:after="120"/>
        <w:jc w:val="center"/>
        <w:textAlignment w:val="auto"/>
        <w:rPr>
          <w:rFonts w:ascii="Arial" w:hAnsi="Arial" w:cs="Arial"/>
          <w:b/>
          <w:bCs/>
          <w:sz w:val="32"/>
          <w:szCs w:val="20"/>
          <w:lang w:val="es-ES"/>
        </w:rPr>
      </w:pPr>
      <w:r>
        <w:rPr>
          <w:rFonts w:ascii="Arial" w:hAnsi="Arial" w:cs="Arial"/>
          <w:b/>
          <w:bCs/>
          <w:sz w:val="32"/>
          <w:szCs w:val="20"/>
          <w:lang w:val="es-ES"/>
        </w:rPr>
        <w:lastRenderedPageBreak/>
        <w:t>Información de Calificación</w:t>
      </w:r>
    </w:p>
    <w:p w14:paraId="1FAB8FE9" w14:textId="77777777" w:rsidR="00747073" w:rsidRDefault="00747073">
      <w:pPr>
        <w:suppressAutoHyphens w:val="0"/>
        <w:overflowPunct/>
        <w:autoSpaceDE/>
        <w:autoSpaceDN/>
        <w:adjustRightInd/>
        <w:textAlignment w:val="auto"/>
        <w:rPr>
          <w:sz w:val="24"/>
          <w:szCs w:val="20"/>
          <w:highlight w:val="yellow"/>
          <w:lang w:val="es-ES"/>
        </w:rPr>
      </w:pPr>
    </w:p>
    <w:p w14:paraId="13BCB0BE" w14:textId="0D6F1197" w:rsidR="00747073" w:rsidRDefault="0073075A">
      <w:pPr>
        <w:suppressAutoHyphens w:val="0"/>
        <w:overflowPunct/>
        <w:autoSpaceDE/>
        <w:autoSpaceDN/>
        <w:adjustRightInd/>
        <w:textAlignment w:val="auto"/>
        <w:rPr>
          <w:rFonts w:ascii="Arial" w:hAnsi="Arial" w:cs="Arial"/>
          <w:i/>
          <w:lang w:val="es-ES"/>
        </w:rPr>
      </w:pPr>
      <w:r>
        <w:rPr>
          <w:rFonts w:ascii="Arial" w:hAnsi="Arial" w:cs="Arial"/>
          <w:i/>
          <w:lang w:val="es-ES"/>
        </w:rPr>
        <w:t xml:space="preserve">[La información que tienen que </w:t>
      </w:r>
      <w:r>
        <w:rPr>
          <w:rFonts w:ascii="Arial" w:hAnsi="Arial" w:cs="Arial"/>
          <w:i/>
          <w:lang w:val="es-MX"/>
        </w:rPr>
        <w:t xml:space="preserve">completar </w:t>
      </w:r>
      <w:r>
        <w:rPr>
          <w:rFonts w:ascii="Arial" w:hAnsi="Arial" w:cs="Arial"/>
          <w:i/>
          <w:lang w:val="es-ES"/>
        </w:rPr>
        <w:t xml:space="preserve">los </w:t>
      </w:r>
      <w:r>
        <w:rPr>
          <w:rFonts w:ascii="Arial" w:hAnsi="Arial" w:cs="Arial"/>
          <w:b/>
          <w:i/>
          <w:lang w:val="es-ES"/>
        </w:rPr>
        <w:t xml:space="preserve">Oferentes </w:t>
      </w:r>
      <w:r>
        <w:rPr>
          <w:rFonts w:ascii="Arial" w:hAnsi="Arial" w:cs="Arial"/>
          <w:i/>
          <w:lang w:val="es-ES"/>
        </w:rPr>
        <w:t xml:space="preserve">en las siguientes páginas se utilizará solamente con fines de calificación tal y como se especifica en la Cláusula 5 de las IAO. Esta información no deberá ser incorporada al Contrato. Adjuntar páginas adicionales en caso de que sea necesario. Las secciones pertinentes de los documentos adjuntos deberán </w:t>
      </w:r>
      <w:r>
        <w:rPr>
          <w:rFonts w:ascii="Arial" w:hAnsi="Arial" w:cs="Arial"/>
          <w:i/>
          <w:lang w:val="es-MX"/>
        </w:rPr>
        <w:t>traducirse</w:t>
      </w:r>
      <w:r>
        <w:rPr>
          <w:rFonts w:ascii="Arial" w:hAnsi="Arial" w:cs="Arial"/>
          <w:i/>
          <w:lang w:val="es-ES"/>
        </w:rPr>
        <w:t xml:space="preserve"> al español].</w:t>
      </w:r>
    </w:p>
    <w:p w14:paraId="48D52D5C" w14:textId="77777777" w:rsidR="00747073" w:rsidRDefault="00747073">
      <w:pPr>
        <w:suppressAutoHyphens w:val="0"/>
        <w:overflowPunct/>
        <w:autoSpaceDE/>
        <w:autoSpaceDN/>
        <w:adjustRightInd/>
        <w:textAlignment w:val="auto"/>
        <w:rPr>
          <w:rFonts w:ascii="Arial" w:hAnsi="Arial" w:cs="Arial"/>
          <w:highlight w:val="yellow"/>
          <w:lang w:val="es-ES"/>
        </w:rPr>
      </w:pPr>
    </w:p>
    <w:p w14:paraId="3539EF13" w14:textId="77777777" w:rsidR="00747073" w:rsidRDefault="00747073">
      <w:pPr>
        <w:suppressAutoHyphens w:val="0"/>
        <w:overflowPunct/>
        <w:autoSpaceDE/>
        <w:autoSpaceDN/>
        <w:adjustRightInd/>
        <w:textAlignment w:val="auto"/>
        <w:rPr>
          <w:rFonts w:ascii="Arial" w:hAnsi="Arial" w:cs="Arial"/>
          <w:highlight w:val="yellow"/>
          <w:lang w:val="es-ES"/>
        </w:rPr>
      </w:pPr>
    </w:p>
    <w:tbl>
      <w:tblPr>
        <w:tblW w:w="8789" w:type="dxa"/>
        <w:tblLayout w:type="fixed"/>
        <w:tblLook w:val="04A0" w:firstRow="1" w:lastRow="0" w:firstColumn="1" w:lastColumn="0" w:noHBand="0" w:noVBand="1"/>
      </w:tblPr>
      <w:tblGrid>
        <w:gridCol w:w="2160"/>
        <w:gridCol w:w="6629"/>
      </w:tblGrid>
      <w:tr w:rsidR="00747073" w:rsidRPr="00AF7500" w14:paraId="681A0616" w14:textId="77777777">
        <w:tc>
          <w:tcPr>
            <w:tcW w:w="2160" w:type="dxa"/>
            <w:tcBorders>
              <w:top w:val="nil"/>
              <w:left w:val="nil"/>
              <w:bottom w:val="nil"/>
              <w:right w:val="nil"/>
            </w:tcBorders>
          </w:tcPr>
          <w:p w14:paraId="0A957EC7" w14:textId="6F119818" w:rsidR="00747073" w:rsidRDefault="0073075A">
            <w:pPr>
              <w:tabs>
                <w:tab w:val="left" w:pos="360"/>
              </w:tabs>
              <w:suppressAutoHyphens w:val="0"/>
              <w:overflowPunct/>
              <w:autoSpaceDE/>
              <w:autoSpaceDN/>
              <w:adjustRightInd/>
              <w:ind w:left="360" w:hanging="360"/>
              <w:jc w:val="left"/>
              <w:textAlignment w:val="auto"/>
              <w:rPr>
                <w:rFonts w:ascii="Arial" w:hAnsi="Arial" w:cs="Arial"/>
                <w:b/>
                <w:lang w:val="es-ES"/>
              </w:rPr>
            </w:pPr>
            <w:r>
              <w:rPr>
                <w:rFonts w:ascii="Arial" w:hAnsi="Arial" w:cs="Arial"/>
                <w:b/>
                <w:lang w:val="es-ES"/>
              </w:rPr>
              <w:t>1.</w:t>
            </w:r>
            <w:r>
              <w:rPr>
                <w:rFonts w:ascii="Arial" w:hAnsi="Arial" w:cs="Arial"/>
                <w:b/>
                <w:lang w:val="es-ES"/>
              </w:rPr>
              <w:tab/>
              <w:t xml:space="preserve">Oferentes individuales o miembros individuales de un Consorcio </w:t>
            </w:r>
          </w:p>
        </w:tc>
        <w:tc>
          <w:tcPr>
            <w:tcW w:w="6629" w:type="dxa"/>
            <w:tcBorders>
              <w:top w:val="nil"/>
              <w:left w:val="nil"/>
              <w:bottom w:val="nil"/>
              <w:right w:val="nil"/>
            </w:tcBorders>
          </w:tcPr>
          <w:p w14:paraId="242D47B9" w14:textId="77777777" w:rsidR="00747073" w:rsidRDefault="0073075A">
            <w:pPr>
              <w:tabs>
                <w:tab w:val="left" w:pos="540"/>
              </w:tabs>
              <w:suppressAutoHyphens w:val="0"/>
              <w:overflowPunct/>
              <w:autoSpaceDE/>
              <w:autoSpaceDN/>
              <w:adjustRightInd/>
              <w:spacing w:after="200"/>
              <w:ind w:left="547" w:right="-72" w:hanging="540"/>
              <w:textAlignment w:val="auto"/>
              <w:rPr>
                <w:rFonts w:ascii="Arial" w:hAnsi="Arial" w:cs="Arial"/>
                <w:lang w:val="es-ES"/>
              </w:rPr>
            </w:pPr>
            <w:r>
              <w:rPr>
                <w:rFonts w:ascii="Arial" w:hAnsi="Arial" w:cs="Arial"/>
                <w:lang w:val="es-ES"/>
              </w:rPr>
              <w:t>1.1</w:t>
            </w:r>
            <w:r>
              <w:rPr>
                <w:rFonts w:ascii="Arial" w:hAnsi="Arial" w:cs="Arial"/>
                <w:lang w:val="es-ES"/>
              </w:rPr>
              <w:tab/>
              <w:t xml:space="preserve">Constitución o situación jurídica del Oferente: </w:t>
            </w:r>
            <w:r>
              <w:rPr>
                <w:rFonts w:ascii="Arial" w:hAnsi="Arial" w:cs="Arial"/>
                <w:i/>
                <w:lang w:val="es-ES"/>
              </w:rPr>
              <w:t>[adjuntar copia]</w:t>
            </w:r>
          </w:p>
          <w:p w14:paraId="78255D38" w14:textId="77777777" w:rsidR="00747073" w:rsidRDefault="0073075A">
            <w:pPr>
              <w:suppressAutoHyphens w:val="0"/>
              <w:overflowPunct/>
              <w:autoSpaceDE/>
              <w:autoSpaceDN/>
              <w:adjustRightInd/>
              <w:spacing w:after="200"/>
              <w:ind w:left="547" w:right="-72"/>
              <w:textAlignment w:val="auto"/>
              <w:rPr>
                <w:rFonts w:ascii="Arial" w:hAnsi="Arial" w:cs="Arial"/>
                <w:lang w:val="es-ES"/>
              </w:rPr>
            </w:pPr>
            <w:r>
              <w:rPr>
                <w:rFonts w:ascii="Arial" w:hAnsi="Arial" w:cs="Arial"/>
                <w:lang w:val="es-ES"/>
              </w:rPr>
              <w:t xml:space="preserve">Lugar de registro: </w:t>
            </w:r>
            <w:r>
              <w:rPr>
                <w:rFonts w:ascii="Arial" w:hAnsi="Arial" w:cs="Arial"/>
                <w:i/>
                <w:lang w:val="es-ES"/>
              </w:rPr>
              <w:t>[insertar]</w:t>
            </w:r>
          </w:p>
          <w:p w14:paraId="4C762574" w14:textId="1104BA4C" w:rsidR="00747073" w:rsidRDefault="0073075A">
            <w:pPr>
              <w:suppressAutoHyphens w:val="0"/>
              <w:overflowPunct/>
              <w:autoSpaceDE/>
              <w:autoSpaceDN/>
              <w:adjustRightInd/>
              <w:spacing w:after="200"/>
              <w:ind w:left="547" w:right="-72"/>
              <w:textAlignment w:val="auto"/>
              <w:rPr>
                <w:rFonts w:ascii="Arial" w:hAnsi="Arial" w:cs="Arial"/>
                <w:lang w:val="es-ES"/>
              </w:rPr>
            </w:pPr>
            <w:r>
              <w:rPr>
                <w:rFonts w:ascii="Arial" w:hAnsi="Arial" w:cs="Arial"/>
                <w:lang w:val="es-ES"/>
              </w:rPr>
              <w:t xml:space="preserve">Lugar de la sede de la empresa: </w:t>
            </w:r>
            <w:r>
              <w:rPr>
                <w:rFonts w:ascii="Arial" w:hAnsi="Arial" w:cs="Arial"/>
                <w:i/>
                <w:lang w:val="es-ES"/>
              </w:rPr>
              <w:t>[insertar]</w:t>
            </w:r>
          </w:p>
          <w:p w14:paraId="6B87B392" w14:textId="77777777" w:rsidR="00747073" w:rsidRDefault="0073075A">
            <w:pPr>
              <w:suppressAutoHyphens w:val="0"/>
              <w:overflowPunct/>
              <w:autoSpaceDE/>
              <w:autoSpaceDN/>
              <w:adjustRightInd/>
              <w:spacing w:after="200"/>
              <w:ind w:left="547" w:right="-72"/>
              <w:textAlignment w:val="auto"/>
              <w:rPr>
                <w:rFonts w:ascii="Arial" w:hAnsi="Arial" w:cs="Arial"/>
                <w:lang w:val="es-ES"/>
              </w:rPr>
            </w:pPr>
            <w:r>
              <w:rPr>
                <w:rFonts w:ascii="Arial" w:hAnsi="Arial" w:cs="Arial"/>
                <w:lang w:val="es-ES"/>
              </w:rPr>
              <w:t xml:space="preserve">Poder notarial del Oferente firmante: </w:t>
            </w:r>
            <w:r>
              <w:rPr>
                <w:rFonts w:ascii="Arial" w:hAnsi="Arial" w:cs="Arial"/>
                <w:i/>
                <w:lang w:val="es-ES"/>
              </w:rPr>
              <w:t>[adjuntar]</w:t>
            </w:r>
          </w:p>
          <w:p w14:paraId="5000DF79" w14:textId="25E0C710" w:rsidR="00747073" w:rsidRDefault="0073075A">
            <w:pPr>
              <w:tabs>
                <w:tab w:val="left" w:pos="540"/>
              </w:tabs>
              <w:suppressAutoHyphens w:val="0"/>
              <w:overflowPunct/>
              <w:autoSpaceDE/>
              <w:autoSpaceDN/>
              <w:adjustRightInd/>
              <w:spacing w:after="200"/>
              <w:ind w:left="547" w:right="-72" w:hanging="540"/>
              <w:textAlignment w:val="auto"/>
              <w:rPr>
                <w:rFonts w:ascii="Arial" w:hAnsi="Arial" w:cs="Arial"/>
                <w:lang w:val="es-ES"/>
              </w:rPr>
            </w:pPr>
            <w:r>
              <w:rPr>
                <w:rFonts w:ascii="Arial" w:hAnsi="Arial" w:cs="Arial"/>
                <w:lang w:val="es-ES"/>
              </w:rPr>
              <w:t>1.2</w:t>
            </w:r>
            <w:r>
              <w:rPr>
                <w:rFonts w:ascii="Arial" w:hAnsi="Arial" w:cs="Arial"/>
                <w:lang w:val="es-ES"/>
              </w:rPr>
              <w:tab/>
              <w:t xml:space="preserve">Cantidades anuales de obras de construcción ejecutadas durante los últimos </w:t>
            </w:r>
            <w:r>
              <w:rPr>
                <w:rFonts w:ascii="Arial" w:hAnsi="Arial" w:cs="Arial"/>
                <w:i/>
                <w:lang w:val="es-ES"/>
              </w:rPr>
              <w:t xml:space="preserve">[insertar cifra de acuerdo con la </w:t>
            </w:r>
            <w:r>
              <w:rPr>
                <w:rFonts w:ascii="Arial" w:hAnsi="Arial" w:cs="Arial"/>
                <w:i/>
                <w:lang w:val="es-MX"/>
              </w:rPr>
              <w:t>S</w:t>
            </w:r>
            <w:r>
              <w:rPr>
                <w:rFonts w:ascii="Arial" w:hAnsi="Arial" w:cs="Arial"/>
                <w:i/>
                <w:lang w:val="es-ES"/>
              </w:rPr>
              <w:t>ubcláusula</w:t>
            </w:r>
            <w:r>
              <w:rPr>
                <w:rFonts w:ascii="Arial" w:hAnsi="Arial" w:cs="Arial"/>
                <w:i/>
                <w:lang w:val="es-MX"/>
              </w:rPr>
              <w:t xml:space="preserve"> </w:t>
            </w:r>
            <w:r>
              <w:rPr>
                <w:rFonts w:ascii="Arial" w:hAnsi="Arial" w:cs="Arial"/>
                <w:i/>
                <w:lang w:val="es-ES"/>
              </w:rPr>
              <w:t xml:space="preserve">4.5(a) de </w:t>
            </w:r>
            <w:r w:rsidR="007527E0">
              <w:rPr>
                <w:rFonts w:ascii="Arial" w:hAnsi="Arial" w:cs="Arial"/>
                <w:i/>
                <w:lang w:val="es-ES"/>
              </w:rPr>
              <w:t>la HDD</w:t>
            </w:r>
            <w:r>
              <w:rPr>
                <w:rFonts w:ascii="Arial" w:hAnsi="Arial" w:cs="Arial"/>
                <w:i/>
                <w:lang w:val="es-ES"/>
              </w:rPr>
              <w:t>]</w:t>
            </w:r>
            <w:r>
              <w:rPr>
                <w:rFonts w:ascii="Arial" w:hAnsi="Arial" w:cs="Arial"/>
                <w:lang w:val="es-ES"/>
              </w:rPr>
              <w:t xml:space="preserve"> años </w:t>
            </w:r>
            <w:r>
              <w:rPr>
                <w:rFonts w:ascii="Arial" w:hAnsi="Arial" w:cs="Arial"/>
                <w:i/>
                <w:lang w:val="es-ES"/>
              </w:rPr>
              <w:t xml:space="preserve">[insertar cantidades en el equivalente en la moneda local] </w:t>
            </w:r>
          </w:p>
          <w:p w14:paraId="4C8A137A" w14:textId="5BBD0614" w:rsidR="00747073" w:rsidRDefault="0073075A" w:rsidP="007527E0">
            <w:pPr>
              <w:tabs>
                <w:tab w:val="left" w:pos="540"/>
              </w:tabs>
              <w:suppressAutoHyphens w:val="0"/>
              <w:overflowPunct/>
              <w:autoSpaceDE/>
              <w:autoSpaceDN/>
              <w:adjustRightInd/>
              <w:spacing w:after="200"/>
              <w:ind w:left="547" w:right="-72" w:hanging="540"/>
              <w:textAlignment w:val="auto"/>
              <w:rPr>
                <w:rFonts w:ascii="Arial" w:hAnsi="Arial" w:cs="Arial"/>
                <w:highlight w:val="yellow"/>
                <w:lang w:val="es-ES"/>
              </w:rPr>
            </w:pPr>
            <w:r>
              <w:rPr>
                <w:rFonts w:ascii="Arial" w:hAnsi="Arial" w:cs="Arial"/>
                <w:lang w:val="es-ES"/>
              </w:rPr>
              <w:t>1.3</w:t>
            </w:r>
            <w:r>
              <w:rPr>
                <w:rFonts w:ascii="Arial" w:hAnsi="Arial" w:cs="Arial"/>
                <w:lang w:val="es-ES"/>
              </w:rPr>
              <w:tab/>
              <w:t xml:space="preserve">Cantidad de obras de naturaleza y envergadura similar a las Obras </w:t>
            </w:r>
            <w:r>
              <w:rPr>
                <w:rFonts w:ascii="Arial" w:hAnsi="Arial" w:cs="Arial"/>
                <w:i/>
                <w:lang w:val="es-ES"/>
              </w:rPr>
              <w:t xml:space="preserve">[insertar cifra de acuerdo con la </w:t>
            </w:r>
            <w:r>
              <w:rPr>
                <w:rFonts w:ascii="Arial" w:hAnsi="Arial" w:cs="Arial"/>
                <w:i/>
                <w:lang w:val="es-MX"/>
              </w:rPr>
              <w:t>S</w:t>
            </w:r>
            <w:r>
              <w:rPr>
                <w:rFonts w:ascii="Arial" w:hAnsi="Arial" w:cs="Arial"/>
                <w:i/>
                <w:lang w:val="es-ES"/>
              </w:rPr>
              <w:t xml:space="preserve">ubcláusula 4.5(b) de </w:t>
            </w:r>
            <w:r w:rsidR="007527E0">
              <w:rPr>
                <w:rFonts w:ascii="Arial" w:hAnsi="Arial" w:cs="Arial"/>
                <w:i/>
                <w:lang w:val="es-ES"/>
              </w:rPr>
              <w:t>la HDD</w:t>
            </w:r>
            <w:r>
              <w:rPr>
                <w:rFonts w:ascii="Arial" w:hAnsi="Arial" w:cs="Arial"/>
                <w:i/>
                <w:lang w:val="es-ES"/>
              </w:rPr>
              <w:t xml:space="preserve">] </w:t>
            </w:r>
            <w:r>
              <w:rPr>
                <w:rFonts w:ascii="Arial" w:hAnsi="Arial" w:cs="Arial"/>
                <w:lang w:val="es-ES"/>
              </w:rPr>
              <w:t xml:space="preserve">ejecutadas como Contratista principal durante los últimos </w:t>
            </w:r>
            <w:r>
              <w:rPr>
                <w:rFonts w:ascii="Arial" w:hAnsi="Arial" w:cs="Arial"/>
                <w:i/>
                <w:lang w:val="es-ES"/>
              </w:rPr>
              <w:t xml:space="preserve">[insertar número de años de acuerdo con la </w:t>
            </w:r>
            <w:r>
              <w:rPr>
                <w:rFonts w:ascii="Arial" w:hAnsi="Arial" w:cs="Arial"/>
                <w:i/>
                <w:lang w:val="es-MX"/>
              </w:rPr>
              <w:t>S</w:t>
            </w:r>
            <w:r>
              <w:rPr>
                <w:rFonts w:ascii="Arial" w:hAnsi="Arial" w:cs="Arial"/>
                <w:i/>
                <w:lang w:val="es-ES"/>
              </w:rPr>
              <w:t xml:space="preserve">ubcláusula 4.5(b) de </w:t>
            </w:r>
            <w:r w:rsidR="007527E0">
              <w:rPr>
                <w:rFonts w:ascii="Arial" w:hAnsi="Arial" w:cs="Arial"/>
                <w:i/>
                <w:lang w:val="es-ES"/>
              </w:rPr>
              <w:t>la HDD</w:t>
            </w:r>
            <w:r>
              <w:rPr>
                <w:rFonts w:ascii="Arial" w:hAnsi="Arial" w:cs="Arial"/>
                <w:i/>
                <w:lang w:val="es-ES"/>
              </w:rPr>
              <w:t xml:space="preserve">] </w:t>
            </w:r>
            <w:r>
              <w:rPr>
                <w:rFonts w:ascii="Arial" w:hAnsi="Arial" w:cs="Arial"/>
                <w:lang w:val="es-ES"/>
              </w:rPr>
              <w:t xml:space="preserve">años. </w:t>
            </w:r>
            <w:r>
              <w:rPr>
                <w:rFonts w:ascii="Arial" w:hAnsi="Arial" w:cs="Arial"/>
                <w:i/>
                <w:lang w:val="es-ES"/>
              </w:rPr>
              <w:t xml:space="preserve">[Las cantidades deberán ser indicadas en la misma moneda que </w:t>
            </w:r>
            <w:r>
              <w:rPr>
                <w:rFonts w:ascii="Arial" w:hAnsi="Arial" w:cs="Arial"/>
                <w:i/>
                <w:lang w:val="es-MX"/>
              </w:rPr>
              <w:t>la</w:t>
            </w:r>
            <w:r>
              <w:rPr>
                <w:rFonts w:ascii="Arial" w:hAnsi="Arial" w:cs="Arial"/>
                <w:i/>
                <w:lang w:val="es-ES"/>
              </w:rPr>
              <w:t xml:space="preserve"> </w:t>
            </w:r>
            <w:r>
              <w:rPr>
                <w:rFonts w:ascii="Arial" w:hAnsi="Arial" w:cs="Arial"/>
                <w:i/>
                <w:lang w:val="es-MX"/>
              </w:rPr>
              <w:t>Cláusula</w:t>
            </w:r>
            <w:r>
              <w:rPr>
                <w:rFonts w:ascii="Arial" w:hAnsi="Arial" w:cs="Arial"/>
                <w:i/>
                <w:lang w:val="es-ES"/>
              </w:rPr>
              <w:t xml:space="preserve"> 1.2 anterior. Así, también deberá especificarse información detallada de la obra en construcción o comprometida, incluida la/s fecha/s de</w:t>
            </w:r>
            <w:r>
              <w:rPr>
                <w:rFonts w:ascii="Arial" w:hAnsi="Arial" w:cs="Arial"/>
                <w:i/>
                <w:lang w:val="es-MX"/>
              </w:rPr>
              <w:t xml:space="preserve"> terminación</w:t>
            </w:r>
            <w:r>
              <w:rPr>
                <w:rFonts w:ascii="Arial" w:hAnsi="Arial" w:cs="Arial"/>
                <w:i/>
                <w:lang w:val="es-ES"/>
              </w:rPr>
              <w:t>].</w:t>
            </w:r>
          </w:p>
        </w:tc>
      </w:tr>
    </w:tbl>
    <w:p w14:paraId="496860DE" w14:textId="77777777" w:rsidR="00747073" w:rsidRDefault="00747073">
      <w:pPr>
        <w:suppressAutoHyphens w:val="0"/>
        <w:overflowPunct/>
        <w:autoSpaceDE/>
        <w:autoSpaceDN/>
        <w:adjustRightInd/>
        <w:textAlignment w:val="auto"/>
        <w:rPr>
          <w:rFonts w:ascii="Arial" w:hAnsi="Arial" w:cs="Arial"/>
          <w:highlight w:val="yellow"/>
          <w:lang w:val="es-ES"/>
        </w:rPr>
      </w:pPr>
    </w:p>
    <w:tbl>
      <w:tblPr>
        <w:tblW w:w="0" w:type="auto"/>
        <w:tblInd w:w="120"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4A0" w:firstRow="1" w:lastRow="0" w:firstColumn="1" w:lastColumn="0" w:noHBand="0" w:noVBand="1"/>
      </w:tblPr>
      <w:tblGrid>
        <w:gridCol w:w="2160"/>
        <w:gridCol w:w="2160"/>
        <w:gridCol w:w="2520"/>
        <w:gridCol w:w="2160"/>
      </w:tblGrid>
      <w:tr w:rsidR="00747073" w:rsidRPr="00AF7500" w14:paraId="35C976EB" w14:textId="77777777">
        <w:tc>
          <w:tcPr>
            <w:tcW w:w="2160" w:type="dxa"/>
            <w:tcBorders>
              <w:top w:val="single" w:sz="6" w:space="0" w:color="auto"/>
              <w:left w:val="single" w:sz="6" w:space="0" w:color="auto"/>
              <w:bottom w:val="single" w:sz="6" w:space="0" w:color="auto"/>
              <w:right w:val="dotted" w:sz="6" w:space="0" w:color="auto"/>
            </w:tcBorders>
          </w:tcPr>
          <w:p w14:paraId="44590D8C" w14:textId="77777777" w:rsidR="00747073" w:rsidRDefault="0073075A">
            <w:pPr>
              <w:suppressAutoHyphens w:val="0"/>
              <w:overflowPunct/>
              <w:autoSpaceDE/>
              <w:autoSpaceDN/>
              <w:adjustRightInd/>
              <w:jc w:val="center"/>
              <w:textAlignment w:val="auto"/>
              <w:rPr>
                <w:rFonts w:ascii="Arial" w:hAnsi="Arial" w:cs="Arial"/>
                <w:sz w:val="20"/>
                <w:szCs w:val="20"/>
                <w:lang w:val="es-ES"/>
              </w:rPr>
            </w:pPr>
            <w:r>
              <w:rPr>
                <w:rFonts w:ascii="Arial" w:hAnsi="Arial" w:cs="Arial"/>
                <w:sz w:val="20"/>
                <w:szCs w:val="20"/>
                <w:lang w:val="es-ES"/>
              </w:rPr>
              <w:t>Nombre del proyecto y país</w:t>
            </w:r>
          </w:p>
        </w:tc>
        <w:tc>
          <w:tcPr>
            <w:tcW w:w="2160" w:type="dxa"/>
            <w:tcBorders>
              <w:top w:val="single" w:sz="6" w:space="0" w:color="auto"/>
              <w:left w:val="dotted" w:sz="6" w:space="0" w:color="auto"/>
              <w:bottom w:val="single" w:sz="6" w:space="0" w:color="auto"/>
              <w:right w:val="dotted" w:sz="6" w:space="0" w:color="auto"/>
            </w:tcBorders>
          </w:tcPr>
          <w:p w14:paraId="27699917" w14:textId="77777777" w:rsidR="00747073" w:rsidRDefault="0073075A">
            <w:pPr>
              <w:suppressAutoHyphens w:val="0"/>
              <w:overflowPunct/>
              <w:autoSpaceDE/>
              <w:autoSpaceDN/>
              <w:adjustRightInd/>
              <w:jc w:val="center"/>
              <w:textAlignment w:val="auto"/>
              <w:rPr>
                <w:rFonts w:ascii="Arial" w:hAnsi="Arial" w:cs="Arial"/>
                <w:sz w:val="20"/>
                <w:szCs w:val="20"/>
                <w:lang w:val="es-ES"/>
              </w:rPr>
            </w:pPr>
            <w:r>
              <w:rPr>
                <w:rFonts w:ascii="Arial" w:hAnsi="Arial" w:cs="Arial"/>
                <w:sz w:val="20"/>
                <w:szCs w:val="20"/>
                <w:lang w:val="es-ES"/>
              </w:rPr>
              <w:t>Nombre del cliente y persona de contacto</w:t>
            </w:r>
          </w:p>
        </w:tc>
        <w:tc>
          <w:tcPr>
            <w:tcW w:w="2520" w:type="dxa"/>
            <w:tcBorders>
              <w:top w:val="single" w:sz="6" w:space="0" w:color="auto"/>
              <w:left w:val="dotted" w:sz="6" w:space="0" w:color="auto"/>
              <w:bottom w:val="single" w:sz="6" w:space="0" w:color="auto"/>
              <w:right w:val="dotted" w:sz="6" w:space="0" w:color="auto"/>
            </w:tcBorders>
          </w:tcPr>
          <w:p w14:paraId="1922CA0B" w14:textId="7D9F1616" w:rsidR="00747073" w:rsidRDefault="0073075A">
            <w:pPr>
              <w:suppressAutoHyphens w:val="0"/>
              <w:overflowPunct/>
              <w:autoSpaceDE/>
              <w:autoSpaceDN/>
              <w:adjustRightInd/>
              <w:jc w:val="center"/>
              <w:textAlignment w:val="auto"/>
              <w:rPr>
                <w:rFonts w:ascii="Arial" w:hAnsi="Arial" w:cs="Arial"/>
                <w:sz w:val="20"/>
                <w:szCs w:val="20"/>
                <w:lang w:val="es-ES"/>
              </w:rPr>
            </w:pPr>
            <w:r>
              <w:rPr>
                <w:rFonts w:ascii="Arial" w:hAnsi="Arial" w:cs="Arial"/>
                <w:sz w:val="20"/>
                <w:szCs w:val="20"/>
                <w:lang w:val="es-ES"/>
              </w:rPr>
              <w:t xml:space="preserve">Tipo de obra realizada y año de </w:t>
            </w:r>
            <w:r>
              <w:rPr>
                <w:rFonts w:ascii="Arial" w:hAnsi="Arial" w:cs="Arial"/>
                <w:sz w:val="20"/>
                <w:szCs w:val="20"/>
                <w:lang w:val="es-MX"/>
              </w:rPr>
              <w:t>terminación</w:t>
            </w:r>
            <w:r>
              <w:rPr>
                <w:rFonts w:ascii="Arial" w:hAnsi="Arial" w:cs="Arial"/>
                <w:sz w:val="20"/>
                <w:szCs w:val="20"/>
                <w:lang w:val="es-ES"/>
              </w:rPr>
              <w:t xml:space="preserve"> </w:t>
            </w:r>
          </w:p>
        </w:tc>
        <w:tc>
          <w:tcPr>
            <w:tcW w:w="2160" w:type="dxa"/>
            <w:tcBorders>
              <w:top w:val="single" w:sz="6" w:space="0" w:color="auto"/>
              <w:left w:val="dotted" w:sz="6" w:space="0" w:color="auto"/>
              <w:bottom w:val="single" w:sz="6" w:space="0" w:color="auto"/>
              <w:right w:val="single" w:sz="6" w:space="0" w:color="auto"/>
            </w:tcBorders>
          </w:tcPr>
          <w:p w14:paraId="66ADD4CC" w14:textId="77777777" w:rsidR="00747073" w:rsidRDefault="0073075A">
            <w:pPr>
              <w:suppressAutoHyphens w:val="0"/>
              <w:overflowPunct/>
              <w:autoSpaceDE/>
              <w:autoSpaceDN/>
              <w:adjustRightInd/>
              <w:jc w:val="center"/>
              <w:textAlignment w:val="auto"/>
              <w:rPr>
                <w:rFonts w:ascii="Arial" w:hAnsi="Arial" w:cs="Arial"/>
                <w:sz w:val="20"/>
                <w:szCs w:val="20"/>
                <w:lang w:val="es-ES"/>
              </w:rPr>
            </w:pPr>
            <w:r>
              <w:rPr>
                <w:rFonts w:ascii="Arial" w:hAnsi="Arial" w:cs="Arial"/>
                <w:sz w:val="20"/>
                <w:szCs w:val="20"/>
                <w:lang w:val="es-ES"/>
              </w:rPr>
              <w:t>Valor del Contrato (equivalente en moneda local)</w:t>
            </w:r>
          </w:p>
        </w:tc>
      </w:tr>
      <w:tr w:rsidR="00747073" w14:paraId="16342B31" w14:textId="77777777">
        <w:tc>
          <w:tcPr>
            <w:tcW w:w="2160" w:type="dxa"/>
            <w:tcBorders>
              <w:top w:val="nil"/>
              <w:left w:val="single" w:sz="6" w:space="0" w:color="auto"/>
              <w:bottom w:val="single" w:sz="6" w:space="0" w:color="auto"/>
              <w:right w:val="dotted" w:sz="6" w:space="0" w:color="auto"/>
            </w:tcBorders>
          </w:tcPr>
          <w:p w14:paraId="0CE3E2ED" w14:textId="77777777" w:rsidR="00747073" w:rsidRDefault="0073075A">
            <w:pPr>
              <w:suppressAutoHyphens w:val="0"/>
              <w:overflowPunct/>
              <w:autoSpaceDE/>
              <w:autoSpaceDN/>
              <w:adjustRightInd/>
              <w:textAlignment w:val="auto"/>
              <w:rPr>
                <w:rFonts w:ascii="Arial" w:hAnsi="Arial" w:cs="Arial"/>
                <w:sz w:val="20"/>
                <w:szCs w:val="20"/>
                <w:lang w:val="es-ES"/>
              </w:rPr>
            </w:pPr>
            <w:r>
              <w:rPr>
                <w:rFonts w:ascii="Arial" w:hAnsi="Arial" w:cs="Arial"/>
                <w:sz w:val="20"/>
                <w:szCs w:val="20"/>
                <w:lang w:val="es-ES"/>
              </w:rPr>
              <w:t>(a)</w:t>
            </w:r>
          </w:p>
          <w:p w14:paraId="1D855180" w14:textId="77777777" w:rsidR="00747073" w:rsidRDefault="00747073">
            <w:pPr>
              <w:suppressAutoHyphens w:val="0"/>
              <w:overflowPunct/>
              <w:autoSpaceDE/>
              <w:autoSpaceDN/>
              <w:adjustRightInd/>
              <w:textAlignment w:val="auto"/>
              <w:rPr>
                <w:rFonts w:ascii="Arial" w:hAnsi="Arial" w:cs="Arial"/>
                <w:sz w:val="20"/>
                <w:szCs w:val="20"/>
                <w:lang w:val="es-ES"/>
              </w:rPr>
            </w:pPr>
          </w:p>
          <w:p w14:paraId="1E946635" w14:textId="77777777" w:rsidR="00747073" w:rsidRDefault="0073075A">
            <w:pPr>
              <w:suppressAutoHyphens w:val="0"/>
              <w:overflowPunct/>
              <w:autoSpaceDE/>
              <w:autoSpaceDN/>
              <w:adjustRightInd/>
              <w:textAlignment w:val="auto"/>
              <w:rPr>
                <w:rFonts w:ascii="Arial" w:hAnsi="Arial" w:cs="Arial"/>
                <w:sz w:val="20"/>
                <w:szCs w:val="20"/>
                <w:lang w:val="es-ES"/>
              </w:rPr>
            </w:pPr>
            <w:r>
              <w:rPr>
                <w:rFonts w:ascii="Arial" w:hAnsi="Arial" w:cs="Arial"/>
                <w:sz w:val="20"/>
                <w:szCs w:val="20"/>
                <w:lang w:val="es-ES"/>
              </w:rPr>
              <w:t>(b)</w:t>
            </w:r>
          </w:p>
        </w:tc>
        <w:tc>
          <w:tcPr>
            <w:tcW w:w="2160" w:type="dxa"/>
            <w:tcBorders>
              <w:top w:val="nil"/>
              <w:left w:val="dotted" w:sz="6" w:space="0" w:color="auto"/>
              <w:bottom w:val="single" w:sz="6" w:space="0" w:color="auto"/>
              <w:right w:val="dotted" w:sz="6" w:space="0" w:color="auto"/>
            </w:tcBorders>
          </w:tcPr>
          <w:p w14:paraId="3E21B667" w14:textId="77777777" w:rsidR="00747073" w:rsidRDefault="00747073">
            <w:pPr>
              <w:suppressAutoHyphens w:val="0"/>
              <w:overflowPunct/>
              <w:autoSpaceDE/>
              <w:autoSpaceDN/>
              <w:adjustRightInd/>
              <w:textAlignment w:val="auto"/>
              <w:rPr>
                <w:rFonts w:ascii="Arial" w:hAnsi="Arial" w:cs="Arial"/>
                <w:sz w:val="20"/>
                <w:szCs w:val="20"/>
                <w:lang w:val="es-ES"/>
              </w:rPr>
            </w:pPr>
          </w:p>
        </w:tc>
        <w:tc>
          <w:tcPr>
            <w:tcW w:w="2520" w:type="dxa"/>
            <w:tcBorders>
              <w:top w:val="nil"/>
              <w:left w:val="dotted" w:sz="6" w:space="0" w:color="auto"/>
              <w:bottom w:val="single" w:sz="6" w:space="0" w:color="auto"/>
              <w:right w:val="dotted" w:sz="6" w:space="0" w:color="auto"/>
            </w:tcBorders>
          </w:tcPr>
          <w:p w14:paraId="2E5F5B45" w14:textId="77777777" w:rsidR="00747073" w:rsidRDefault="00747073">
            <w:pPr>
              <w:suppressAutoHyphens w:val="0"/>
              <w:overflowPunct/>
              <w:autoSpaceDE/>
              <w:autoSpaceDN/>
              <w:adjustRightInd/>
              <w:textAlignment w:val="auto"/>
              <w:rPr>
                <w:rFonts w:ascii="Arial" w:hAnsi="Arial" w:cs="Arial"/>
                <w:sz w:val="20"/>
                <w:szCs w:val="20"/>
                <w:lang w:val="es-ES"/>
              </w:rPr>
            </w:pPr>
          </w:p>
        </w:tc>
        <w:tc>
          <w:tcPr>
            <w:tcW w:w="2160" w:type="dxa"/>
            <w:tcBorders>
              <w:top w:val="nil"/>
              <w:left w:val="dotted" w:sz="6" w:space="0" w:color="auto"/>
              <w:bottom w:val="single" w:sz="6" w:space="0" w:color="auto"/>
              <w:right w:val="single" w:sz="6" w:space="0" w:color="auto"/>
            </w:tcBorders>
          </w:tcPr>
          <w:p w14:paraId="1B3D3558" w14:textId="77777777" w:rsidR="00747073" w:rsidRDefault="00747073">
            <w:pPr>
              <w:suppressAutoHyphens w:val="0"/>
              <w:overflowPunct/>
              <w:autoSpaceDE/>
              <w:autoSpaceDN/>
              <w:adjustRightInd/>
              <w:textAlignment w:val="auto"/>
              <w:rPr>
                <w:rFonts w:ascii="Arial" w:hAnsi="Arial" w:cs="Arial"/>
                <w:sz w:val="20"/>
                <w:szCs w:val="20"/>
                <w:lang w:val="es-ES"/>
              </w:rPr>
            </w:pPr>
          </w:p>
        </w:tc>
      </w:tr>
    </w:tbl>
    <w:p w14:paraId="6A69AF72" w14:textId="77777777" w:rsidR="00747073" w:rsidRDefault="00747073">
      <w:pPr>
        <w:suppressAutoHyphens w:val="0"/>
        <w:overflowPunct/>
        <w:autoSpaceDE/>
        <w:autoSpaceDN/>
        <w:adjustRightInd/>
        <w:textAlignment w:val="auto"/>
        <w:rPr>
          <w:rFonts w:ascii="Arial" w:hAnsi="Arial" w:cs="Arial"/>
          <w:highlight w:val="yellow"/>
          <w:lang w:val="es-ES"/>
        </w:rPr>
      </w:pPr>
    </w:p>
    <w:tbl>
      <w:tblPr>
        <w:tblW w:w="0" w:type="auto"/>
        <w:tblLayout w:type="fixed"/>
        <w:tblLook w:val="04A0" w:firstRow="1" w:lastRow="0" w:firstColumn="1" w:lastColumn="0" w:noHBand="0" w:noVBand="1"/>
      </w:tblPr>
      <w:tblGrid>
        <w:gridCol w:w="2160"/>
        <w:gridCol w:w="6984"/>
      </w:tblGrid>
      <w:tr w:rsidR="00747073" w:rsidRPr="00AF7500" w14:paraId="075BA522" w14:textId="77777777">
        <w:tc>
          <w:tcPr>
            <w:tcW w:w="2160" w:type="dxa"/>
            <w:tcBorders>
              <w:top w:val="nil"/>
              <w:left w:val="nil"/>
              <w:bottom w:val="nil"/>
              <w:right w:val="nil"/>
            </w:tcBorders>
          </w:tcPr>
          <w:p w14:paraId="737C8E8A" w14:textId="77777777" w:rsidR="00747073" w:rsidRDefault="00747073">
            <w:pPr>
              <w:keepLines/>
              <w:tabs>
                <w:tab w:val="left" w:pos="360"/>
              </w:tabs>
              <w:suppressAutoHyphens w:val="0"/>
              <w:overflowPunct/>
              <w:autoSpaceDE/>
              <w:autoSpaceDN/>
              <w:adjustRightInd/>
              <w:ind w:left="360" w:hanging="360"/>
              <w:jc w:val="left"/>
              <w:textAlignment w:val="auto"/>
              <w:rPr>
                <w:rFonts w:ascii="Arial" w:hAnsi="Arial" w:cs="Arial"/>
                <w:b/>
                <w:highlight w:val="yellow"/>
                <w:lang w:val="es-ES"/>
              </w:rPr>
            </w:pPr>
          </w:p>
        </w:tc>
        <w:tc>
          <w:tcPr>
            <w:tcW w:w="6984" w:type="dxa"/>
            <w:tcBorders>
              <w:top w:val="nil"/>
              <w:left w:val="nil"/>
              <w:bottom w:val="nil"/>
              <w:right w:val="nil"/>
            </w:tcBorders>
          </w:tcPr>
          <w:p w14:paraId="0C753414" w14:textId="3ABADF6C" w:rsidR="00747073" w:rsidRDefault="0073075A">
            <w:pPr>
              <w:keepNext/>
              <w:keepLines/>
              <w:tabs>
                <w:tab w:val="left" w:pos="540"/>
              </w:tabs>
              <w:suppressAutoHyphens w:val="0"/>
              <w:overflowPunct/>
              <w:autoSpaceDE/>
              <w:autoSpaceDN/>
              <w:adjustRightInd/>
              <w:ind w:left="540" w:right="-72" w:hanging="540"/>
              <w:textAlignment w:val="auto"/>
              <w:rPr>
                <w:rFonts w:ascii="Arial" w:hAnsi="Arial" w:cs="Arial"/>
                <w:lang w:val="es-ES"/>
              </w:rPr>
            </w:pPr>
            <w:r>
              <w:rPr>
                <w:rFonts w:ascii="Arial" w:hAnsi="Arial" w:cs="Arial"/>
                <w:lang w:val="es-ES"/>
              </w:rPr>
              <w:t>1.4</w:t>
            </w:r>
            <w:r>
              <w:rPr>
                <w:rFonts w:ascii="Arial" w:hAnsi="Arial" w:cs="Arial"/>
                <w:lang w:val="es-ES"/>
              </w:rPr>
              <w:tab/>
              <w:t xml:space="preserve">Los artículos principales de los </w:t>
            </w:r>
            <w:r>
              <w:rPr>
                <w:rFonts w:ascii="Arial" w:hAnsi="Arial" w:cs="Arial"/>
                <w:lang w:val="es-MX"/>
              </w:rPr>
              <w:t>Materiales</w:t>
            </w:r>
            <w:r>
              <w:rPr>
                <w:rFonts w:ascii="Arial" w:hAnsi="Arial" w:cs="Arial"/>
                <w:lang w:val="es-ES"/>
              </w:rPr>
              <w:t xml:space="preserve"> del Contratista propuestos para la ejecución de las Obras.  </w:t>
            </w:r>
            <w:r>
              <w:rPr>
                <w:rFonts w:ascii="Arial" w:hAnsi="Arial" w:cs="Arial"/>
                <w:i/>
                <w:lang w:val="es-ES"/>
              </w:rPr>
              <w:t xml:space="preserve">[Especificar toda la información requerida más abajo. Consultar además la </w:t>
            </w:r>
            <w:r>
              <w:rPr>
                <w:rFonts w:ascii="Arial" w:hAnsi="Arial" w:cs="Arial"/>
                <w:i/>
                <w:lang w:val="es-MX"/>
              </w:rPr>
              <w:t>S</w:t>
            </w:r>
            <w:r>
              <w:rPr>
                <w:rFonts w:ascii="Arial" w:hAnsi="Arial" w:cs="Arial"/>
                <w:i/>
                <w:lang w:val="es-ES"/>
              </w:rPr>
              <w:t>ubcláusula 5.3 (d) de las IAO]</w:t>
            </w:r>
          </w:p>
        </w:tc>
      </w:tr>
    </w:tbl>
    <w:p w14:paraId="61DAAFDD" w14:textId="77777777" w:rsidR="00747073" w:rsidRDefault="00747073">
      <w:pPr>
        <w:keepLines/>
        <w:suppressAutoHyphens w:val="0"/>
        <w:overflowPunct/>
        <w:autoSpaceDE/>
        <w:autoSpaceDN/>
        <w:adjustRightInd/>
        <w:textAlignment w:val="auto"/>
        <w:rPr>
          <w:rFonts w:ascii="Arial" w:hAnsi="Arial" w:cs="Arial"/>
          <w:sz w:val="24"/>
          <w:szCs w:val="20"/>
          <w:highlight w:val="yellow"/>
          <w:lang w:val="es-ES"/>
        </w:rPr>
      </w:pPr>
    </w:p>
    <w:tbl>
      <w:tblPr>
        <w:tblW w:w="0" w:type="auto"/>
        <w:tblInd w:w="120"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4A0" w:firstRow="1" w:lastRow="0" w:firstColumn="1" w:lastColumn="0" w:noHBand="0" w:noVBand="1"/>
      </w:tblPr>
      <w:tblGrid>
        <w:gridCol w:w="1440"/>
        <w:gridCol w:w="1800"/>
        <w:gridCol w:w="2520"/>
        <w:gridCol w:w="3240"/>
      </w:tblGrid>
      <w:tr w:rsidR="00747073" w:rsidRPr="00AF7500" w14:paraId="56853E9B" w14:textId="77777777">
        <w:tc>
          <w:tcPr>
            <w:tcW w:w="1440" w:type="dxa"/>
            <w:tcBorders>
              <w:top w:val="single" w:sz="6" w:space="0" w:color="auto"/>
              <w:left w:val="single" w:sz="6" w:space="0" w:color="auto"/>
              <w:bottom w:val="single" w:sz="6" w:space="0" w:color="auto"/>
              <w:right w:val="dotted" w:sz="6" w:space="0" w:color="auto"/>
            </w:tcBorders>
          </w:tcPr>
          <w:p w14:paraId="1D999910" w14:textId="2E1A0E53" w:rsidR="00747073" w:rsidRDefault="0073075A">
            <w:pPr>
              <w:keepLines/>
              <w:suppressAutoHyphens w:val="0"/>
              <w:overflowPunct/>
              <w:autoSpaceDE/>
              <w:autoSpaceDN/>
              <w:adjustRightInd/>
              <w:jc w:val="center"/>
              <w:textAlignment w:val="auto"/>
              <w:rPr>
                <w:rFonts w:ascii="Arial" w:hAnsi="Arial" w:cs="Arial"/>
                <w:sz w:val="20"/>
                <w:szCs w:val="20"/>
                <w:lang w:val="es-ES"/>
              </w:rPr>
            </w:pPr>
            <w:r>
              <w:rPr>
                <w:rFonts w:ascii="Arial" w:hAnsi="Arial" w:cs="Arial"/>
                <w:sz w:val="20"/>
                <w:szCs w:val="20"/>
                <w:lang w:val="es-ES"/>
              </w:rPr>
              <w:lastRenderedPageBreak/>
              <w:t xml:space="preserve">Artículo de </w:t>
            </w:r>
            <w:r>
              <w:rPr>
                <w:rFonts w:ascii="Arial" w:hAnsi="Arial" w:cs="Arial"/>
                <w:sz w:val="20"/>
                <w:szCs w:val="20"/>
                <w:lang w:val="es-MX"/>
              </w:rPr>
              <w:t>Material</w:t>
            </w:r>
          </w:p>
        </w:tc>
        <w:tc>
          <w:tcPr>
            <w:tcW w:w="1800" w:type="dxa"/>
            <w:tcBorders>
              <w:top w:val="single" w:sz="6" w:space="0" w:color="auto"/>
              <w:left w:val="dotted" w:sz="6" w:space="0" w:color="auto"/>
              <w:bottom w:val="single" w:sz="6" w:space="0" w:color="auto"/>
              <w:right w:val="dotted" w:sz="6" w:space="0" w:color="auto"/>
            </w:tcBorders>
          </w:tcPr>
          <w:p w14:paraId="2891C43E" w14:textId="77777777" w:rsidR="00747073" w:rsidRDefault="0073075A">
            <w:pPr>
              <w:keepLines/>
              <w:suppressAutoHyphens w:val="0"/>
              <w:overflowPunct/>
              <w:autoSpaceDE/>
              <w:autoSpaceDN/>
              <w:adjustRightInd/>
              <w:jc w:val="center"/>
              <w:textAlignment w:val="auto"/>
              <w:rPr>
                <w:rFonts w:ascii="Arial" w:hAnsi="Arial" w:cs="Arial"/>
                <w:sz w:val="20"/>
                <w:szCs w:val="20"/>
                <w:lang w:val="es-ES"/>
              </w:rPr>
            </w:pPr>
            <w:r>
              <w:rPr>
                <w:rFonts w:ascii="Arial" w:hAnsi="Arial" w:cs="Arial"/>
                <w:sz w:val="20"/>
                <w:szCs w:val="20"/>
                <w:lang w:val="es-ES"/>
              </w:rPr>
              <w:t>Descripción, fabricación y vida (años)</w:t>
            </w:r>
          </w:p>
        </w:tc>
        <w:tc>
          <w:tcPr>
            <w:tcW w:w="2520" w:type="dxa"/>
            <w:tcBorders>
              <w:top w:val="single" w:sz="6" w:space="0" w:color="auto"/>
              <w:left w:val="dotted" w:sz="6" w:space="0" w:color="auto"/>
              <w:bottom w:val="single" w:sz="6" w:space="0" w:color="auto"/>
              <w:right w:val="dotted" w:sz="6" w:space="0" w:color="auto"/>
            </w:tcBorders>
          </w:tcPr>
          <w:p w14:paraId="7B2258A9" w14:textId="77777777" w:rsidR="00747073" w:rsidRDefault="0073075A">
            <w:pPr>
              <w:keepLines/>
              <w:suppressAutoHyphens w:val="0"/>
              <w:overflowPunct/>
              <w:autoSpaceDE/>
              <w:autoSpaceDN/>
              <w:adjustRightInd/>
              <w:jc w:val="center"/>
              <w:textAlignment w:val="auto"/>
              <w:rPr>
                <w:rFonts w:ascii="Arial" w:hAnsi="Arial" w:cs="Arial"/>
                <w:sz w:val="20"/>
                <w:szCs w:val="20"/>
                <w:lang w:val="es-ES"/>
              </w:rPr>
            </w:pPr>
            <w:r>
              <w:rPr>
                <w:rFonts w:ascii="Arial" w:hAnsi="Arial" w:cs="Arial"/>
                <w:sz w:val="20"/>
                <w:szCs w:val="20"/>
                <w:lang w:val="es-ES"/>
              </w:rPr>
              <w:t>Condiciones (nuevas, buenas, pobres) y cantidad disponible</w:t>
            </w:r>
          </w:p>
        </w:tc>
        <w:tc>
          <w:tcPr>
            <w:tcW w:w="3240" w:type="dxa"/>
            <w:tcBorders>
              <w:top w:val="single" w:sz="6" w:space="0" w:color="auto"/>
              <w:left w:val="dotted" w:sz="6" w:space="0" w:color="auto"/>
              <w:bottom w:val="single" w:sz="6" w:space="0" w:color="auto"/>
              <w:right w:val="single" w:sz="6" w:space="0" w:color="auto"/>
            </w:tcBorders>
          </w:tcPr>
          <w:p w14:paraId="6FB038F0" w14:textId="77777777" w:rsidR="00747073" w:rsidRDefault="0073075A">
            <w:pPr>
              <w:keepLines/>
              <w:suppressAutoHyphens w:val="0"/>
              <w:overflowPunct/>
              <w:autoSpaceDE/>
              <w:autoSpaceDN/>
              <w:adjustRightInd/>
              <w:jc w:val="center"/>
              <w:textAlignment w:val="auto"/>
              <w:rPr>
                <w:rFonts w:ascii="Arial" w:hAnsi="Arial" w:cs="Arial"/>
                <w:sz w:val="20"/>
                <w:szCs w:val="20"/>
                <w:lang w:val="es-ES"/>
              </w:rPr>
            </w:pPr>
            <w:r>
              <w:rPr>
                <w:rFonts w:ascii="Arial" w:hAnsi="Arial" w:cs="Arial"/>
                <w:sz w:val="20"/>
                <w:szCs w:val="20"/>
                <w:lang w:val="es-ES"/>
              </w:rPr>
              <w:t>En propiedad, alquiladas (¿de quién? o por adquirir (¿de quién?)</w:t>
            </w:r>
          </w:p>
        </w:tc>
      </w:tr>
      <w:tr w:rsidR="00747073" w14:paraId="19BCFDFE" w14:textId="77777777">
        <w:tc>
          <w:tcPr>
            <w:tcW w:w="1440" w:type="dxa"/>
            <w:tcBorders>
              <w:top w:val="nil"/>
              <w:left w:val="single" w:sz="6" w:space="0" w:color="auto"/>
              <w:bottom w:val="single" w:sz="6" w:space="0" w:color="auto"/>
              <w:right w:val="dotted" w:sz="6" w:space="0" w:color="auto"/>
            </w:tcBorders>
          </w:tcPr>
          <w:p w14:paraId="50BF9E0B" w14:textId="77777777" w:rsidR="00747073" w:rsidRDefault="0073075A">
            <w:pPr>
              <w:keepLines/>
              <w:suppressAutoHyphens w:val="0"/>
              <w:overflowPunct/>
              <w:autoSpaceDE/>
              <w:autoSpaceDN/>
              <w:adjustRightInd/>
              <w:textAlignment w:val="auto"/>
              <w:rPr>
                <w:rFonts w:ascii="Arial" w:hAnsi="Arial" w:cs="Arial"/>
                <w:sz w:val="20"/>
                <w:szCs w:val="20"/>
                <w:lang w:val="es-ES"/>
              </w:rPr>
            </w:pPr>
            <w:r>
              <w:rPr>
                <w:rFonts w:ascii="Arial" w:hAnsi="Arial" w:cs="Arial"/>
                <w:sz w:val="20"/>
                <w:szCs w:val="20"/>
                <w:lang w:val="es-ES"/>
              </w:rPr>
              <w:t>(a)</w:t>
            </w:r>
          </w:p>
          <w:p w14:paraId="621EEEC0" w14:textId="77777777" w:rsidR="00747073" w:rsidRDefault="00747073">
            <w:pPr>
              <w:keepLines/>
              <w:suppressAutoHyphens w:val="0"/>
              <w:overflowPunct/>
              <w:autoSpaceDE/>
              <w:autoSpaceDN/>
              <w:adjustRightInd/>
              <w:textAlignment w:val="auto"/>
              <w:rPr>
                <w:rFonts w:ascii="Arial" w:hAnsi="Arial" w:cs="Arial"/>
                <w:sz w:val="20"/>
                <w:szCs w:val="20"/>
                <w:lang w:val="es-ES"/>
              </w:rPr>
            </w:pPr>
          </w:p>
          <w:p w14:paraId="57BA2506" w14:textId="77777777" w:rsidR="00747073" w:rsidRDefault="0073075A">
            <w:pPr>
              <w:keepLines/>
              <w:suppressAutoHyphens w:val="0"/>
              <w:overflowPunct/>
              <w:autoSpaceDE/>
              <w:autoSpaceDN/>
              <w:adjustRightInd/>
              <w:textAlignment w:val="auto"/>
              <w:rPr>
                <w:rFonts w:ascii="Arial" w:hAnsi="Arial" w:cs="Arial"/>
                <w:sz w:val="20"/>
                <w:szCs w:val="20"/>
                <w:lang w:val="es-ES"/>
              </w:rPr>
            </w:pPr>
            <w:r>
              <w:rPr>
                <w:rFonts w:ascii="Arial" w:hAnsi="Arial" w:cs="Arial"/>
                <w:sz w:val="20"/>
                <w:szCs w:val="20"/>
                <w:lang w:val="es-ES"/>
              </w:rPr>
              <w:t>(b)</w:t>
            </w:r>
          </w:p>
        </w:tc>
        <w:tc>
          <w:tcPr>
            <w:tcW w:w="1800" w:type="dxa"/>
            <w:tcBorders>
              <w:top w:val="nil"/>
              <w:left w:val="dotted" w:sz="6" w:space="0" w:color="auto"/>
              <w:bottom w:val="single" w:sz="6" w:space="0" w:color="auto"/>
              <w:right w:val="dotted" w:sz="6" w:space="0" w:color="auto"/>
            </w:tcBorders>
          </w:tcPr>
          <w:p w14:paraId="1B2B38E4" w14:textId="77777777" w:rsidR="00747073" w:rsidRDefault="00747073">
            <w:pPr>
              <w:keepLines/>
              <w:suppressAutoHyphens w:val="0"/>
              <w:overflowPunct/>
              <w:autoSpaceDE/>
              <w:autoSpaceDN/>
              <w:adjustRightInd/>
              <w:textAlignment w:val="auto"/>
              <w:rPr>
                <w:rFonts w:ascii="Arial" w:hAnsi="Arial" w:cs="Arial"/>
                <w:sz w:val="20"/>
                <w:szCs w:val="20"/>
                <w:lang w:val="es-ES"/>
              </w:rPr>
            </w:pPr>
          </w:p>
        </w:tc>
        <w:tc>
          <w:tcPr>
            <w:tcW w:w="2520" w:type="dxa"/>
            <w:tcBorders>
              <w:top w:val="nil"/>
              <w:left w:val="dotted" w:sz="6" w:space="0" w:color="auto"/>
              <w:bottom w:val="single" w:sz="6" w:space="0" w:color="auto"/>
              <w:right w:val="dotted" w:sz="6" w:space="0" w:color="auto"/>
            </w:tcBorders>
          </w:tcPr>
          <w:p w14:paraId="643230E8" w14:textId="77777777" w:rsidR="00747073" w:rsidRDefault="00747073">
            <w:pPr>
              <w:keepLines/>
              <w:suppressAutoHyphens w:val="0"/>
              <w:overflowPunct/>
              <w:autoSpaceDE/>
              <w:autoSpaceDN/>
              <w:adjustRightInd/>
              <w:textAlignment w:val="auto"/>
              <w:rPr>
                <w:rFonts w:ascii="Arial" w:hAnsi="Arial" w:cs="Arial"/>
                <w:sz w:val="20"/>
                <w:szCs w:val="20"/>
                <w:lang w:val="es-ES"/>
              </w:rPr>
            </w:pPr>
          </w:p>
        </w:tc>
        <w:tc>
          <w:tcPr>
            <w:tcW w:w="3240" w:type="dxa"/>
            <w:tcBorders>
              <w:top w:val="nil"/>
              <w:left w:val="dotted" w:sz="6" w:space="0" w:color="auto"/>
              <w:bottom w:val="single" w:sz="6" w:space="0" w:color="auto"/>
              <w:right w:val="single" w:sz="6" w:space="0" w:color="auto"/>
            </w:tcBorders>
          </w:tcPr>
          <w:p w14:paraId="748B2951" w14:textId="77777777" w:rsidR="00747073" w:rsidRDefault="00747073">
            <w:pPr>
              <w:keepLines/>
              <w:suppressAutoHyphens w:val="0"/>
              <w:overflowPunct/>
              <w:autoSpaceDE/>
              <w:autoSpaceDN/>
              <w:adjustRightInd/>
              <w:textAlignment w:val="auto"/>
              <w:rPr>
                <w:rFonts w:ascii="Arial" w:hAnsi="Arial" w:cs="Arial"/>
                <w:sz w:val="20"/>
                <w:szCs w:val="20"/>
                <w:lang w:val="es-ES"/>
              </w:rPr>
            </w:pPr>
          </w:p>
        </w:tc>
      </w:tr>
    </w:tbl>
    <w:p w14:paraId="0268AC9A" w14:textId="77777777" w:rsidR="00747073" w:rsidRDefault="00747073">
      <w:pPr>
        <w:suppressAutoHyphens w:val="0"/>
        <w:overflowPunct/>
        <w:autoSpaceDE/>
        <w:autoSpaceDN/>
        <w:adjustRightInd/>
        <w:textAlignment w:val="auto"/>
        <w:rPr>
          <w:rFonts w:ascii="Arial" w:hAnsi="Arial" w:cs="Arial"/>
          <w:sz w:val="24"/>
          <w:szCs w:val="20"/>
          <w:highlight w:val="yellow"/>
          <w:lang w:val="es-ES"/>
        </w:rPr>
      </w:pPr>
    </w:p>
    <w:tbl>
      <w:tblPr>
        <w:tblW w:w="0" w:type="auto"/>
        <w:tblLayout w:type="fixed"/>
        <w:tblLook w:val="04A0" w:firstRow="1" w:lastRow="0" w:firstColumn="1" w:lastColumn="0" w:noHBand="0" w:noVBand="1"/>
      </w:tblPr>
      <w:tblGrid>
        <w:gridCol w:w="2160"/>
        <w:gridCol w:w="6984"/>
      </w:tblGrid>
      <w:tr w:rsidR="00747073" w:rsidRPr="00AF7500" w14:paraId="04D611F1" w14:textId="77777777">
        <w:tc>
          <w:tcPr>
            <w:tcW w:w="2160" w:type="dxa"/>
            <w:tcBorders>
              <w:top w:val="nil"/>
              <w:left w:val="nil"/>
              <w:bottom w:val="nil"/>
              <w:right w:val="nil"/>
            </w:tcBorders>
          </w:tcPr>
          <w:p w14:paraId="04B253AF" w14:textId="77777777" w:rsidR="00747073" w:rsidRDefault="00747073">
            <w:pPr>
              <w:tabs>
                <w:tab w:val="left" w:pos="360"/>
              </w:tabs>
              <w:suppressAutoHyphens w:val="0"/>
              <w:overflowPunct/>
              <w:autoSpaceDE/>
              <w:autoSpaceDN/>
              <w:adjustRightInd/>
              <w:ind w:left="360" w:hanging="360"/>
              <w:jc w:val="left"/>
              <w:textAlignment w:val="auto"/>
              <w:rPr>
                <w:rFonts w:ascii="Arial" w:hAnsi="Arial" w:cs="Arial"/>
                <w:b/>
                <w:lang w:val="es-ES"/>
              </w:rPr>
            </w:pPr>
          </w:p>
        </w:tc>
        <w:tc>
          <w:tcPr>
            <w:tcW w:w="6984" w:type="dxa"/>
            <w:tcBorders>
              <w:top w:val="nil"/>
              <w:left w:val="nil"/>
              <w:bottom w:val="nil"/>
              <w:right w:val="nil"/>
            </w:tcBorders>
          </w:tcPr>
          <w:p w14:paraId="48411BD8" w14:textId="109F7784" w:rsidR="00747073" w:rsidRDefault="0073075A">
            <w:pPr>
              <w:tabs>
                <w:tab w:val="left" w:pos="540"/>
              </w:tabs>
              <w:suppressAutoHyphens w:val="0"/>
              <w:overflowPunct/>
              <w:autoSpaceDE/>
              <w:autoSpaceDN/>
              <w:adjustRightInd/>
              <w:ind w:left="540" w:right="-72" w:hanging="540"/>
              <w:textAlignment w:val="auto"/>
              <w:rPr>
                <w:rFonts w:ascii="Arial" w:hAnsi="Arial" w:cs="Arial"/>
                <w:lang w:val="es-ES"/>
              </w:rPr>
            </w:pPr>
            <w:r>
              <w:rPr>
                <w:rFonts w:ascii="Arial" w:hAnsi="Arial" w:cs="Arial"/>
                <w:lang w:val="es-ES"/>
              </w:rPr>
              <w:t>1.5</w:t>
            </w:r>
            <w:r>
              <w:rPr>
                <w:rFonts w:ascii="Arial" w:hAnsi="Arial" w:cs="Arial"/>
                <w:lang w:val="es-ES"/>
              </w:rPr>
              <w:tab/>
              <w:t xml:space="preserve">Calificaciones y experiencia del personal clave propuesto para la administración y ejecución del Contrato. </w:t>
            </w:r>
            <w:r>
              <w:rPr>
                <w:rFonts w:ascii="Arial" w:hAnsi="Arial" w:cs="Arial"/>
                <w:i/>
                <w:lang w:val="es-ES"/>
              </w:rPr>
              <w:t xml:space="preserve">[Adjuntar información biográfica. Consultar además la </w:t>
            </w:r>
            <w:r>
              <w:rPr>
                <w:rFonts w:ascii="Arial" w:hAnsi="Arial" w:cs="Arial"/>
                <w:i/>
                <w:lang w:val="es-MX"/>
              </w:rPr>
              <w:t>S</w:t>
            </w:r>
            <w:r>
              <w:rPr>
                <w:rFonts w:ascii="Arial" w:hAnsi="Arial" w:cs="Arial"/>
                <w:i/>
                <w:lang w:val="es-ES"/>
              </w:rPr>
              <w:t xml:space="preserve">ubcláusula 5.3 (e) y a la </w:t>
            </w:r>
            <w:r>
              <w:rPr>
                <w:rFonts w:ascii="Arial" w:hAnsi="Arial" w:cs="Arial"/>
                <w:i/>
                <w:lang w:val="es-MX"/>
              </w:rPr>
              <w:t>S</w:t>
            </w:r>
            <w:r>
              <w:rPr>
                <w:rFonts w:ascii="Arial" w:hAnsi="Arial" w:cs="Arial"/>
                <w:i/>
                <w:lang w:val="es-ES"/>
              </w:rPr>
              <w:t>ubcláusula 9.1 de las CG del Contrato]</w:t>
            </w:r>
          </w:p>
        </w:tc>
      </w:tr>
    </w:tbl>
    <w:p w14:paraId="237B04FF" w14:textId="77777777" w:rsidR="00747073" w:rsidRDefault="00747073">
      <w:pPr>
        <w:suppressAutoHyphens w:val="0"/>
        <w:overflowPunct/>
        <w:autoSpaceDE/>
        <w:autoSpaceDN/>
        <w:adjustRightInd/>
        <w:textAlignment w:val="auto"/>
        <w:rPr>
          <w:rFonts w:ascii="Arial" w:hAnsi="Arial" w:cs="Arial"/>
          <w:sz w:val="24"/>
          <w:szCs w:val="20"/>
          <w:highlight w:val="yellow"/>
          <w:lang w:val="es-ES"/>
        </w:rPr>
      </w:pPr>
    </w:p>
    <w:tbl>
      <w:tblPr>
        <w:tblW w:w="0" w:type="auto"/>
        <w:tblInd w:w="120"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4A0" w:firstRow="1" w:lastRow="0" w:firstColumn="1" w:lastColumn="0" w:noHBand="0" w:noVBand="1"/>
      </w:tblPr>
      <w:tblGrid>
        <w:gridCol w:w="2160"/>
        <w:gridCol w:w="2520"/>
        <w:gridCol w:w="2160"/>
        <w:gridCol w:w="2160"/>
      </w:tblGrid>
      <w:tr w:rsidR="00747073" w:rsidRPr="00AF7500" w14:paraId="45AE93C9" w14:textId="77777777">
        <w:tc>
          <w:tcPr>
            <w:tcW w:w="2160" w:type="dxa"/>
            <w:tcBorders>
              <w:top w:val="single" w:sz="6" w:space="0" w:color="auto"/>
              <w:left w:val="single" w:sz="6" w:space="0" w:color="auto"/>
              <w:bottom w:val="single" w:sz="6" w:space="0" w:color="auto"/>
              <w:right w:val="dotted" w:sz="6" w:space="0" w:color="auto"/>
            </w:tcBorders>
          </w:tcPr>
          <w:p w14:paraId="417B7830" w14:textId="77777777" w:rsidR="00747073" w:rsidRDefault="0073075A">
            <w:pPr>
              <w:suppressAutoHyphens w:val="0"/>
              <w:overflowPunct/>
              <w:autoSpaceDE/>
              <w:autoSpaceDN/>
              <w:adjustRightInd/>
              <w:jc w:val="center"/>
              <w:textAlignment w:val="auto"/>
              <w:rPr>
                <w:rFonts w:ascii="Arial" w:hAnsi="Arial" w:cs="Arial"/>
                <w:sz w:val="20"/>
                <w:szCs w:val="20"/>
                <w:lang w:val="es-ES"/>
              </w:rPr>
            </w:pPr>
            <w:r>
              <w:rPr>
                <w:rFonts w:ascii="Arial" w:hAnsi="Arial" w:cs="Arial"/>
                <w:sz w:val="20"/>
                <w:szCs w:val="20"/>
                <w:lang w:val="es-ES"/>
              </w:rPr>
              <w:t>Cargo</w:t>
            </w:r>
          </w:p>
        </w:tc>
        <w:tc>
          <w:tcPr>
            <w:tcW w:w="2520" w:type="dxa"/>
            <w:tcBorders>
              <w:top w:val="single" w:sz="6" w:space="0" w:color="auto"/>
              <w:left w:val="dotted" w:sz="6" w:space="0" w:color="auto"/>
              <w:bottom w:val="single" w:sz="6" w:space="0" w:color="auto"/>
              <w:right w:val="dotted" w:sz="6" w:space="0" w:color="auto"/>
            </w:tcBorders>
          </w:tcPr>
          <w:p w14:paraId="38BEA334" w14:textId="77777777" w:rsidR="00747073" w:rsidRDefault="0073075A">
            <w:pPr>
              <w:suppressAutoHyphens w:val="0"/>
              <w:overflowPunct/>
              <w:autoSpaceDE/>
              <w:autoSpaceDN/>
              <w:adjustRightInd/>
              <w:jc w:val="center"/>
              <w:textAlignment w:val="auto"/>
              <w:rPr>
                <w:rFonts w:ascii="Arial" w:hAnsi="Arial" w:cs="Arial"/>
                <w:sz w:val="20"/>
                <w:szCs w:val="20"/>
                <w:lang w:val="es-ES"/>
              </w:rPr>
            </w:pPr>
            <w:r>
              <w:rPr>
                <w:rFonts w:ascii="Arial" w:hAnsi="Arial" w:cs="Arial"/>
                <w:sz w:val="20"/>
                <w:szCs w:val="20"/>
                <w:lang w:val="es-ES"/>
              </w:rPr>
              <w:t>Nombre</w:t>
            </w:r>
          </w:p>
        </w:tc>
        <w:tc>
          <w:tcPr>
            <w:tcW w:w="2160" w:type="dxa"/>
            <w:tcBorders>
              <w:top w:val="single" w:sz="6" w:space="0" w:color="auto"/>
              <w:left w:val="dotted" w:sz="6" w:space="0" w:color="auto"/>
              <w:bottom w:val="single" w:sz="6" w:space="0" w:color="auto"/>
              <w:right w:val="dotted" w:sz="6" w:space="0" w:color="auto"/>
            </w:tcBorders>
          </w:tcPr>
          <w:p w14:paraId="0487CC99" w14:textId="77777777" w:rsidR="00747073" w:rsidRDefault="0073075A">
            <w:pPr>
              <w:suppressAutoHyphens w:val="0"/>
              <w:overflowPunct/>
              <w:autoSpaceDE/>
              <w:autoSpaceDN/>
              <w:adjustRightInd/>
              <w:jc w:val="center"/>
              <w:textAlignment w:val="auto"/>
              <w:rPr>
                <w:rFonts w:ascii="Arial" w:hAnsi="Arial" w:cs="Arial"/>
                <w:sz w:val="20"/>
                <w:szCs w:val="20"/>
                <w:lang w:val="es-ES"/>
              </w:rPr>
            </w:pPr>
            <w:r>
              <w:rPr>
                <w:rFonts w:ascii="Arial" w:hAnsi="Arial" w:cs="Arial"/>
                <w:sz w:val="20"/>
                <w:szCs w:val="20"/>
                <w:lang w:val="es-ES"/>
              </w:rPr>
              <w:t>Años de experiencia (general)</w:t>
            </w:r>
          </w:p>
        </w:tc>
        <w:tc>
          <w:tcPr>
            <w:tcW w:w="2160" w:type="dxa"/>
            <w:tcBorders>
              <w:top w:val="single" w:sz="6" w:space="0" w:color="auto"/>
              <w:left w:val="dotted" w:sz="6" w:space="0" w:color="auto"/>
              <w:bottom w:val="single" w:sz="6" w:space="0" w:color="auto"/>
              <w:right w:val="single" w:sz="6" w:space="0" w:color="auto"/>
            </w:tcBorders>
          </w:tcPr>
          <w:p w14:paraId="68C0C0BA" w14:textId="77777777" w:rsidR="00747073" w:rsidRDefault="0073075A">
            <w:pPr>
              <w:suppressAutoHyphens w:val="0"/>
              <w:overflowPunct/>
              <w:autoSpaceDE/>
              <w:autoSpaceDN/>
              <w:adjustRightInd/>
              <w:jc w:val="center"/>
              <w:textAlignment w:val="auto"/>
              <w:rPr>
                <w:rFonts w:ascii="Arial" w:hAnsi="Arial" w:cs="Arial"/>
                <w:sz w:val="20"/>
                <w:szCs w:val="20"/>
                <w:lang w:val="es-ES"/>
              </w:rPr>
            </w:pPr>
            <w:r>
              <w:rPr>
                <w:rFonts w:ascii="Arial" w:hAnsi="Arial" w:cs="Arial"/>
                <w:sz w:val="20"/>
                <w:szCs w:val="20"/>
                <w:lang w:val="es-ES"/>
              </w:rPr>
              <w:t>Años de experiencia en el cargo propuesto</w:t>
            </w:r>
          </w:p>
        </w:tc>
      </w:tr>
      <w:tr w:rsidR="00747073" w14:paraId="23C54EF4" w14:textId="77777777">
        <w:tc>
          <w:tcPr>
            <w:tcW w:w="2160" w:type="dxa"/>
            <w:tcBorders>
              <w:top w:val="nil"/>
              <w:left w:val="single" w:sz="6" w:space="0" w:color="auto"/>
              <w:bottom w:val="single" w:sz="6" w:space="0" w:color="auto"/>
              <w:right w:val="dotted" w:sz="6" w:space="0" w:color="auto"/>
            </w:tcBorders>
          </w:tcPr>
          <w:p w14:paraId="5568554B" w14:textId="77777777" w:rsidR="00747073" w:rsidRDefault="0073075A">
            <w:pPr>
              <w:suppressAutoHyphens w:val="0"/>
              <w:overflowPunct/>
              <w:autoSpaceDE/>
              <w:autoSpaceDN/>
              <w:adjustRightInd/>
              <w:textAlignment w:val="auto"/>
              <w:rPr>
                <w:rFonts w:ascii="Arial" w:hAnsi="Arial" w:cs="Arial"/>
                <w:sz w:val="20"/>
                <w:szCs w:val="20"/>
                <w:lang w:val="es-ES"/>
              </w:rPr>
            </w:pPr>
            <w:r>
              <w:rPr>
                <w:rFonts w:ascii="Arial" w:hAnsi="Arial" w:cs="Arial"/>
                <w:sz w:val="20"/>
                <w:szCs w:val="20"/>
                <w:lang w:val="es-ES"/>
              </w:rPr>
              <w:t>(a)</w:t>
            </w:r>
          </w:p>
          <w:p w14:paraId="1E9CFED5" w14:textId="77777777" w:rsidR="00747073" w:rsidRDefault="00747073">
            <w:pPr>
              <w:suppressAutoHyphens w:val="0"/>
              <w:overflowPunct/>
              <w:autoSpaceDE/>
              <w:autoSpaceDN/>
              <w:adjustRightInd/>
              <w:textAlignment w:val="auto"/>
              <w:rPr>
                <w:rFonts w:ascii="Arial" w:hAnsi="Arial" w:cs="Arial"/>
                <w:sz w:val="20"/>
                <w:szCs w:val="20"/>
                <w:lang w:val="es-ES"/>
              </w:rPr>
            </w:pPr>
          </w:p>
          <w:p w14:paraId="07E8EA07" w14:textId="77777777" w:rsidR="00747073" w:rsidRDefault="0073075A">
            <w:pPr>
              <w:suppressAutoHyphens w:val="0"/>
              <w:overflowPunct/>
              <w:autoSpaceDE/>
              <w:autoSpaceDN/>
              <w:adjustRightInd/>
              <w:textAlignment w:val="auto"/>
              <w:rPr>
                <w:rFonts w:ascii="Arial" w:hAnsi="Arial" w:cs="Arial"/>
                <w:sz w:val="20"/>
                <w:szCs w:val="20"/>
                <w:lang w:val="es-ES"/>
              </w:rPr>
            </w:pPr>
            <w:r>
              <w:rPr>
                <w:rFonts w:ascii="Arial" w:hAnsi="Arial" w:cs="Arial"/>
                <w:sz w:val="20"/>
                <w:szCs w:val="20"/>
                <w:lang w:val="es-ES"/>
              </w:rPr>
              <w:t>(b)</w:t>
            </w:r>
          </w:p>
        </w:tc>
        <w:tc>
          <w:tcPr>
            <w:tcW w:w="2520" w:type="dxa"/>
            <w:tcBorders>
              <w:top w:val="nil"/>
              <w:left w:val="dotted" w:sz="6" w:space="0" w:color="auto"/>
              <w:bottom w:val="single" w:sz="6" w:space="0" w:color="auto"/>
              <w:right w:val="dotted" w:sz="6" w:space="0" w:color="auto"/>
            </w:tcBorders>
          </w:tcPr>
          <w:p w14:paraId="0D66CE4F" w14:textId="77777777" w:rsidR="00747073" w:rsidRDefault="00747073">
            <w:pPr>
              <w:suppressAutoHyphens w:val="0"/>
              <w:overflowPunct/>
              <w:autoSpaceDE/>
              <w:autoSpaceDN/>
              <w:adjustRightInd/>
              <w:textAlignment w:val="auto"/>
              <w:rPr>
                <w:rFonts w:ascii="Arial" w:hAnsi="Arial" w:cs="Arial"/>
                <w:sz w:val="20"/>
                <w:szCs w:val="20"/>
                <w:lang w:val="es-ES"/>
              </w:rPr>
            </w:pPr>
          </w:p>
        </w:tc>
        <w:tc>
          <w:tcPr>
            <w:tcW w:w="2160" w:type="dxa"/>
            <w:tcBorders>
              <w:top w:val="nil"/>
              <w:left w:val="dotted" w:sz="6" w:space="0" w:color="auto"/>
              <w:bottom w:val="single" w:sz="6" w:space="0" w:color="auto"/>
              <w:right w:val="dotted" w:sz="6" w:space="0" w:color="auto"/>
            </w:tcBorders>
          </w:tcPr>
          <w:p w14:paraId="3C057648" w14:textId="77777777" w:rsidR="00747073" w:rsidRDefault="00747073">
            <w:pPr>
              <w:suppressAutoHyphens w:val="0"/>
              <w:overflowPunct/>
              <w:autoSpaceDE/>
              <w:autoSpaceDN/>
              <w:adjustRightInd/>
              <w:textAlignment w:val="auto"/>
              <w:rPr>
                <w:rFonts w:ascii="Arial" w:hAnsi="Arial" w:cs="Arial"/>
                <w:sz w:val="20"/>
                <w:szCs w:val="20"/>
                <w:lang w:val="es-ES"/>
              </w:rPr>
            </w:pPr>
          </w:p>
        </w:tc>
        <w:tc>
          <w:tcPr>
            <w:tcW w:w="2160" w:type="dxa"/>
            <w:tcBorders>
              <w:top w:val="nil"/>
              <w:left w:val="dotted" w:sz="6" w:space="0" w:color="auto"/>
              <w:bottom w:val="single" w:sz="6" w:space="0" w:color="auto"/>
              <w:right w:val="single" w:sz="6" w:space="0" w:color="auto"/>
            </w:tcBorders>
          </w:tcPr>
          <w:p w14:paraId="389769DF" w14:textId="77777777" w:rsidR="00747073" w:rsidRDefault="00747073">
            <w:pPr>
              <w:suppressAutoHyphens w:val="0"/>
              <w:overflowPunct/>
              <w:autoSpaceDE/>
              <w:autoSpaceDN/>
              <w:adjustRightInd/>
              <w:textAlignment w:val="auto"/>
              <w:rPr>
                <w:rFonts w:ascii="Arial" w:hAnsi="Arial" w:cs="Arial"/>
                <w:sz w:val="20"/>
                <w:szCs w:val="20"/>
                <w:lang w:val="es-ES"/>
              </w:rPr>
            </w:pPr>
          </w:p>
        </w:tc>
      </w:tr>
    </w:tbl>
    <w:p w14:paraId="6372B04B" w14:textId="77777777" w:rsidR="00747073" w:rsidRDefault="00747073">
      <w:pPr>
        <w:suppressAutoHyphens w:val="0"/>
        <w:overflowPunct/>
        <w:autoSpaceDE/>
        <w:autoSpaceDN/>
        <w:adjustRightInd/>
        <w:textAlignment w:val="auto"/>
        <w:rPr>
          <w:rFonts w:ascii="Arial" w:hAnsi="Arial" w:cs="Arial"/>
          <w:sz w:val="24"/>
          <w:szCs w:val="20"/>
          <w:highlight w:val="yellow"/>
          <w:lang w:val="es-ES"/>
        </w:rPr>
      </w:pPr>
    </w:p>
    <w:p w14:paraId="41E21C4A" w14:textId="77777777" w:rsidR="00747073" w:rsidRDefault="00747073">
      <w:pPr>
        <w:suppressAutoHyphens w:val="0"/>
        <w:overflowPunct/>
        <w:autoSpaceDE/>
        <w:autoSpaceDN/>
        <w:adjustRightInd/>
        <w:textAlignment w:val="auto"/>
        <w:rPr>
          <w:rFonts w:ascii="Arial" w:hAnsi="Arial" w:cs="Arial"/>
          <w:sz w:val="24"/>
          <w:szCs w:val="20"/>
          <w:highlight w:val="yellow"/>
          <w:lang w:val="es-ES"/>
        </w:rPr>
      </w:pPr>
    </w:p>
    <w:tbl>
      <w:tblPr>
        <w:tblW w:w="0" w:type="auto"/>
        <w:tblLayout w:type="fixed"/>
        <w:tblLook w:val="04A0" w:firstRow="1" w:lastRow="0" w:firstColumn="1" w:lastColumn="0" w:noHBand="0" w:noVBand="1"/>
      </w:tblPr>
      <w:tblGrid>
        <w:gridCol w:w="2160"/>
        <w:gridCol w:w="6984"/>
      </w:tblGrid>
      <w:tr w:rsidR="00747073" w:rsidRPr="00AF7500" w14:paraId="399F386A" w14:textId="77777777">
        <w:trPr>
          <w:trHeight w:val="513"/>
        </w:trPr>
        <w:tc>
          <w:tcPr>
            <w:tcW w:w="2160" w:type="dxa"/>
            <w:tcBorders>
              <w:top w:val="nil"/>
              <w:left w:val="nil"/>
              <w:bottom w:val="nil"/>
              <w:right w:val="nil"/>
            </w:tcBorders>
          </w:tcPr>
          <w:p w14:paraId="1A642411" w14:textId="77777777" w:rsidR="00747073" w:rsidRDefault="00747073">
            <w:pPr>
              <w:tabs>
                <w:tab w:val="left" w:pos="360"/>
              </w:tabs>
              <w:suppressAutoHyphens w:val="0"/>
              <w:overflowPunct/>
              <w:autoSpaceDE/>
              <w:autoSpaceDN/>
              <w:adjustRightInd/>
              <w:ind w:left="360" w:hanging="360"/>
              <w:jc w:val="left"/>
              <w:textAlignment w:val="auto"/>
              <w:rPr>
                <w:rFonts w:ascii="Arial" w:hAnsi="Arial" w:cs="Arial"/>
                <w:b/>
                <w:sz w:val="24"/>
                <w:szCs w:val="20"/>
                <w:highlight w:val="yellow"/>
                <w:lang w:val="es-ES"/>
              </w:rPr>
            </w:pPr>
          </w:p>
        </w:tc>
        <w:tc>
          <w:tcPr>
            <w:tcW w:w="6984" w:type="dxa"/>
            <w:tcBorders>
              <w:top w:val="nil"/>
              <w:left w:val="nil"/>
              <w:bottom w:val="nil"/>
              <w:right w:val="nil"/>
            </w:tcBorders>
          </w:tcPr>
          <w:p w14:paraId="0EC86A35" w14:textId="50B8B60E" w:rsidR="00747073" w:rsidRDefault="0073075A">
            <w:pPr>
              <w:tabs>
                <w:tab w:val="left" w:pos="540"/>
              </w:tabs>
              <w:suppressAutoHyphens w:val="0"/>
              <w:overflowPunct/>
              <w:autoSpaceDE/>
              <w:autoSpaceDN/>
              <w:adjustRightInd/>
              <w:ind w:left="540" w:right="-72" w:hanging="540"/>
              <w:textAlignment w:val="auto"/>
              <w:rPr>
                <w:rFonts w:ascii="Arial" w:hAnsi="Arial" w:cs="Arial"/>
                <w:szCs w:val="20"/>
                <w:lang w:val="es-ES"/>
              </w:rPr>
            </w:pPr>
            <w:r>
              <w:rPr>
                <w:rFonts w:ascii="Arial" w:hAnsi="Arial" w:cs="Arial"/>
                <w:szCs w:val="20"/>
                <w:lang w:val="es-ES"/>
              </w:rPr>
              <w:t>1.6</w:t>
            </w:r>
            <w:r>
              <w:rPr>
                <w:rFonts w:ascii="Arial" w:hAnsi="Arial" w:cs="Arial"/>
                <w:szCs w:val="20"/>
                <w:lang w:val="es-ES"/>
              </w:rPr>
              <w:tab/>
              <w:t xml:space="preserve">Subcontratistas propuestos y empresas involucradas.  Consultar la </w:t>
            </w:r>
            <w:r>
              <w:rPr>
                <w:rFonts w:ascii="Arial" w:hAnsi="Arial" w:cs="Arial"/>
                <w:szCs w:val="20"/>
                <w:lang w:val="es-MX"/>
              </w:rPr>
              <w:t>Cláusula</w:t>
            </w:r>
            <w:r>
              <w:rPr>
                <w:rFonts w:ascii="Arial" w:hAnsi="Arial" w:cs="Arial"/>
                <w:szCs w:val="20"/>
                <w:lang w:val="es-ES"/>
              </w:rPr>
              <w:t xml:space="preserve"> 7 de las CG del Contrato. </w:t>
            </w:r>
          </w:p>
        </w:tc>
      </w:tr>
    </w:tbl>
    <w:p w14:paraId="2C440716" w14:textId="77777777" w:rsidR="00747073" w:rsidRDefault="00747073">
      <w:pPr>
        <w:suppressAutoHyphens w:val="0"/>
        <w:overflowPunct/>
        <w:autoSpaceDE/>
        <w:autoSpaceDN/>
        <w:adjustRightInd/>
        <w:textAlignment w:val="auto"/>
        <w:rPr>
          <w:rFonts w:ascii="Arial" w:hAnsi="Arial" w:cs="Arial"/>
          <w:sz w:val="24"/>
          <w:szCs w:val="20"/>
          <w:highlight w:val="yellow"/>
          <w:lang w:val="es-ES"/>
        </w:rPr>
      </w:pPr>
    </w:p>
    <w:tbl>
      <w:tblPr>
        <w:tblW w:w="0" w:type="auto"/>
        <w:tblInd w:w="120"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4A0" w:firstRow="1" w:lastRow="0" w:firstColumn="1" w:lastColumn="0" w:noHBand="0" w:noVBand="1"/>
      </w:tblPr>
      <w:tblGrid>
        <w:gridCol w:w="2160"/>
        <w:gridCol w:w="1656"/>
        <w:gridCol w:w="2304"/>
        <w:gridCol w:w="2880"/>
      </w:tblGrid>
      <w:tr w:rsidR="00747073" w14:paraId="33E57999" w14:textId="77777777">
        <w:tc>
          <w:tcPr>
            <w:tcW w:w="2160" w:type="dxa"/>
            <w:tcBorders>
              <w:top w:val="single" w:sz="6" w:space="0" w:color="auto"/>
              <w:left w:val="single" w:sz="6" w:space="0" w:color="auto"/>
              <w:bottom w:val="single" w:sz="6" w:space="0" w:color="auto"/>
              <w:right w:val="dotted" w:sz="6" w:space="0" w:color="auto"/>
            </w:tcBorders>
          </w:tcPr>
          <w:p w14:paraId="48D0A2E5" w14:textId="77777777" w:rsidR="00747073" w:rsidRDefault="0073075A">
            <w:pPr>
              <w:suppressAutoHyphens w:val="0"/>
              <w:overflowPunct/>
              <w:autoSpaceDE/>
              <w:autoSpaceDN/>
              <w:adjustRightInd/>
              <w:jc w:val="center"/>
              <w:textAlignment w:val="auto"/>
              <w:rPr>
                <w:rFonts w:ascii="Arial" w:hAnsi="Arial" w:cs="Arial"/>
                <w:sz w:val="20"/>
                <w:szCs w:val="20"/>
                <w:lang w:val="es-ES"/>
              </w:rPr>
            </w:pPr>
            <w:r>
              <w:rPr>
                <w:rFonts w:ascii="Arial" w:hAnsi="Arial" w:cs="Arial"/>
                <w:sz w:val="20"/>
                <w:szCs w:val="20"/>
                <w:lang w:val="es-ES"/>
              </w:rPr>
              <w:t>Secciones de las Obras</w:t>
            </w:r>
          </w:p>
        </w:tc>
        <w:tc>
          <w:tcPr>
            <w:tcW w:w="1656" w:type="dxa"/>
            <w:tcBorders>
              <w:top w:val="single" w:sz="6" w:space="0" w:color="auto"/>
              <w:left w:val="dotted" w:sz="6" w:space="0" w:color="auto"/>
              <w:bottom w:val="single" w:sz="6" w:space="0" w:color="auto"/>
              <w:right w:val="dotted" w:sz="6" w:space="0" w:color="auto"/>
            </w:tcBorders>
          </w:tcPr>
          <w:p w14:paraId="0706051C" w14:textId="77777777" w:rsidR="00747073" w:rsidRDefault="0073075A">
            <w:pPr>
              <w:suppressAutoHyphens w:val="0"/>
              <w:overflowPunct/>
              <w:autoSpaceDE/>
              <w:autoSpaceDN/>
              <w:adjustRightInd/>
              <w:jc w:val="center"/>
              <w:textAlignment w:val="auto"/>
              <w:rPr>
                <w:rFonts w:ascii="Arial" w:hAnsi="Arial" w:cs="Arial"/>
                <w:sz w:val="20"/>
                <w:szCs w:val="20"/>
                <w:lang w:val="es-ES"/>
              </w:rPr>
            </w:pPr>
            <w:r>
              <w:rPr>
                <w:rFonts w:ascii="Arial" w:hAnsi="Arial" w:cs="Arial"/>
                <w:sz w:val="20"/>
                <w:szCs w:val="20"/>
                <w:lang w:val="es-ES"/>
              </w:rPr>
              <w:t>Valor de la subcontratación</w:t>
            </w:r>
          </w:p>
        </w:tc>
        <w:tc>
          <w:tcPr>
            <w:tcW w:w="2304" w:type="dxa"/>
            <w:tcBorders>
              <w:top w:val="single" w:sz="6" w:space="0" w:color="auto"/>
              <w:left w:val="dotted" w:sz="6" w:space="0" w:color="auto"/>
              <w:bottom w:val="single" w:sz="6" w:space="0" w:color="auto"/>
              <w:right w:val="dotted" w:sz="6" w:space="0" w:color="auto"/>
            </w:tcBorders>
          </w:tcPr>
          <w:p w14:paraId="0CFEB574" w14:textId="77777777" w:rsidR="00747073" w:rsidRDefault="0073075A">
            <w:pPr>
              <w:suppressAutoHyphens w:val="0"/>
              <w:overflowPunct/>
              <w:autoSpaceDE/>
              <w:autoSpaceDN/>
              <w:adjustRightInd/>
              <w:jc w:val="center"/>
              <w:textAlignment w:val="auto"/>
              <w:rPr>
                <w:rFonts w:ascii="Arial" w:hAnsi="Arial" w:cs="Arial"/>
                <w:sz w:val="20"/>
                <w:szCs w:val="20"/>
                <w:lang w:val="es-ES"/>
              </w:rPr>
            </w:pPr>
            <w:r>
              <w:rPr>
                <w:rFonts w:ascii="Arial" w:hAnsi="Arial" w:cs="Arial"/>
                <w:sz w:val="20"/>
                <w:szCs w:val="20"/>
                <w:lang w:val="es-ES"/>
              </w:rPr>
              <w:t>Subcontratista</w:t>
            </w:r>
          </w:p>
          <w:p w14:paraId="2283D20C" w14:textId="77777777" w:rsidR="00747073" w:rsidRDefault="0073075A">
            <w:pPr>
              <w:suppressAutoHyphens w:val="0"/>
              <w:overflowPunct/>
              <w:autoSpaceDE/>
              <w:autoSpaceDN/>
              <w:adjustRightInd/>
              <w:jc w:val="center"/>
              <w:textAlignment w:val="auto"/>
              <w:rPr>
                <w:rFonts w:ascii="Arial" w:hAnsi="Arial" w:cs="Arial"/>
                <w:sz w:val="20"/>
                <w:szCs w:val="20"/>
                <w:lang w:val="es-ES"/>
              </w:rPr>
            </w:pPr>
            <w:r>
              <w:rPr>
                <w:rFonts w:ascii="Arial" w:hAnsi="Arial" w:cs="Arial"/>
                <w:sz w:val="20"/>
                <w:szCs w:val="20"/>
                <w:lang w:val="es-ES"/>
              </w:rPr>
              <w:t>(nombre y dirección)</w:t>
            </w:r>
          </w:p>
        </w:tc>
        <w:tc>
          <w:tcPr>
            <w:tcW w:w="2880" w:type="dxa"/>
            <w:tcBorders>
              <w:top w:val="single" w:sz="6" w:space="0" w:color="auto"/>
              <w:left w:val="dotted" w:sz="6" w:space="0" w:color="auto"/>
              <w:bottom w:val="single" w:sz="6" w:space="0" w:color="auto"/>
              <w:right w:val="single" w:sz="6" w:space="0" w:color="auto"/>
            </w:tcBorders>
          </w:tcPr>
          <w:p w14:paraId="361DE4F6" w14:textId="77777777" w:rsidR="00747073" w:rsidRDefault="0073075A">
            <w:pPr>
              <w:suppressAutoHyphens w:val="0"/>
              <w:overflowPunct/>
              <w:autoSpaceDE/>
              <w:autoSpaceDN/>
              <w:adjustRightInd/>
              <w:jc w:val="center"/>
              <w:textAlignment w:val="auto"/>
              <w:rPr>
                <w:rFonts w:ascii="Arial" w:hAnsi="Arial" w:cs="Arial"/>
                <w:sz w:val="20"/>
                <w:szCs w:val="20"/>
                <w:lang w:val="es-ES"/>
              </w:rPr>
            </w:pPr>
            <w:r>
              <w:rPr>
                <w:rFonts w:ascii="Arial" w:hAnsi="Arial" w:cs="Arial"/>
                <w:sz w:val="20"/>
                <w:szCs w:val="20"/>
                <w:lang w:val="es-ES"/>
              </w:rPr>
              <w:t>Experiencia en obras similares</w:t>
            </w:r>
          </w:p>
        </w:tc>
      </w:tr>
      <w:tr w:rsidR="00747073" w14:paraId="21D636D4" w14:textId="77777777">
        <w:tc>
          <w:tcPr>
            <w:tcW w:w="2160" w:type="dxa"/>
            <w:tcBorders>
              <w:top w:val="nil"/>
              <w:left w:val="single" w:sz="6" w:space="0" w:color="auto"/>
              <w:bottom w:val="single" w:sz="6" w:space="0" w:color="auto"/>
              <w:right w:val="dotted" w:sz="6" w:space="0" w:color="auto"/>
            </w:tcBorders>
          </w:tcPr>
          <w:p w14:paraId="0576C052" w14:textId="77777777" w:rsidR="00747073" w:rsidRDefault="0073075A">
            <w:pPr>
              <w:suppressAutoHyphens w:val="0"/>
              <w:overflowPunct/>
              <w:autoSpaceDE/>
              <w:autoSpaceDN/>
              <w:adjustRightInd/>
              <w:textAlignment w:val="auto"/>
              <w:rPr>
                <w:rFonts w:ascii="Arial" w:hAnsi="Arial" w:cs="Arial"/>
                <w:sz w:val="20"/>
                <w:szCs w:val="20"/>
                <w:lang w:val="es-ES"/>
              </w:rPr>
            </w:pPr>
            <w:r>
              <w:rPr>
                <w:rFonts w:ascii="Arial" w:hAnsi="Arial" w:cs="Arial"/>
                <w:sz w:val="20"/>
                <w:szCs w:val="20"/>
                <w:lang w:val="es-ES"/>
              </w:rPr>
              <w:t>(a)</w:t>
            </w:r>
          </w:p>
          <w:p w14:paraId="37BCC62F" w14:textId="77777777" w:rsidR="00747073" w:rsidRDefault="00747073">
            <w:pPr>
              <w:suppressAutoHyphens w:val="0"/>
              <w:overflowPunct/>
              <w:autoSpaceDE/>
              <w:autoSpaceDN/>
              <w:adjustRightInd/>
              <w:textAlignment w:val="auto"/>
              <w:rPr>
                <w:rFonts w:ascii="Arial" w:hAnsi="Arial" w:cs="Arial"/>
                <w:sz w:val="20"/>
                <w:szCs w:val="20"/>
                <w:lang w:val="es-ES"/>
              </w:rPr>
            </w:pPr>
          </w:p>
          <w:p w14:paraId="600BBBFC" w14:textId="77777777" w:rsidR="00747073" w:rsidRDefault="0073075A">
            <w:pPr>
              <w:suppressAutoHyphens w:val="0"/>
              <w:overflowPunct/>
              <w:autoSpaceDE/>
              <w:autoSpaceDN/>
              <w:adjustRightInd/>
              <w:textAlignment w:val="auto"/>
              <w:rPr>
                <w:rFonts w:ascii="Arial" w:hAnsi="Arial" w:cs="Arial"/>
                <w:sz w:val="20"/>
                <w:szCs w:val="20"/>
                <w:lang w:val="es-ES"/>
              </w:rPr>
            </w:pPr>
            <w:r>
              <w:rPr>
                <w:rFonts w:ascii="Arial" w:hAnsi="Arial" w:cs="Arial"/>
                <w:sz w:val="20"/>
                <w:szCs w:val="20"/>
                <w:lang w:val="es-ES"/>
              </w:rPr>
              <w:t>(b)</w:t>
            </w:r>
          </w:p>
        </w:tc>
        <w:tc>
          <w:tcPr>
            <w:tcW w:w="1656" w:type="dxa"/>
            <w:tcBorders>
              <w:top w:val="nil"/>
              <w:left w:val="dotted" w:sz="6" w:space="0" w:color="auto"/>
              <w:bottom w:val="single" w:sz="6" w:space="0" w:color="auto"/>
              <w:right w:val="dotted" w:sz="6" w:space="0" w:color="auto"/>
            </w:tcBorders>
          </w:tcPr>
          <w:p w14:paraId="3D379441" w14:textId="77777777" w:rsidR="00747073" w:rsidRDefault="00747073">
            <w:pPr>
              <w:suppressAutoHyphens w:val="0"/>
              <w:overflowPunct/>
              <w:autoSpaceDE/>
              <w:autoSpaceDN/>
              <w:adjustRightInd/>
              <w:textAlignment w:val="auto"/>
              <w:rPr>
                <w:rFonts w:ascii="Arial" w:hAnsi="Arial" w:cs="Arial"/>
                <w:sz w:val="20"/>
                <w:szCs w:val="20"/>
                <w:lang w:val="es-ES"/>
              </w:rPr>
            </w:pPr>
          </w:p>
        </w:tc>
        <w:tc>
          <w:tcPr>
            <w:tcW w:w="2304" w:type="dxa"/>
            <w:tcBorders>
              <w:top w:val="nil"/>
              <w:left w:val="dotted" w:sz="6" w:space="0" w:color="auto"/>
              <w:bottom w:val="single" w:sz="6" w:space="0" w:color="auto"/>
              <w:right w:val="dotted" w:sz="6" w:space="0" w:color="auto"/>
            </w:tcBorders>
          </w:tcPr>
          <w:p w14:paraId="183F560F" w14:textId="77777777" w:rsidR="00747073" w:rsidRDefault="00747073">
            <w:pPr>
              <w:suppressAutoHyphens w:val="0"/>
              <w:overflowPunct/>
              <w:autoSpaceDE/>
              <w:autoSpaceDN/>
              <w:adjustRightInd/>
              <w:textAlignment w:val="auto"/>
              <w:rPr>
                <w:rFonts w:ascii="Arial" w:hAnsi="Arial" w:cs="Arial"/>
                <w:sz w:val="20"/>
                <w:szCs w:val="20"/>
                <w:lang w:val="es-ES"/>
              </w:rPr>
            </w:pPr>
          </w:p>
        </w:tc>
        <w:tc>
          <w:tcPr>
            <w:tcW w:w="2880" w:type="dxa"/>
            <w:tcBorders>
              <w:top w:val="nil"/>
              <w:left w:val="dotted" w:sz="6" w:space="0" w:color="auto"/>
              <w:bottom w:val="single" w:sz="6" w:space="0" w:color="auto"/>
              <w:right w:val="single" w:sz="6" w:space="0" w:color="auto"/>
            </w:tcBorders>
          </w:tcPr>
          <w:p w14:paraId="50D54C20" w14:textId="77777777" w:rsidR="00747073" w:rsidRDefault="00747073">
            <w:pPr>
              <w:suppressAutoHyphens w:val="0"/>
              <w:overflowPunct/>
              <w:autoSpaceDE/>
              <w:autoSpaceDN/>
              <w:adjustRightInd/>
              <w:textAlignment w:val="auto"/>
              <w:rPr>
                <w:rFonts w:ascii="Arial" w:hAnsi="Arial" w:cs="Arial"/>
                <w:sz w:val="20"/>
                <w:szCs w:val="20"/>
                <w:highlight w:val="yellow"/>
                <w:lang w:val="es-ES"/>
              </w:rPr>
            </w:pPr>
          </w:p>
        </w:tc>
      </w:tr>
    </w:tbl>
    <w:p w14:paraId="32021645" w14:textId="77777777" w:rsidR="00747073" w:rsidRDefault="00747073">
      <w:pPr>
        <w:suppressAutoHyphens w:val="0"/>
        <w:overflowPunct/>
        <w:autoSpaceDE/>
        <w:autoSpaceDN/>
        <w:adjustRightInd/>
        <w:textAlignment w:val="auto"/>
        <w:rPr>
          <w:rFonts w:ascii="Arial" w:hAnsi="Arial" w:cs="Arial"/>
          <w:sz w:val="24"/>
          <w:szCs w:val="20"/>
          <w:highlight w:val="yellow"/>
          <w:lang w:val="es-ES"/>
        </w:rPr>
      </w:pPr>
    </w:p>
    <w:p w14:paraId="151D11D6" w14:textId="77777777" w:rsidR="00747073" w:rsidRDefault="00747073">
      <w:pPr>
        <w:suppressAutoHyphens w:val="0"/>
        <w:overflowPunct/>
        <w:autoSpaceDE/>
        <w:autoSpaceDN/>
        <w:adjustRightInd/>
        <w:textAlignment w:val="auto"/>
        <w:rPr>
          <w:rFonts w:ascii="Arial" w:hAnsi="Arial" w:cs="Arial"/>
          <w:sz w:val="24"/>
          <w:szCs w:val="20"/>
          <w:highlight w:val="yellow"/>
          <w:lang w:val="es-ES"/>
        </w:rPr>
      </w:pPr>
    </w:p>
    <w:tbl>
      <w:tblPr>
        <w:tblW w:w="0" w:type="auto"/>
        <w:tblLayout w:type="fixed"/>
        <w:tblLook w:val="04A0" w:firstRow="1" w:lastRow="0" w:firstColumn="1" w:lastColumn="0" w:noHBand="0" w:noVBand="1"/>
      </w:tblPr>
      <w:tblGrid>
        <w:gridCol w:w="2160"/>
        <w:gridCol w:w="6984"/>
      </w:tblGrid>
      <w:tr w:rsidR="00747073" w:rsidRPr="00AF7500" w14:paraId="24DDE0F9" w14:textId="77777777">
        <w:tc>
          <w:tcPr>
            <w:tcW w:w="2160" w:type="dxa"/>
            <w:tcBorders>
              <w:top w:val="nil"/>
              <w:left w:val="nil"/>
              <w:bottom w:val="nil"/>
              <w:right w:val="nil"/>
            </w:tcBorders>
          </w:tcPr>
          <w:p w14:paraId="1741FE22" w14:textId="77777777" w:rsidR="00747073" w:rsidRDefault="00747073">
            <w:pPr>
              <w:tabs>
                <w:tab w:val="left" w:pos="360"/>
              </w:tabs>
              <w:suppressAutoHyphens w:val="0"/>
              <w:overflowPunct/>
              <w:autoSpaceDE/>
              <w:autoSpaceDN/>
              <w:adjustRightInd/>
              <w:ind w:left="360" w:hanging="360"/>
              <w:jc w:val="left"/>
              <w:textAlignment w:val="auto"/>
              <w:rPr>
                <w:rFonts w:ascii="Arial" w:hAnsi="Arial" w:cs="Arial"/>
                <w:b/>
                <w:sz w:val="24"/>
                <w:szCs w:val="20"/>
                <w:lang w:val="es-ES"/>
              </w:rPr>
            </w:pPr>
          </w:p>
        </w:tc>
        <w:tc>
          <w:tcPr>
            <w:tcW w:w="6984" w:type="dxa"/>
            <w:tcBorders>
              <w:top w:val="nil"/>
              <w:left w:val="nil"/>
              <w:bottom w:val="nil"/>
              <w:right w:val="nil"/>
            </w:tcBorders>
          </w:tcPr>
          <w:p w14:paraId="59BF2B74" w14:textId="77777777" w:rsidR="00747073" w:rsidRDefault="0073075A">
            <w:pPr>
              <w:tabs>
                <w:tab w:val="left" w:pos="540"/>
              </w:tabs>
              <w:suppressAutoHyphens w:val="0"/>
              <w:overflowPunct/>
              <w:autoSpaceDE/>
              <w:autoSpaceDN/>
              <w:adjustRightInd/>
              <w:spacing w:after="200"/>
              <w:ind w:left="547" w:right="-72" w:hanging="547"/>
              <w:textAlignment w:val="auto"/>
              <w:rPr>
                <w:rFonts w:ascii="Arial" w:hAnsi="Arial" w:cs="Arial"/>
                <w:lang w:val="es-ES"/>
              </w:rPr>
            </w:pPr>
            <w:r>
              <w:rPr>
                <w:rFonts w:ascii="Arial" w:hAnsi="Arial" w:cs="Arial"/>
                <w:lang w:val="es-ES"/>
              </w:rPr>
              <w:t>1.7</w:t>
            </w:r>
            <w:r>
              <w:rPr>
                <w:rFonts w:ascii="Arial" w:hAnsi="Arial" w:cs="Arial"/>
                <w:lang w:val="es-ES"/>
              </w:rPr>
              <w:tab/>
              <w:t>Informes financieros de los últimos [</w:t>
            </w:r>
            <w:r>
              <w:rPr>
                <w:rFonts w:ascii="Arial" w:hAnsi="Arial" w:cs="Arial"/>
                <w:i/>
                <w:lang w:val="es-ES"/>
              </w:rPr>
              <w:t>insertar número de años, normalmente 5</w:t>
            </w:r>
            <w:r>
              <w:rPr>
                <w:rFonts w:ascii="Arial" w:hAnsi="Arial" w:cs="Arial"/>
                <w:lang w:val="es-ES"/>
              </w:rPr>
              <w:t>] años: balances, cuentas de pérdidas y ganancias, informes de auditorías, etc. [</w:t>
            </w:r>
            <w:r>
              <w:rPr>
                <w:rFonts w:ascii="Arial" w:hAnsi="Arial" w:cs="Arial"/>
                <w:i/>
                <w:lang w:val="es-ES"/>
              </w:rPr>
              <w:t>Especificar aquí y adjuntar copias.</w:t>
            </w:r>
            <w:r>
              <w:rPr>
                <w:rFonts w:ascii="Arial" w:hAnsi="Arial" w:cs="Arial"/>
                <w:lang w:val="es-ES"/>
              </w:rPr>
              <w:t xml:space="preserve">] </w:t>
            </w:r>
          </w:p>
          <w:p w14:paraId="15F2D776" w14:textId="303CEDCA" w:rsidR="00747073" w:rsidRDefault="0073075A">
            <w:pPr>
              <w:tabs>
                <w:tab w:val="left" w:pos="540"/>
              </w:tabs>
              <w:suppressAutoHyphens w:val="0"/>
              <w:overflowPunct/>
              <w:autoSpaceDE/>
              <w:autoSpaceDN/>
              <w:adjustRightInd/>
              <w:spacing w:after="200"/>
              <w:ind w:left="547" w:right="-72" w:hanging="547"/>
              <w:textAlignment w:val="auto"/>
              <w:rPr>
                <w:rFonts w:ascii="Arial" w:hAnsi="Arial" w:cs="Arial"/>
                <w:lang w:val="es-ES"/>
              </w:rPr>
            </w:pPr>
            <w:r>
              <w:rPr>
                <w:rFonts w:ascii="Arial" w:hAnsi="Arial" w:cs="Arial"/>
                <w:lang w:val="es-ES"/>
              </w:rPr>
              <w:t>1.8</w:t>
            </w:r>
            <w:r>
              <w:rPr>
                <w:rFonts w:ascii="Arial" w:hAnsi="Arial" w:cs="Arial"/>
                <w:lang w:val="es-ES"/>
              </w:rPr>
              <w:tab/>
              <w:t>Evidencia documenta</w:t>
            </w:r>
            <w:r>
              <w:rPr>
                <w:rFonts w:ascii="Arial" w:hAnsi="Arial" w:cs="Arial"/>
                <w:lang w:val="es-MX"/>
              </w:rPr>
              <w:t>da</w:t>
            </w:r>
            <w:r>
              <w:rPr>
                <w:rFonts w:ascii="Arial" w:hAnsi="Arial" w:cs="Arial"/>
                <w:lang w:val="es-ES"/>
              </w:rPr>
              <w:t xml:space="preserve"> de acceso a recursos financieros para cumplir los requisitos de calificación: efectivo en mano, líneas de crédito, etc. Especificar aquí y adjuntar las copias de los documentos que </w:t>
            </w:r>
            <w:r>
              <w:rPr>
                <w:rFonts w:ascii="Arial" w:hAnsi="Arial" w:cs="Arial"/>
                <w:lang w:val="es-MX"/>
              </w:rPr>
              <w:t>lo sustenten</w:t>
            </w:r>
            <w:r>
              <w:rPr>
                <w:rFonts w:ascii="Arial" w:hAnsi="Arial" w:cs="Arial"/>
                <w:lang w:val="es-ES"/>
              </w:rPr>
              <w:t>.</w:t>
            </w:r>
          </w:p>
          <w:p w14:paraId="204086F0" w14:textId="0C234BA9" w:rsidR="00747073" w:rsidRDefault="0073075A">
            <w:pPr>
              <w:tabs>
                <w:tab w:val="left" w:pos="540"/>
              </w:tabs>
              <w:suppressAutoHyphens w:val="0"/>
              <w:overflowPunct/>
              <w:autoSpaceDE/>
              <w:autoSpaceDN/>
              <w:adjustRightInd/>
              <w:spacing w:after="200"/>
              <w:ind w:left="547" w:right="-72" w:hanging="547"/>
              <w:textAlignment w:val="auto"/>
              <w:rPr>
                <w:rFonts w:ascii="Arial" w:hAnsi="Arial" w:cs="Arial"/>
                <w:lang w:val="es-ES"/>
              </w:rPr>
            </w:pPr>
            <w:r>
              <w:rPr>
                <w:rFonts w:ascii="Arial" w:hAnsi="Arial" w:cs="Arial"/>
                <w:lang w:val="es-ES"/>
              </w:rPr>
              <w:lastRenderedPageBreak/>
              <w:t>1.9</w:t>
            </w:r>
            <w:r>
              <w:rPr>
                <w:rFonts w:ascii="Arial" w:hAnsi="Arial" w:cs="Arial"/>
                <w:lang w:val="es-ES"/>
              </w:rPr>
              <w:tab/>
              <w:t>Nombre, dirección, y números de teléfono, telegrama o fax de los bancos que puedan proporcionar referencias si e</w:t>
            </w:r>
            <w:r>
              <w:rPr>
                <w:rFonts w:ascii="Arial" w:hAnsi="Arial" w:cs="Arial"/>
                <w:lang w:val="es-MX"/>
              </w:rPr>
              <w:t>n caso de que el</w:t>
            </w:r>
            <w:r>
              <w:rPr>
                <w:rFonts w:ascii="Arial" w:hAnsi="Arial" w:cs="Arial"/>
                <w:lang w:val="es-ES"/>
              </w:rPr>
              <w:t xml:space="preserve"> Contratante decid</w:t>
            </w:r>
            <w:r>
              <w:rPr>
                <w:rFonts w:ascii="Arial" w:hAnsi="Arial" w:cs="Arial"/>
                <w:lang w:val="es-MX"/>
              </w:rPr>
              <w:t>a contactarlos</w:t>
            </w:r>
            <w:r>
              <w:rPr>
                <w:rFonts w:ascii="Arial" w:hAnsi="Arial" w:cs="Arial"/>
                <w:lang w:val="es-ES"/>
              </w:rPr>
              <w:t>.</w:t>
            </w:r>
          </w:p>
          <w:p w14:paraId="66855A16" w14:textId="411A524F" w:rsidR="00747073" w:rsidRDefault="0073075A">
            <w:pPr>
              <w:tabs>
                <w:tab w:val="left" w:pos="540"/>
              </w:tabs>
              <w:suppressAutoHyphens w:val="0"/>
              <w:overflowPunct/>
              <w:autoSpaceDE/>
              <w:autoSpaceDN/>
              <w:adjustRightInd/>
              <w:spacing w:after="200"/>
              <w:ind w:left="547" w:right="-72" w:hanging="547"/>
              <w:textAlignment w:val="auto"/>
              <w:rPr>
                <w:rFonts w:ascii="Arial" w:hAnsi="Arial" w:cs="Arial"/>
                <w:sz w:val="24"/>
                <w:szCs w:val="20"/>
                <w:lang w:val="es-ES"/>
              </w:rPr>
            </w:pPr>
            <w:r>
              <w:rPr>
                <w:rFonts w:ascii="Arial" w:hAnsi="Arial" w:cs="Arial"/>
                <w:lang w:val="es-ES"/>
              </w:rPr>
              <w:t>1.10</w:t>
            </w:r>
            <w:r>
              <w:rPr>
                <w:rFonts w:ascii="Arial" w:hAnsi="Arial" w:cs="Arial"/>
                <w:lang w:val="es-ES"/>
              </w:rPr>
              <w:tab/>
              <w:t>Información sobre el/los litigio/s</w:t>
            </w:r>
            <w:r>
              <w:rPr>
                <w:rFonts w:ascii="Arial" w:hAnsi="Arial" w:cs="Arial"/>
                <w:lang w:val="es-MX"/>
              </w:rPr>
              <w:t xml:space="preserve"> actuales</w:t>
            </w:r>
            <w:r>
              <w:rPr>
                <w:rFonts w:ascii="Arial" w:hAnsi="Arial" w:cs="Arial"/>
                <w:lang w:val="es-ES"/>
              </w:rPr>
              <w:t xml:space="preserve"> en los que pued</w:t>
            </w:r>
            <w:r>
              <w:rPr>
                <w:rFonts w:ascii="Arial" w:hAnsi="Arial" w:cs="Arial"/>
                <w:lang w:val="es-MX"/>
              </w:rPr>
              <w:t>a</w:t>
            </w:r>
            <w:r>
              <w:rPr>
                <w:rFonts w:ascii="Arial" w:hAnsi="Arial" w:cs="Arial"/>
                <w:lang w:val="es-ES"/>
              </w:rPr>
              <w:t xml:space="preserve"> estar implicado el Oferente.</w:t>
            </w:r>
          </w:p>
        </w:tc>
      </w:tr>
    </w:tbl>
    <w:p w14:paraId="6F0C8845" w14:textId="77777777" w:rsidR="00747073" w:rsidRDefault="00747073">
      <w:pPr>
        <w:suppressAutoHyphens w:val="0"/>
        <w:overflowPunct/>
        <w:autoSpaceDE/>
        <w:autoSpaceDN/>
        <w:adjustRightInd/>
        <w:textAlignment w:val="auto"/>
        <w:rPr>
          <w:rFonts w:ascii="Arial" w:hAnsi="Arial" w:cs="Arial"/>
          <w:sz w:val="24"/>
          <w:szCs w:val="20"/>
          <w:highlight w:val="yellow"/>
          <w:lang w:val="es-ES"/>
        </w:rPr>
      </w:pPr>
    </w:p>
    <w:tbl>
      <w:tblPr>
        <w:tblW w:w="0" w:type="auto"/>
        <w:tblInd w:w="115"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4A0" w:firstRow="1" w:lastRow="0" w:firstColumn="1" w:lastColumn="0" w:noHBand="0" w:noVBand="1"/>
      </w:tblPr>
      <w:tblGrid>
        <w:gridCol w:w="3600"/>
        <w:gridCol w:w="3240"/>
        <w:gridCol w:w="2160"/>
      </w:tblGrid>
      <w:tr w:rsidR="00747073" w14:paraId="20057DAD" w14:textId="77777777">
        <w:tc>
          <w:tcPr>
            <w:tcW w:w="3600" w:type="dxa"/>
            <w:tcBorders>
              <w:top w:val="single" w:sz="6" w:space="0" w:color="auto"/>
              <w:left w:val="single" w:sz="6" w:space="0" w:color="auto"/>
              <w:bottom w:val="single" w:sz="6" w:space="0" w:color="auto"/>
              <w:right w:val="dotted" w:sz="6" w:space="0" w:color="auto"/>
            </w:tcBorders>
          </w:tcPr>
          <w:p w14:paraId="4ED4BAC6" w14:textId="77777777" w:rsidR="00747073" w:rsidRDefault="0073075A">
            <w:pPr>
              <w:suppressAutoHyphens w:val="0"/>
              <w:overflowPunct/>
              <w:autoSpaceDE/>
              <w:autoSpaceDN/>
              <w:adjustRightInd/>
              <w:jc w:val="center"/>
              <w:textAlignment w:val="auto"/>
              <w:rPr>
                <w:rFonts w:ascii="Arial" w:hAnsi="Arial" w:cs="Arial"/>
                <w:sz w:val="20"/>
                <w:szCs w:val="20"/>
                <w:lang w:val="es-ES"/>
              </w:rPr>
            </w:pPr>
            <w:r>
              <w:rPr>
                <w:rFonts w:ascii="Arial" w:hAnsi="Arial" w:cs="Arial"/>
                <w:sz w:val="20"/>
                <w:szCs w:val="20"/>
                <w:lang w:val="es-ES"/>
              </w:rPr>
              <w:t xml:space="preserve">Otra/s parte/s </w:t>
            </w:r>
          </w:p>
        </w:tc>
        <w:tc>
          <w:tcPr>
            <w:tcW w:w="3240" w:type="dxa"/>
            <w:tcBorders>
              <w:top w:val="single" w:sz="6" w:space="0" w:color="auto"/>
              <w:left w:val="dotted" w:sz="6" w:space="0" w:color="auto"/>
              <w:bottom w:val="single" w:sz="6" w:space="0" w:color="auto"/>
              <w:right w:val="dotted" w:sz="6" w:space="0" w:color="auto"/>
            </w:tcBorders>
          </w:tcPr>
          <w:p w14:paraId="520E1392" w14:textId="77777777" w:rsidR="00747073" w:rsidRDefault="0073075A">
            <w:pPr>
              <w:suppressAutoHyphens w:val="0"/>
              <w:overflowPunct/>
              <w:autoSpaceDE/>
              <w:autoSpaceDN/>
              <w:adjustRightInd/>
              <w:jc w:val="center"/>
              <w:textAlignment w:val="auto"/>
              <w:rPr>
                <w:rFonts w:ascii="Arial" w:hAnsi="Arial" w:cs="Arial"/>
                <w:sz w:val="20"/>
                <w:szCs w:val="20"/>
                <w:lang w:val="es-ES"/>
              </w:rPr>
            </w:pPr>
            <w:r>
              <w:rPr>
                <w:rFonts w:ascii="Arial" w:hAnsi="Arial" w:cs="Arial"/>
                <w:sz w:val="20"/>
                <w:szCs w:val="20"/>
                <w:lang w:val="es-ES"/>
              </w:rPr>
              <w:t>Causa de la disputa</w:t>
            </w:r>
          </w:p>
        </w:tc>
        <w:tc>
          <w:tcPr>
            <w:tcW w:w="2160" w:type="dxa"/>
            <w:tcBorders>
              <w:top w:val="single" w:sz="6" w:space="0" w:color="auto"/>
              <w:left w:val="dotted" w:sz="6" w:space="0" w:color="auto"/>
              <w:bottom w:val="single" w:sz="6" w:space="0" w:color="auto"/>
              <w:right w:val="single" w:sz="6" w:space="0" w:color="auto"/>
            </w:tcBorders>
          </w:tcPr>
          <w:p w14:paraId="0111B97C" w14:textId="77777777" w:rsidR="00747073" w:rsidRDefault="0073075A">
            <w:pPr>
              <w:suppressAutoHyphens w:val="0"/>
              <w:overflowPunct/>
              <w:autoSpaceDE/>
              <w:autoSpaceDN/>
              <w:adjustRightInd/>
              <w:jc w:val="center"/>
              <w:textAlignment w:val="auto"/>
              <w:rPr>
                <w:rFonts w:ascii="Arial" w:hAnsi="Arial" w:cs="Arial"/>
                <w:sz w:val="20"/>
                <w:szCs w:val="20"/>
                <w:lang w:val="es-ES"/>
              </w:rPr>
            </w:pPr>
            <w:r>
              <w:rPr>
                <w:rFonts w:ascii="Arial" w:hAnsi="Arial" w:cs="Arial"/>
                <w:sz w:val="20"/>
                <w:szCs w:val="20"/>
                <w:lang w:val="es-ES"/>
              </w:rPr>
              <w:t>Cuantía</w:t>
            </w:r>
          </w:p>
        </w:tc>
      </w:tr>
      <w:tr w:rsidR="00747073" w14:paraId="3091CDC8" w14:textId="77777777">
        <w:tc>
          <w:tcPr>
            <w:tcW w:w="3600" w:type="dxa"/>
            <w:tcBorders>
              <w:top w:val="nil"/>
              <w:left w:val="single" w:sz="6" w:space="0" w:color="auto"/>
              <w:bottom w:val="single" w:sz="6" w:space="0" w:color="auto"/>
              <w:right w:val="dotted" w:sz="6" w:space="0" w:color="auto"/>
            </w:tcBorders>
          </w:tcPr>
          <w:p w14:paraId="0DB30F19" w14:textId="77777777" w:rsidR="00747073" w:rsidRDefault="0073075A">
            <w:pPr>
              <w:suppressAutoHyphens w:val="0"/>
              <w:overflowPunct/>
              <w:autoSpaceDE/>
              <w:autoSpaceDN/>
              <w:adjustRightInd/>
              <w:textAlignment w:val="auto"/>
              <w:rPr>
                <w:rFonts w:ascii="Arial" w:hAnsi="Arial" w:cs="Arial"/>
                <w:sz w:val="20"/>
                <w:szCs w:val="20"/>
                <w:lang w:val="es-ES"/>
              </w:rPr>
            </w:pPr>
            <w:r>
              <w:rPr>
                <w:rFonts w:ascii="Arial" w:hAnsi="Arial" w:cs="Arial"/>
                <w:sz w:val="20"/>
                <w:szCs w:val="20"/>
                <w:lang w:val="es-ES"/>
              </w:rPr>
              <w:t>(a)</w:t>
            </w:r>
          </w:p>
          <w:p w14:paraId="2956E85F" w14:textId="77777777" w:rsidR="00747073" w:rsidRDefault="00747073">
            <w:pPr>
              <w:suppressAutoHyphens w:val="0"/>
              <w:overflowPunct/>
              <w:autoSpaceDE/>
              <w:autoSpaceDN/>
              <w:adjustRightInd/>
              <w:textAlignment w:val="auto"/>
              <w:rPr>
                <w:rFonts w:ascii="Arial" w:hAnsi="Arial" w:cs="Arial"/>
                <w:sz w:val="20"/>
                <w:szCs w:val="20"/>
                <w:lang w:val="es-ES"/>
              </w:rPr>
            </w:pPr>
          </w:p>
          <w:p w14:paraId="061D3BC6" w14:textId="77777777" w:rsidR="00747073" w:rsidRDefault="0073075A">
            <w:pPr>
              <w:suppressAutoHyphens w:val="0"/>
              <w:overflowPunct/>
              <w:autoSpaceDE/>
              <w:autoSpaceDN/>
              <w:adjustRightInd/>
              <w:textAlignment w:val="auto"/>
              <w:rPr>
                <w:rFonts w:ascii="Arial" w:hAnsi="Arial" w:cs="Arial"/>
                <w:sz w:val="20"/>
                <w:szCs w:val="20"/>
                <w:lang w:val="es-ES"/>
              </w:rPr>
            </w:pPr>
            <w:r>
              <w:rPr>
                <w:rFonts w:ascii="Arial" w:hAnsi="Arial" w:cs="Arial"/>
                <w:sz w:val="20"/>
                <w:szCs w:val="20"/>
                <w:lang w:val="es-ES"/>
              </w:rPr>
              <w:t>(b)</w:t>
            </w:r>
          </w:p>
        </w:tc>
        <w:tc>
          <w:tcPr>
            <w:tcW w:w="3240" w:type="dxa"/>
            <w:tcBorders>
              <w:top w:val="nil"/>
              <w:left w:val="dotted" w:sz="6" w:space="0" w:color="auto"/>
              <w:bottom w:val="single" w:sz="6" w:space="0" w:color="auto"/>
              <w:right w:val="dotted" w:sz="6" w:space="0" w:color="auto"/>
            </w:tcBorders>
          </w:tcPr>
          <w:p w14:paraId="2A8AE00D" w14:textId="77777777" w:rsidR="00747073" w:rsidRDefault="00747073">
            <w:pPr>
              <w:suppressAutoHyphens w:val="0"/>
              <w:overflowPunct/>
              <w:autoSpaceDE/>
              <w:autoSpaceDN/>
              <w:adjustRightInd/>
              <w:textAlignment w:val="auto"/>
              <w:rPr>
                <w:rFonts w:ascii="Arial" w:hAnsi="Arial" w:cs="Arial"/>
                <w:sz w:val="20"/>
                <w:szCs w:val="20"/>
                <w:lang w:val="es-ES"/>
              </w:rPr>
            </w:pPr>
          </w:p>
        </w:tc>
        <w:tc>
          <w:tcPr>
            <w:tcW w:w="2160" w:type="dxa"/>
            <w:tcBorders>
              <w:top w:val="nil"/>
              <w:left w:val="dotted" w:sz="6" w:space="0" w:color="auto"/>
              <w:bottom w:val="single" w:sz="6" w:space="0" w:color="auto"/>
              <w:right w:val="single" w:sz="6" w:space="0" w:color="auto"/>
            </w:tcBorders>
          </w:tcPr>
          <w:p w14:paraId="2CC22F00" w14:textId="77777777" w:rsidR="00747073" w:rsidRDefault="00747073">
            <w:pPr>
              <w:suppressAutoHyphens w:val="0"/>
              <w:overflowPunct/>
              <w:autoSpaceDE/>
              <w:autoSpaceDN/>
              <w:adjustRightInd/>
              <w:textAlignment w:val="auto"/>
              <w:rPr>
                <w:rFonts w:ascii="Arial" w:hAnsi="Arial" w:cs="Arial"/>
                <w:sz w:val="20"/>
                <w:szCs w:val="20"/>
                <w:lang w:val="es-ES"/>
              </w:rPr>
            </w:pPr>
          </w:p>
        </w:tc>
      </w:tr>
    </w:tbl>
    <w:p w14:paraId="64904B62" w14:textId="77777777" w:rsidR="00747073" w:rsidRDefault="00747073">
      <w:pPr>
        <w:suppressAutoHyphens w:val="0"/>
        <w:overflowPunct/>
        <w:autoSpaceDE/>
        <w:autoSpaceDN/>
        <w:adjustRightInd/>
        <w:textAlignment w:val="auto"/>
        <w:rPr>
          <w:rFonts w:ascii="Arial" w:hAnsi="Arial" w:cs="Arial"/>
          <w:sz w:val="24"/>
          <w:szCs w:val="20"/>
          <w:highlight w:val="yellow"/>
          <w:lang w:val="es-ES"/>
        </w:rPr>
      </w:pPr>
    </w:p>
    <w:tbl>
      <w:tblPr>
        <w:tblW w:w="9144" w:type="dxa"/>
        <w:tblLayout w:type="fixed"/>
        <w:tblLook w:val="04A0" w:firstRow="1" w:lastRow="0" w:firstColumn="1" w:lastColumn="0" w:noHBand="0" w:noVBand="1"/>
      </w:tblPr>
      <w:tblGrid>
        <w:gridCol w:w="2160"/>
        <w:gridCol w:w="6984"/>
      </w:tblGrid>
      <w:tr w:rsidR="00747073" w:rsidRPr="00AF7500" w14:paraId="70B5E4B6" w14:textId="77777777">
        <w:tc>
          <w:tcPr>
            <w:tcW w:w="2160" w:type="dxa"/>
            <w:tcBorders>
              <w:top w:val="nil"/>
              <w:left w:val="nil"/>
              <w:bottom w:val="nil"/>
              <w:right w:val="nil"/>
            </w:tcBorders>
          </w:tcPr>
          <w:p w14:paraId="0EA8C902" w14:textId="77777777" w:rsidR="00747073" w:rsidRDefault="00747073">
            <w:pPr>
              <w:tabs>
                <w:tab w:val="left" w:pos="360"/>
              </w:tabs>
              <w:suppressAutoHyphens w:val="0"/>
              <w:overflowPunct/>
              <w:autoSpaceDE/>
              <w:autoSpaceDN/>
              <w:adjustRightInd/>
              <w:ind w:left="360" w:hanging="360"/>
              <w:jc w:val="left"/>
              <w:textAlignment w:val="auto"/>
              <w:rPr>
                <w:rFonts w:ascii="Arial" w:hAnsi="Arial" w:cs="Arial"/>
                <w:b/>
                <w:sz w:val="24"/>
                <w:szCs w:val="20"/>
                <w:highlight w:val="yellow"/>
                <w:lang w:val="es-ES"/>
              </w:rPr>
            </w:pPr>
          </w:p>
        </w:tc>
        <w:tc>
          <w:tcPr>
            <w:tcW w:w="6984" w:type="dxa"/>
            <w:tcBorders>
              <w:top w:val="nil"/>
              <w:left w:val="nil"/>
              <w:bottom w:val="nil"/>
              <w:right w:val="nil"/>
            </w:tcBorders>
          </w:tcPr>
          <w:p w14:paraId="7C33F7C9" w14:textId="29D47838" w:rsidR="00747073" w:rsidRDefault="0073075A">
            <w:pPr>
              <w:tabs>
                <w:tab w:val="left" w:pos="540"/>
              </w:tabs>
              <w:suppressAutoHyphens w:val="0"/>
              <w:overflowPunct/>
              <w:autoSpaceDE/>
              <w:autoSpaceDN/>
              <w:adjustRightInd/>
              <w:spacing w:after="200"/>
              <w:ind w:left="540" w:right="-72" w:hanging="547"/>
              <w:textAlignment w:val="auto"/>
              <w:rPr>
                <w:rFonts w:ascii="Arial" w:hAnsi="Arial" w:cs="Arial"/>
                <w:highlight w:val="yellow"/>
                <w:lang w:val="es-ES"/>
              </w:rPr>
            </w:pPr>
            <w:r>
              <w:rPr>
                <w:rFonts w:ascii="Arial" w:hAnsi="Arial" w:cs="Arial"/>
                <w:lang w:val="es-ES"/>
              </w:rPr>
              <w:t>1.11</w:t>
            </w:r>
            <w:r>
              <w:rPr>
                <w:rFonts w:ascii="Arial" w:hAnsi="Arial" w:cs="Arial"/>
                <w:lang w:val="es-ES"/>
              </w:rPr>
              <w:tab/>
              <w:t>Programa Propuesto (metodología de las obras y cronograma). Descripciones, planos y gráficos, tal y como sea necesario, para cumplir con los requisitos de los Documentos de Licitación.</w:t>
            </w:r>
          </w:p>
        </w:tc>
      </w:tr>
      <w:tr w:rsidR="00747073" w:rsidRPr="00AF7500" w14:paraId="6C4F1FC9" w14:textId="77777777">
        <w:tc>
          <w:tcPr>
            <w:tcW w:w="2160" w:type="dxa"/>
            <w:tcBorders>
              <w:top w:val="nil"/>
              <w:left w:val="nil"/>
              <w:right w:val="nil"/>
            </w:tcBorders>
          </w:tcPr>
          <w:p w14:paraId="0D13FC5A" w14:textId="5714B5D0" w:rsidR="00747073" w:rsidRDefault="0073075A">
            <w:pPr>
              <w:pageBreakBefore/>
              <w:tabs>
                <w:tab w:val="left" w:pos="360"/>
              </w:tabs>
              <w:suppressAutoHyphens w:val="0"/>
              <w:overflowPunct/>
              <w:autoSpaceDE/>
              <w:autoSpaceDN/>
              <w:adjustRightInd/>
              <w:ind w:left="360" w:hanging="360"/>
              <w:jc w:val="left"/>
              <w:textAlignment w:val="auto"/>
              <w:rPr>
                <w:rFonts w:ascii="Arial" w:hAnsi="Arial" w:cs="Arial"/>
                <w:b/>
                <w:highlight w:val="yellow"/>
                <w:lang w:val="es-ES"/>
              </w:rPr>
            </w:pPr>
            <w:r>
              <w:rPr>
                <w:rFonts w:ascii="Arial" w:hAnsi="Arial" w:cs="Arial"/>
                <w:b/>
                <w:lang w:val="es-ES"/>
              </w:rPr>
              <w:lastRenderedPageBreak/>
              <w:t>2.</w:t>
            </w:r>
            <w:r>
              <w:rPr>
                <w:rFonts w:ascii="Arial" w:hAnsi="Arial" w:cs="Arial"/>
                <w:b/>
                <w:lang w:val="es-ES"/>
              </w:rPr>
              <w:tab/>
              <w:t>Consorcio</w:t>
            </w:r>
          </w:p>
        </w:tc>
        <w:tc>
          <w:tcPr>
            <w:tcW w:w="6984" w:type="dxa"/>
            <w:tcBorders>
              <w:top w:val="nil"/>
              <w:left w:val="nil"/>
              <w:right w:val="nil"/>
            </w:tcBorders>
          </w:tcPr>
          <w:p w14:paraId="52C4C144" w14:textId="388FBA03" w:rsidR="00747073" w:rsidRDefault="0073075A">
            <w:pPr>
              <w:tabs>
                <w:tab w:val="left" w:pos="540"/>
              </w:tabs>
              <w:suppressAutoHyphens w:val="0"/>
              <w:overflowPunct/>
              <w:autoSpaceDE/>
              <w:autoSpaceDN/>
              <w:adjustRightInd/>
              <w:spacing w:after="200"/>
              <w:ind w:left="540" w:right="-72" w:hanging="547"/>
              <w:textAlignment w:val="auto"/>
              <w:rPr>
                <w:rFonts w:ascii="Arial" w:hAnsi="Arial" w:cs="Arial"/>
                <w:lang w:val="es-ES"/>
              </w:rPr>
            </w:pPr>
            <w:r>
              <w:rPr>
                <w:rFonts w:ascii="Arial" w:hAnsi="Arial" w:cs="Arial"/>
                <w:lang w:val="es-ES"/>
              </w:rPr>
              <w:t>2.1</w:t>
            </w:r>
            <w:r>
              <w:rPr>
                <w:rFonts w:ascii="Arial" w:hAnsi="Arial" w:cs="Arial"/>
                <w:lang w:val="es-ES"/>
              </w:rPr>
              <w:tab/>
              <w:t xml:space="preserve">Cada miembro del </w:t>
            </w:r>
            <w:r>
              <w:rPr>
                <w:rFonts w:ascii="Arial" w:hAnsi="Arial" w:cs="Arial"/>
                <w:lang w:val="es-MX"/>
              </w:rPr>
              <w:t>Consorcio</w:t>
            </w:r>
            <w:r>
              <w:rPr>
                <w:rFonts w:ascii="Arial" w:hAnsi="Arial" w:cs="Arial"/>
                <w:lang w:val="es-ES"/>
              </w:rPr>
              <w:t xml:space="preserve"> deberá proporcionar la  información requerida en los apartados 1.1 – 1.10 anteriores.</w:t>
            </w:r>
          </w:p>
          <w:p w14:paraId="61372CDC" w14:textId="3078A4AA" w:rsidR="00747073" w:rsidRDefault="0073075A">
            <w:pPr>
              <w:tabs>
                <w:tab w:val="left" w:pos="540"/>
              </w:tabs>
              <w:suppressAutoHyphens w:val="0"/>
              <w:overflowPunct/>
              <w:autoSpaceDE/>
              <w:autoSpaceDN/>
              <w:adjustRightInd/>
              <w:spacing w:after="200"/>
              <w:ind w:left="540" w:right="-72" w:hanging="547"/>
              <w:textAlignment w:val="auto"/>
              <w:rPr>
                <w:rFonts w:ascii="Arial" w:hAnsi="Arial" w:cs="Arial"/>
                <w:lang w:val="es-ES"/>
              </w:rPr>
            </w:pPr>
            <w:r>
              <w:rPr>
                <w:rFonts w:ascii="Arial" w:hAnsi="Arial" w:cs="Arial"/>
                <w:lang w:val="es-ES"/>
              </w:rPr>
              <w:t>2.2</w:t>
            </w:r>
            <w:r>
              <w:rPr>
                <w:rFonts w:ascii="Arial" w:hAnsi="Arial" w:cs="Arial"/>
                <w:lang w:val="es-ES"/>
              </w:rPr>
              <w:tab/>
              <w:t xml:space="preserve">El </w:t>
            </w:r>
            <w:r>
              <w:rPr>
                <w:rFonts w:ascii="Arial" w:hAnsi="Arial" w:cs="Arial"/>
                <w:lang w:val="es-MX"/>
              </w:rPr>
              <w:t>Consorcio</w:t>
            </w:r>
            <w:r>
              <w:rPr>
                <w:rFonts w:ascii="Arial" w:hAnsi="Arial" w:cs="Arial"/>
                <w:lang w:val="es-ES"/>
              </w:rPr>
              <w:t xml:space="preserve"> deberá aportar la información especificada en el apartado 1.1. </w:t>
            </w:r>
          </w:p>
          <w:p w14:paraId="1CC0E7FD" w14:textId="1F51DB03" w:rsidR="00747073" w:rsidRDefault="0073075A">
            <w:pPr>
              <w:tabs>
                <w:tab w:val="left" w:pos="540"/>
              </w:tabs>
              <w:suppressAutoHyphens w:val="0"/>
              <w:overflowPunct/>
              <w:autoSpaceDE/>
              <w:autoSpaceDN/>
              <w:adjustRightInd/>
              <w:spacing w:after="200"/>
              <w:ind w:left="540" w:right="-72" w:hanging="547"/>
              <w:textAlignment w:val="auto"/>
              <w:rPr>
                <w:rFonts w:ascii="Arial" w:hAnsi="Arial" w:cs="Arial"/>
                <w:lang w:val="es-ES"/>
              </w:rPr>
            </w:pPr>
            <w:r>
              <w:rPr>
                <w:rFonts w:ascii="Arial" w:hAnsi="Arial" w:cs="Arial"/>
                <w:lang w:val="es-ES"/>
              </w:rPr>
              <w:t>2.3</w:t>
            </w:r>
            <w:r>
              <w:rPr>
                <w:rFonts w:ascii="Arial" w:hAnsi="Arial" w:cs="Arial"/>
                <w:lang w:val="es-ES"/>
              </w:rPr>
              <w:tab/>
              <w:t xml:space="preserve">Adjuntar el poder notarial de/los firmante/s de la Oferta que autorice la firma de la Oferta en nombre del </w:t>
            </w:r>
            <w:r>
              <w:rPr>
                <w:rFonts w:ascii="Arial" w:hAnsi="Arial" w:cs="Arial"/>
                <w:lang w:val="es-MX"/>
              </w:rPr>
              <w:t>Consorcio</w:t>
            </w:r>
            <w:r>
              <w:rPr>
                <w:rFonts w:ascii="Arial" w:hAnsi="Arial" w:cs="Arial"/>
                <w:lang w:val="es-ES"/>
              </w:rPr>
              <w:t xml:space="preserve">.  </w:t>
            </w:r>
          </w:p>
          <w:p w14:paraId="2F909640" w14:textId="54BCA786" w:rsidR="00747073" w:rsidRDefault="0073075A">
            <w:pPr>
              <w:tabs>
                <w:tab w:val="left" w:pos="540"/>
              </w:tabs>
              <w:suppressAutoHyphens w:val="0"/>
              <w:overflowPunct/>
              <w:autoSpaceDE/>
              <w:autoSpaceDN/>
              <w:adjustRightInd/>
              <w:spacing w:after="200"/>
              <w:ind w:left="540" w:right="-72" w:hanging="547"/>
              <w:textAlignment w:val="auto"/>
              <w:rPr>
                <w:rFonts w:ascii="Arial" w:hAnsi="Arial" w:cs="Arial"/>
                <w:lang w:val="es-ES"/>
              </w:rPr>
            </w:pPr>
            <w:r>
              <w:rPr>
                <w:rFonts w:ascii="Arial" w:hAnsi="Arial" w:cs="Arial"/>
                <w:lang w:val="es-ES"/>
              </w:rPr>
              <w:t>2.4</w:t>
            </w:r>
            <w:r>
              <w:rPr>
                <w:rFonts w:ascii="Arial" w:hAnsi="Arial" w:cs="Arial"/>
                <w:lang w:val="es-ES"/>
              </w:rPr>
              <w:tab/>
              <w:t xml:space="preserve">Adjuntar el Acuerdo de todas las partes del </w:t>
            </w:r>
            <w:r>
              <w:rPr>
                <w:rFonts w:ascii="Arial" w:hAnsi="Arial" w:cs="Arial"/>
                <w:lang w:val="es-MX"/>
              </w:rPr>
              <w:t>Consorcio</w:t>
            </w:r>
            <w:r>
              <w:rPr>
                <w:rFonts w:ascii="Arial" w:hAnsi="Arial" w:cs="Arial"/>
                <w:lang w:val="es-ES"/>
              </w:rPr>
              <w:t xml:space="preserve"> (y la cual es jurídicamente vinculante a todos los socios), que muestra que:</w:t>
            </w:r>
          </w:p>
          <w:p w14:paraId="58E0D7B6" w14:textId="3FDDDC3D" w:rsidR="00747073" w:rsidRDefault="0073075A">
            <w:pPr>
              <w:tabs>
                <w:tab w:val="left" w:pos="1080"/>
              </w:tabs>
              <w:suppressAutoHyphens w:val="0"/>
              <w:overflowPunct/>
              <w:autoSpaceDE/>
              <w:autoSpaceDN/>
              <w:adjustRightInd/>
              <w:spacing w:after="200"/>
              <w:ind w:left="1080" w:right="-72" w:hanging="547"/>
              <w:textAlignment w:val="auto"/>
              <w:rPr>
                <w:rFonts w:ascii="Arial" w:hAnsi="Arial" w:cs="Arial"/>
                <w:lang w:val="es-ES"/>
              </w:rPr>
            </w:pPr>
            <w:r>
              <w:rPr>
                <w:rFonts w:ascii="Arial" w:hAnsi="Arial" w:cs="Arial"/>
                <w:lang w:val="es-ES"/>
              </w:rPr>
              <w:t>(a)</w:t>
            </w:r>
            <w:r>
              <w:rPr>
                <w:rFonts w:ascii="Arial" w:hAnsi="Arial" w:cs="Arial"/>
                <w:lang w:val="es-ES"/>
              </w:rPr>
              <w:tab/>
              <w:t xml:space="preserve">todos los socios deberán ser conjunta y solidariamente responsables por la ejecución del Contrato, de acuerdo con los términos y condiciones del </w:t>
            </w:r>
            <w:r>
              <w:rPr>
                <w:rFonts w:ascii="Arial" w:hAnsi="Arial" w:cs="Arial"/>
                <w:lang w:val="es-MX"/>
              </w:rPr>
              <w:t>mismo</w:t>
            </w:r>
            <w:r>
              <w:rPr>
                <w:rFonts w:ascii="Arial" w:hAnsi="Arial" w:cs="Arial"/>
                <w:lang w:val="es-ES"/>
              </w:rPr>
              <w:t>;</w:t>
            </w:r>
          </w:p>
          <w:p w14:paraId="44C03F61" w14:textId="1C371A90" w:rsidR="00747073" w:rsidRDefault="0073075A">
            <w:pPr>
              <w:tabs>
                <w:tab w:val="left" w:pos="1080"/>
              </w:tabs>
              <w:suppressAutoHyphens w:val="0"/>
              <w:overflowPunct/>
              <w:autoSpaceDE/>
              <w:autoSpaceDN/>
              <w:adjustRightInd/>
              <w:spacing w:after="200"/>
              <w:ind w:left="1080" w:right="-72" w:hanging="547"/>
              <w:textAlignment w:val="auto"/>
              <w:rPr>
                <w:rFonts w:ascii="Arial" w:hAnsi="Arial" w:cs="Arial"/>
                <w:lang w:val="es-ES"/>
              </w:rPr>
            </w:pPr>
            <w:r>
              <w:rPr>
                <w:rFonts w:ascii="Arial" w:hAnsi="Arial" w:cs="Arial"/>
                <w:lang w:val="es-ES"/>
              </w:rPr>
              <w:t>(b)</w:t>
            </w:r>
            <w:r>
              <w:rPr>
                <w:rFonts w:ascii="Arial" w:hAnsi="Arial" w:cs="Arial"/>
                <w:lang w:val="es-ES"/>
              </w:rPr>
              <w:tab/>
              <w:t xml:space="preserve">uno de los socios deberá ser nominado a cargo, autorizado para incurrir en responsabilidades y recibir instrucciones para y en nombre de todos los socios del </w:t>
            </w:r>
            <w:r>
              <w:rPr>
                <w:rFonts w:ascii="Arial" w:hAnsi="Arial" w:cs="Arial"/>
                <w:lang w:val="es-MX"/>
              </w:rPr>
              <w:t>Consorcio</w:t>
            </w:r>
            <w:r>
              <w:rPr>
                <w:rFonts w:ascii="Arial" w:hAnsi="Arial" w:cs="Arial"/>
                <w:lang w:val="es-ES"/>
              </w:rPr>
              <w:t xml:space="preserve">; y </w:t>
            </w:r>
          </w:p>
          <w:p w14:paraId="1E4C330C" w14:textId="77777777" w:rsidR="00747073" w:rsidRDefault="0073075A">
            <w:pPr>
              <w:tabs>
                <w:tab w:val="left" w:pos="1080"/>
              </w:tabs>
              <w:suppressAutoHyphens w:val="0"/>
              <w:overflowPunct/>
              <w:autoSpaceDE/>
              <w:autoSpaceDN/>
              <w:adjustRightInd/>
              <w:spacing w:after="200"/>
              <w:ind w:left="1080" w:right="-72" w:hanging="547"/>
              <w:textAlignment w:val="auto"/>
              <w:rPr>
                <w:rFonts w:ascii="Arial" w:hAnsi="Arial" w:cs="Arial"/>
                <w:lang w:val="es-ES"/>
              </w:rPr>
            </w:pPr>
            <w:r>
              <w:rPr>
                <w:rFonts w:ascii="Arial" w:hAnsi="Arial" w:cs="Arial"/>
                <w:lang w:val="es-ES"/>
              </w:rPr>
              <w:t>(c)</w:t>
            </w:r>
            <w:r>
              <w:rPr>
                <w:rFonts w:ascii="Arial" w:hAnsi="Arial" w:cs="Arial"/>
                <w:lang w:val="es-ES"/>
              </w:rPr>
              <w:tab/>
              <w:t xml:space="preserve">la ejecución del Contrato en su totalidad, incluido el pago, deberá llevarse a cabo exclusivamente con el socio encargado. </w:t>
            </w:r>
          </w:p>
        </w:tc>
      </w:tr>
      <w:tr w:rsidR="00747073" w:rsidRPr="00AF7500" w14:paraId="25B8C12C" w14:textId="77777777">
        <w:tc>
          <w:tcPr>
            <w:tcW w:w="2160" w:type="dxa"/>
            <w:tcBorders>
              <w:top w:val="nil"/>
              <w:left w:val="nil"/>
              <w:bottom w:val="nil"/>
              <w:right w:val="nil"/>
            </w:tcBorders>
          </w:tcPr>
          <w:p w14:paraId="3283465A" w14:textId="77777777" w:rsidR="00747073" w:rsidRDefault="0073075A">
            <w:pPr>
              <w:tabs>
                <w:tab w:val="left" w:pos="360"/>
              </w:tabs>
              <w:suppressAutoHyphens w:val="0"/>
              <w:overflowPunct/>
              <w:autoSpaceDE/>
              <w:autoSpaceDN/>
              <w:adjustRightInd/>
              <w:ind w:left="360" w:hanging="360"/>
              <w:jc w:val="left"/>
              <w:textAlignment w:val="auto"/>
              <w:rPr>
                <w:rFonts w:ascii="Arial" w:hAnsi="Arial" w:cs="Arial"/>
                <w:b/>
                <w:lang w:val="es-ES"/>
              </w:rPr>
            </w:pPr>
            <w:r>
              <w:rPr>
                <w:rFonts w:ascii="Arial" w:hAnsi="Arial" w:cs="Arial"/>
                <w:b/>
                <w:lang w:val="es-ES"/>
              </w:rPr>
              <w:t>3.</w:t>
            </w:r>
            <w:r>
              <w:rPr>
                <w:rFonts w:ascii="Arial" w:hAnsi="Arial" w:cs="Arial"/>
                <w:b/>
                <w:lang w:val="es-ES"/>
              </w:rPr>
              <w:tab/>
              <w:t>Requisitos adicionales</w:t>
            </w:r>
          </w:p>
        </w:tc>
        <w:tc>
          <w:tcPr>
            <w:tcW w:w="6984" w:type="dxa"/>
            <w:tcBorders>
              <w:top w:val="nil"/>
              <w:left w:val="nil"/>
              <w:bottom w:val="nil"/>
              <w:right w:val="nil"/>
            </w:tcBorders>
          </w:tcPr>
          <w:p w14:paraId="712EA68F" w14:textId="48ACAB68" w:rsidR="00747073" w:rsidRDefault="0073075A" w:rsidP="007527E0">
            <w:pPr>
              <w:tabs>
                <w:tab w:val="left" w:pos="540"/>
              </w:tabs>
              <w:suppressAutoHyphens w:val="0"/>
              <w:overflowPunct/>
              <w:autoSpaceDE/>
              <w:autoSpaceDN/>
              <w:adjustRightInd/>
              <w:spacing w:after="200"/>
              <w:ind w:left="540" w:right="-72" w:hanging="547"/>
              <w:textAlignment w:val="auto"/>
              <w:rPr>
                <w:rFonts w:ascii="Arial" w:hAnsi="Arial" w:cs="Arial"/>
                <w:lang w:val="es-ES"/>
              </w:rPr>
            </w:pPr>
            <w:r>
              <w:rPr>
                <w:rFonts w:ascii="Arial" w:hAnsi="Arial" w:cs="Arial"/>
                <w:lang w:val="es-ES"/>
              </w:rPr>
              <w:t>3.1</w:t>
            </w:r>
            <w:r>
              <w:rPr>
                <w:rFonts w:ascii="Arial" w:hAnsi="Arial" w:cs="Arial"/>
                <w:lang w:val="es-ES"/>
              </w:rPr>
              <w:tab/>
              <w:t>Los Oferentes deber</w:t>
            </w:r>
            <w:r>
              <w:rPr>
                <w:rFonts w:ascii="Arial" w:hAnsi="Arial" w:cs="Arial"/>
                <w:lang w:val="es-MX"/>
              </w:rPr>
              <w:t>án</w:t>
            </w:r>
            <w:r>
              <w:rPr>
                <w:rFonts w:ascii="Arial" w:hAnsi="Arial" w:cs="Arial"/>
                <w:lang w:val="es-ES"/>
              </w:rPr>
              <w:t xml:space="preserve"> proporcionar cualquier información adicional que se les requiera en </w:t>
            </w:r>
            <w:r w:rsidR="007527E0">
              <w:rPr>
                <w:rFonts w:ascii="Arial" w:hAnsi="Arial" w:cs="Arial"/>
                <w:lang w:val="es-ES"/>
              </w:rPr>
              <w:t>la HDD</w:t>
            </w:r>
          </w:p>
        </w:tc>
      </w:tr>
    </w:tbl>
    <w:p w14:paraId="3BD78D53" w14:textId="77777777" w:rsidR="00747073" w:rsidRPr="00631D3E" w:rsidRDefault="00747073">
      <w:pPr>
        <w:rPr>
          <w:lang w:val="es-MX"/>
        </w:rPr>
      </w:pPr>
    </w:p>
    <w:p w14:paraId="575588E9" w14:textId="77777777" w:rsidR="00747073" w:rsidRPr="00631D3E" w:rsidRDefault="00747073">
      <w:pPr>
        <w:rPr>
          <w:lang w:val="es-MX"/>
        </w:rPr>
      </w:pPr>
    </w:p>
    <w:p w14:paraId="077231BB" w14:textId="77777777" w:rsidR="00747073" w:rsidRPr="00631D3E" w:rsidRDefault="00747073">
      <w:pPr>
        <w:rPr>
          <w:lang w:val="es-MX"/>
        </w:rPr>
      </w:pPr>
    </w:p>
    <w:p w14:paraId="42EA99AB" w14:textId="77777777" w:rsidR="00747073" w:rsidRPr="00631D3E" w:rsidRDefault="00747073">
      <w:pPr>
        <w:rPr>
          <w:lang w:val="es-MX"/>
        </w:rPr>
      </w:pPr>
    </w:p>
    <w:p w14:paraId="3D15FA95" w14:textId="77777777" w:rsidR="00747073" w:rsidRPr="00631D3E" w:rsidRDefault="00747073">
      <w:pPr>
        <w:rPr>
          <w:lang w:val="es-MX"/>
        </w:rPr>
      </w:pPr>
    </w:p>
    <w:p w14:paraId="0F3AE838" w14:textId="77777777" w:rsidR="00747073" w:rsidRPr="00631D3E" w:rsidRDefault="00747073">
      <w:pPr>
        <w:rPr>
          <w:lang w:val="es-MX"/>
        </w:rPr>
      </w:pPr>
    </w:p>
    <w:p w14:paraId="61EB67C3" w14:textId="77777777" w:rsidR="00747073" w:rsidRPr="00631D3E" w:rsidRDefault="00747073">
      <w:pPr>
        <w:rPr>
          <w:lang w:val="es-MX"/>
        </w:rPr>
      </w:pPr>
    </w:p>
    <w:p w14:paraId="1EF87F41" w14:textId="77777777" w:rsidR="00747073" w:rsidRPr="00631D3E" w:rsidRDefault="00747073">
      <w:pPr>
        <w:rPr>
          <w:lang w:val="es-MX"/>
        </w:rPr>
        <w:sectPr w:rsidR="00747073" w:rsidRPr="00631D3E">
          <w:headerReference w:type="even" r:id="rId41"/>
          <w:headerReference w:type="default" r:id="rId42"/>
          <w:endnotePr>
            <w:numFmt w:val="decimal"/>
          </w:endnotePr>
          <w:type w:val="continuous"/>
          <w:pgSz w:w="11907" w:h="16839"/>
          <w:pgMar w:top="1440" w:right="1440" w:bottom="1151" w:left="1440" w:header="720" w:footer="720" w:gutter="0"/>
          <w:cols w:space="720"/>
          <w:docGrid w:linePitch="326"/>
        </w:sectPr>
      </w:pPr>
    </w:p>
    <w:p w14:paraId="3E36AB2B" w14:textId="77777777" w:rsidR="00747073" w:rsidRPr="00631D3E" w:rsidRDefault="00747073">
      <w:pPr>
        <w:rPr>
          <w:lang w:val="es-MX"/>
        </w:rPr>
      </w:pPr>
    </w:p>
    <w:p w14:paraId="52516032" w14:textId="77777777" w:rsidR="00747073" w:rsidRDefault="0073075A">
      <w:pPr>
        <w:pStyle w:val="TITRESECTION"/>
        <w:keepNext/>
        <w:pageBreakBefore/>
        <w:rPr>
          <w:rFonts w:ascii="Arial" w:hAnsi="Arial" w:cs="Arial"/>
          <w:sz w:val="36"/>
          <w:lang w:val="es-ES"/>
        </w:rPr>
      </w:pPr>
      <w:bookmarkStart w:id="438" w:name="_Toc156027996"/>
      <w:bookmarkStart w:id="439" w:name="_Toc156372852"/>
      <w:bookmarkStart w:id="440" w:name="_Toc326657865"/>
      <w:bookmarkStart w:id="441" w:name="_Toc77392473"/>
      <w:bookmarkStart w:id="442" w:name="_Toc77493054"/>
      <w:bookmarkStart w:id="443" w:name="_Toc40301203"/>
      <w:bookmarkStart w:id="444" w:name="_Toc438366668"/>
      <w:bookmarkStart w:id="445" w:name="_Toc438954446"/>
      <w:bookmarkStart w:id="446" w:name="_Toc438266926"/>
      <w:bookmarkStart w:id="447" w:name="_Toc438267900"/>
      <w:bookmarkEnd w:id="394"/>
      <w:r>
        <w:rPr>
          <w:rFonts w:ascii="Arial" w:hAnsi="Arial" w:cs="Arial"/>
          <w:sz w:val="36"/>
          <w:lang w:val="es-ES"/>
        </w:rPr>
        <w:lastRenderedPageBreak/>
        <w:t xml:space="preserve">Sección V. </w:t>
      </w:r>
      <w:bookmarkEnd w:id="438"/>
      <w:bookmarkEnd w:id="439"/>
      <w:bookmarkEnd w:id="440"/>
      <w:bookmarkEnd w:id="441"/>
      <w:bookmarkEnd w:id="442"/>
      <w:r>
        <w:rPr>
          <w:rFonts w:ascii="Arial" w:hAnsi="Arial" w:cs="Arial"/>
          <w:sz w:val="36"/>
          <w:lang w:val="es-ES"/>
        </w:rPr>
        <w:t>Criterios de Elegibilidad</w:t>
      </w:r>
      <w:bookmarkEnd w:id="443"/>
    </w:p>
    <w:p w14:paraId="16E43442" w14:textId="23389FEE" w:rsidR="00747073" w:rsidRPr="00E41737" w:rsidRDefault="0073075A">
      <w:pPr>
        <w:spacing w:after="120"/>
        <w:jc w:val="center"/>
        <w:rPr>
          <w:rFonts w:ascii="Arial" w:hAnsi="Arial" w:cs="Arial"/>
          <w:b/>
          <w:lang w:val="es-MX"/>
        </w:rPr>
      </w:pPr>
      <w:r w:rsidRPr="00E41737">
        <w:rPr>
          <w:rFonts w:ascii="Arial" w:hAnsi="Arial" w:cs="Arial"/>
          <w:b/>
          <w:lang w:val="es-MX"/>
        </w:rPr>
        <w:t>Elegibilidad para la contratación financiada por el KfW</w:t>
      </w:r>
    </w:p>
    <w:p w14:paraId="4BB59680" w14:textId="6EC95568" w:rsidR="00747073" w:rsidRPr="00E41737" w:rsidRDefault="0073075A">
      <w:pPr>
        <w:numPr>
          <w:ilvl w:val="0"/>
          <w:numId w:val="45"/>
        </w:numPr>
        <w:suppressAutoHyphens w:val="0"/>
        <w:overflowPunct/>
        <w:autoSpaceDE/>
        <w:autoSpaceDN/>
        <w:adjustRightInd/>
        <w:textAlignment w:val="auto"/>
        <w:rPr>
          <w:rFonts w:ascii="Arial" w:hAnsi="Arial" w:cs="Arial"/>
          <w:lang w:val="es-MX"/>
        </w:rPr>
      </w:pPr>
      <w:r w:rsidRPr="00E41737">
        <w:rPr>
          <w:rFonts w:ascii="Arial" w:hAnsi="Arial" w:cs="Arial"/>
          <w:lang w:val="es-MX"/>
        </w:rPr>
        <w:t xml:space="preserve">Servicios de </w:t>
      </w:r>
      <w:r w:rsidR="00FA1356">
        <w:rPr>
          <w:rFonts w:ascii="Arial" w:hAnsi="Arial" w:cs="Arial"/>
          <w:lang w:val="es-MX"/>
        </w:rPr>
        <w:t>C</w:t>
      </w:r>
      <w:r w:rsidRPr="00E41737">
        <w:rPr>
          <w:rFonts w:ascii="Arial" w:hAnsi="Arial" w:cs="Arial"/>
          <w:lang w:val="es-MX"/>
        </w:rPr>
        <w:t xml:space="preserve">onsultoría, Obras, Bienes, Plantas Industriales y Servicios de No Consultoría son elegibles para </w:t>
      </w:r>
      <w:r w:rsidR="00FA1356">
        <w:rPr>
          <w:rFonts w:ascii="Arial" w:hAnsi="Arial" w:cs="Arial"/>
          <w:lang w:val="es-MX"/>
        </w:rPr>
        <w:t>el</w:t>
      </w:r>
      <w:r w:rsidRPr="00E41737">
        <w:rPr>
          <w:rFonts w:ascii="Arial" w:hAnsi="Arial" w:cs="Arial"/>
          <w:lang w:val="es-MX"/>
        </w:rPr>
        <w:t xml:space="preserve"> financia</w:t>
      </w:r>
      <w:r w:rsidR="00FA1356">
        <w:rPr>
          <w:rFonts w:ascii="Arial" w:hAnsi="Arial" w:cs="Arial"/>
          <w:lang w:val="es-MX"/>
        </w:rPr>
        <w:t>miento</w:t>
      </w:r>
      <w:r w:rsidRPr="00E41737">
        <w:rPr>
          <w:rFonts w:ascii="Arial" w:hAnsi="Arial" w:cs="Arial"/>
          <w:lang w:val="es-MX"/>
        </w:rPr>
        <w:t xml:space="preserve"> por el KfW, con independencia del país de origen de las partes contratadas (incluidos los </w:t>
      </w:r>
      <w:r>
        <w:rPr>
          <w:rFonts w:ascii="Arial" w:hAnsi="Arial" w:cs="Arial"/>
          <w:lang w:val="es-MX"/>
        </w:rPr>
        <w:t>S</w:t>
      </w:r>
      <w:r w:rsidRPr="00E41737">
        <w:rPr>
          <w:rFonts w:ascii="Arial" w:hAnsi="Arial" w:cs="Arial"/>
          <w:lang w:val="es-MX"/>
        </w:rPr>
        <w:t>ubcontratistas y los proveedores para la ejecución del Contrato), excepto en los casos en los que se aplique un embargo o sanción internacional por las Naciones Unidas, la Unión Europea o el gobierno alemán.</w:t>
      </w:r>
    </w:p>
    <w:p w14:paraId="105B9421" w14:textId="77777777" w:rsidR="00747073" w:rsidRPr="00E41737" w:rsidRDefault="00747073">
      <w:pPr>
        <w:ind w:left="360"/>
        <w:rPr>
          <w:rFonts w:ascii="Arial" w:hAnsi="Arial" w:cs="Arial"/>
          <w:lang w:val="es-MX"/>
        </w:rPr>
      </w:pPr>
    </w:p>
    <w:p w14:paraId="244E717C" w14:textId="3CDE5E68" w:rsidR="00747073" w:rsidRPr="00E41737" w:rsidRDefault="0073075A">
      <w:pPr>
        <w:numPr>
          <w:ilvl w:val="0"/>
          <w:numId w:val="45"/>
        </w:numPr>
        <w:suppressAutoHyphens w:val="0"/>
        <w:overflowPunct/>
        <w:autoSpaceDE/>
        <w:autoSpaceDN/>
        <w:adjustRightInd/>
        <w:textAlignment w:val="auto"/>
        <w:rPr>
          <w:rFonts w:ascii="Arial" w:hAnsi="Arial" w:cs="Arial"/>
          <w:lang w:val="es-MX"/>
        </w:rPr>
      </w:pPr>
      <w:r w:rsidRPr="00E41737">
        <w:rPr>
          <w:rFonts w:ascii="Arial" w:hAnsi="Arial" w:cs="Arial"/>
          <w:lang w:val="es-MX"/>
        </w:rPr>
        <w:t xml:space="preserve">No se adjudicará un contrato financiado por el KfW a los Postulantes/Oferentes (incluidos todos los miembros de un </w:t>
      </w:r>
      <w:r>
        <w:rPr>
          <w:rFonts w:ascii="Arial" w:hAnsi="Arial" w:cs="Arial"/>
          <w:lang w:val="es-MX"/>
        </w:rPr>
        <w:t>Consorcio</w:t>
      </w:r>
      <w:r w:rsidRPr="00E41737">
        <w:rPr>
          <w:rFonts w:ascii="Arial" w:hAnsi="Arial" w:cs="Arial"/>
          <w:lang w:val="es-MX"/>
        </w:rPr>
        <w:t xml:space="preserve"> y los </w:t>
      </w:r>
      <w:r>
        <w:rPr>
          <w:rFonts w:ascii="Arial" w:hAnsi="Arial" w:cs="Arial"/>
          <w:lang w:val="es-MX"/>
        </w:rPr>
        <w:t>S</w:t>
      </w:r>
      <w:r w:rsidRPr="00E41737">
        <w:rPr>
          <w:rFonts w:ascii="Arial" w:hAnsi="Arial" w:cs="Arial"/>
          <w:lang w:val="es-MX"/>
        </w:rPr>
        <w:t xml:space="preserve">ubcontratistas propuestos o contratados) en caso de que, en la fecha de la presentación de su Solicitud/Oferta o en la fecha prevista de </w:t>
      </w:r>
      <w:r w:rsidR="00FA1356">
        <w:rPr>
          <w:rFonts w:ascii="Arial" w:hAnsi="Arial" w:cs="Arial"/>
          <w:lang w:val="es-MX"/>
        </w:rPr>
        <w:t>A</w:t>
      </w:r>
      <w:r w:rsidRPr="00E41737">
        <w:rPr>
          <w:rFonts w:ascii="Arial" w:hAnsi="Arial" w:cs="Arial"/>
          <w:lang w:val="es-MX"/>
        </w:rPr>
        <w:t>djudicación de un Contrato:</w:t>
      </w:r>
    </w:p>
    <w:p w14:paraId="70645E10" w14:textId="7AD3BF70" w:rsidR="00747073" w:rsidRPr="00E41737" w:rsidRDefault="0073075A">
      <w:pPr>
        <w:spacing w:before="142" w:line="240" w:lineRule="atLeast"/>
        <w:ind w:left="851" w:hanging="425"/>
        <w:rPr>
          <w:rFonts w:ascii="Arial" w:hAnsi="Arial" w:cs="Arial"/>
          <w:lang w:val="es-MX"/>
        </w:rPr>
      </w:pPr>
      <w:r w:rsidRPr="00E41737">
        <w:rPr>
          <w:rFonts w:ascii="Arial" w:hAnsi="Arial" w:cs="Arial"/>
          <w:lang w:val="es-MX"/>
        </w:rPr>
        <w:t>2.1 Estén en estado de quiebra, de liquidación, de cese de actividad o de tutela judicial, hayan entrado en concurso de acreedores o estén en cualquier otra situación análoga;</w:t>
      </w:r>
    </w:p>
    <w:p w14:paraId="5579789B" w14:textId="77777777" w:rsidR="00747073" w:rsidRPr="00E41737" w:rsidRDefault="0073075A">
      <w:pPr>
        <w:spacing w:before="142" w:line="240" w:lineRule="atLeast"/>
        <w:ind w:left="851" w:hanging="425"/>
        <w:rPr>
          <w:rFonts w:ascii="Arial" w:hAnsi="Arial" w:cs="Arial"/>
          <w:lang w:val="es-MX"/>
        </w:rPr>
      </w:pPr>
      <w:r w:rsidRPr="00E41737">
        <w:rPr>
          <w:rFonts w:ascii="Arial" w:hAnsi="Arial" w:cs="Arial"/>
          <w:lang w:val="es-MX"/>
        </w:rPr>
        <w:t>2.2</w:t>
      </w:r>
      <w:r w:rsidRPr="00E41737">
        <w:rPr>
          <w:rFonts w:ascii="Arial" w:hAnsi="Arial" w:cs="Arial"/>
          <w:lang w:val="es-MX"/>
        </w:rPr>
        <w:tab/>
        <w:t>Hayan sido</w:t>
      </w:r>
    </w:p>
    <w:p w14:paraId="3014C89F" w14:textId="74C3CB82" w:rsidR="00747073" w:rsidRPr="00E41737" w:rsidRDefault="0073075A">
      <w:pPr>
        <w:spacing w:before="142" w:line="240" w:lineRule="atLeast"/>
        <w:ind w:left="1276" w:hanging="425"/>
        <w:rPr>
          <w:rFonts w:ascii="Arial" w:hAnsi="Arial" w:cs="Arial"/>
          <w:lang w:val="es-MX" w:eastAsia="fr-FR"/>
        </w:rPr>
      </w:pPr>
      <w:r w:rsidRPr="00E41737">
        <w:rPr>
          <w:rFonts w:ascii="Arial" w:hAnsi="Arial" w:cs="Arial"/>
          <w:lang w:val="es-MX"/>
        </w:rPr>
        <w:t>(a)</w:t>
      </w:r>
      <w:r w:rsidRPr="00E41737">
        <w:rPr>
          <w:rFonts w:ascii="Arial" w:hAnsi="Arial" w:cs="Arial"/>
          <w:lang w:val="es-MX"/>
        </w:rPr>
        <w:tab/>
        <w:t xml:space="preserve">objeto de una condena por sentencia en firme o una decisión administrativa definitiva o sujeto a sanciones económicas por </w:t>
      </w:r>
      <w:r w:rsidR="00FA1356">
        <w:rPr>
          <w:rFonts w:ascii="Arial" w:hAnsi="Arial" w:cs="Arial"/>
          <w:lang w:val="es-MX"/>
        </w:rPr>
        <w:t xml:space="preserve">las </w:t>
      </w:r>
      <w:r w:rsidRPr="00E41737">
        <w:rPr>
          <w:rFonts w:ascii="Arial" w:hAnsi="Arial" w:cs="Arial"/>
          <w:lang w:val="es-MX"/>
        </w:rPr>
        <w:t xml:space="preserve">Naciones Unidas, la Unión Europea y/o el gobierno alemán por su implicación en una organización criminal, lavado de dinero, delitos relacionados con el terrorismo, trabajo infantil o tráfico de seres humanos; este criterio de exclusión también es aplicable a </w:t>
      </w:r>
      <w:r>
        <w:rPr>
          <w:rFonts w:ascii="Arial" w:hAnsi="Arial" w:cs="Arial"/>
          <w:lang w:val="es-MX"/>
        </w:rPr>
        <w:t>P</w:t>
      </w:r>
      <w:r w:rsidRPr="00E41737">
        <w:rPr>
          <w:rFonts w:ascii="Arial" w:hAnsi="Arial" w:cs="Arial"/>
          <w:lang w:val="es-MX"/>
        </w:rPr>
        <w:t xml:space="preserve">ersonas </w:t>
      </w:r>
      <w:r>
        <w:rPr>
          <w:rFonts w:ascii="Arial" w:hAnsi="Arial" w:cs="Arial"/>
          <w:lang w:val="es-MX"/>
        </w:rPr>
        <w:t>J</w:t>
      </w:r>
      <w:r w:rsidRPr="00E41737">
        <w:rPr>
          <w:rFonts w:ascii="Arial" w:hAnsi="Arial" w:cs="Arial"/>
          <w:lang w:val="es-MX"/>
        </w:rPr>
        <w:t xml:space="preserve">urídicas cuya mayoría de acciones esté en manos de o controlada de facto por </w:t>
      </w:r>
      <w:r>
        <w:rPr>
          <w:rFonts w:ascii="Arial" w:hAnsi="Arial" w:cs="Arial"/>
          <w:lang w:val="es-MX"/>
        </w:rPr>
        <w:t>P</w:t>
      </w:r>
      <w:r w:rsidRPr="00E41737">
        <w:rPr>
          <w:rFonts w:ascii="Arial" w:hAnsi="Arial" w:cs="Arial"/>
          <w:lang w:val="es-MX"/>
        </w:rPr>
        <w:t xml:space="preserve">ersonas </w:t>
      </w:r>
      <w:r>
        <w:rPr>
          <w:rFonts w:ascii="Arial" w:hAnsi="Arial" w:cs="Arial"/>
          <w:lang w:val="es-MX"/>
        </w:rPr>
        <w:t>F</w:t>
      </w:r>
      <w:r w:rsidRPr="00E41737">
        <w:rPr>
          <w:rFonts w:ascii="Arial" w:hAnsi="Arial" w:cs="Arial"/>
          <w:lang w:val="es-MX"/>
        </w:rPr>
        <w:t xml:space="preserve">ísicas o </w:t>
      </w:r>
      <w:r>
        <w:rPr>
          <w:rFonts w:ascii="Arial" w:hAnsi="Arial" w:cs="Arial"/>
          <w:lang w:val="es-MX"/>
        </w:rPr>
        <w:t>J</w:t>
      </w:r>
      <w:r w:rsidRPr="00E41737">
        <w:rPr>
          <w:rFonts w:ascii="Arial" w:hAnsi="Arial" w:cs="Arial"/>
          <w:lang w:val="es-MX"/>
        </w:rPr>
        <w:t>urídicas que a su vez hayan sido objeto de tales condenas o sanciones;</w:t>
      </w:r>
    </w:p>
    <w:p w14:paraId="28614E56" w14:textId="39D89DB7" w:rsidR="00747073" w:rsidRPr="00E41737" w:rsidRDefault="0073075A">
      <w:pPr>
        <w:spacing w:before="142" w:line="240" w:lineRule="atLeast"/>
        <w:ind w:left="1276" w:hanging="425"/>
        <w:rPr>
          <w:rFonts w:ascii="Arial" w:hAnsi="Arial" w:cs="Arial"/>
          <w:lang w:val="es-MX"/>
        </w:rPr>
      </w:pPr>
      <w:r w:rsidRPr="00E41737">
        <w:rPr>
          <w:rFonts w:ascii="Arial" w:hAnsi="Arial" w:cs="Arial"/>
          <w:lang w:val="es-MX"/>
        </w:rPr>
        <w:t>(b)</w:t>
      </w:r>
      <w:r w:rsidRPr="00E41737">
        <w:rPr>
          <w:rFonts w:ascii="Arial" w:hAnsi="Arial" w:cs="Arial"/>
          <w:lang w:val="es-MX"/>
        </w:rPr>
        <w:tab/>
        <w:t xml:space="preserve">objeto de una condena pronunciada mediante una sentencia judicial en firme o una decisión administrativa definitiva por un tribunal, por la Unión Europea o autoridades nacionales del país socio o en Alemania por prácticas sancionables durante </w:t>
      </w:r>
      <w:r w:rsidR="00FA1356">
        <w:rPr>
          <w:rFonts w:ascii="Arial" w:hAnsi="Arial" w:cs="Arial"/>
          <w:lang w:val="es-MX"/>
        </w:rPr>
        <w:t>cualquier</w:t>
      </w:r>
      <w:r w:rsidRPr="00E41737">
        <w:rPr>
          <w:rFonts w:ascii="Arial" w:hAnsi="Arial" w:cs="Arial"/>
          <w:lang w:val="es-MX"/>
        </w:rPr>
        <w:t xml:space="preserve"> </w:t>
      </w:r>
      <w:r>
        <w:rPr>
          <w:rFonts w:ascii="Arial" w:hAnsi="Arial" w:cs="Arial"/>
          <w:lang w:val="es-MX"/>
        </w:rPr>
        <w:t>Proceso</w:t>
      </w:r>
      <w:r w:rsidRPr="00E41737">
        <w:rPr>
          <w:rFonts w:ascii="Arial" w:hAnsi="Arial" w:cs="Arial"/>
          <w:lang w:val="es-MX"/>
        </w:rPr>
        <w:t xml:space="preserve"> de Licitación o la ejecución de un </w:t>
      </w:r>
      <w:r>
        <w:rPr>
          <w:rFonts w:ascii="Arial" w:hAnsi="Arial" w:cs="Arial"/>
          <w:lang w:val="es-MX"/>
        </w:rPr>
        <w:t>C</w:t>
      </w:r>
      <w:r w:rsidRPr="00E41737">
        <w:rPr>
          <w:rFonts w:ascii="Arial" w:hAnsi="Arial" w:cs="Arial"/>
          <w:lang w:val="es-MX"/>
        </w:rPr>
        <w:t xml:space="preserve">ontrato </w:t>
      </w:r>
      <w:r>
        <w:rPr>
          <w:rFonts w:ascii="Arial" w:hAnsi="Arial" w:cs="Arial"/>
          <w:sz w:val="21"/>
          <w:szCs w:val="21"/>
          <w:lang w:val="it-IT"/>
        </w:rPr>
        <w:t>o una irregularidad cualquiera que afecte a los intereses financieros de la Unión Europea</w:t>
      </w:r>
      <w:r w:rsidRPr="00E41737">
        <w:rPr>
          <w:rFonts w:ascii="Arial" w:hAnsi="Arial" w:cs="Arial"/>
          <w:lang w:val="es-MX"/>
        </w:rPr>
        <w:t>, a no ser que aporten, junto con su Declaración de Compromiso (formulario disponible como Apéndice a la Solicitud/Oferta), información complementaria que demuestre que dicha condena no es pertinente en el marco de este Contrato y que en respuesta a la misma se han adoptado medidas de cumplimiento adecuadas.</w:t>
      </w:r>
    </w:p>
    <w:p w14:paraId="3806F32A" w14:textId="46273877" w:rsidR="00747073" w:rsidRPr="00E41737" w:rsidRDefault="0073075A">
      <w:pPr>
        <w:spacing w:before="142" w:line="240" w:lineRule="atLeast"/>
        <w:ind w:left="851" w:hanging="425"/>
        <w:rPr>
          <w:rFonts w:ascii="Arial" w:hAnsi="Arial" w:cs="Arial"/>
          <w:lang w:val="es-MX" w:eastAsia="fr-FR"/>
        </w:rPr>
      </w:pPr>
      <w:r w:rsidRPr="00E41737">
        <w:rPr>
          <w:rFonts w:ascii="Arial" w:hAnsi="Arial" w:cs="Arial"/>
          <w:lang w:val="es-MX"/>
        </w:rPr>
        <w:t>2.3</w:t>
      </w:r>
      <w:r w:rsidRPr="00E41737">
        <w:rPr>
          <w:rFonts w:ascii="Arial" w:hAnsi="Arial" w:cs="Arial"/>
          <w:lang w:val="es-MX"/>
        </w:rPr>
        <w:tab/>
        <w:t xml:space="preserve">Hayan sido objeto de una rescisión de </w:t>
      </w:r>
      <w:r w:rsidR="00FA1356">
        <w:rPr>
          <w:rFonts w:ascii="Arial" w:hAnsi="Arial" w:cs="Arial"/>
          <w:lang w:val="es-MX"/>
        </w:rPr>
        <w:t>C</w:t>
      </w:r>
      <w:r w:rsidRPr="00E41737">
        <w:rPr>
          <w:rFonts w:ascii="Arial" w:hAnsi="Arial" w:cs="Arial"/>
          <w:lang w:val="es-MX"/>
        </w:rPr>
        <w:t xml:space="preserve">ontrato pronunciada por causas atribuibles a ellos mismos en el transcurso de los últimos cinco años debido a un incumplimiento grave o persistente de sus obligaciones contractuales durante la ejecución de un </w:t>
      </w:r>
      <w:r>
        <w:rPr>
          <w:rFonts w:ascii="Arial" w:hAnsi="Arial" w:cs="Arial"/>
          <w:lang w:val="es-MX"/>
        </w:rPr>
        <w:t>C</w:t>
      </w:r>
      <w:r w:rsidRPr="00E41737">
        <w:rPr>
          <w:rFonts w:ascii="Arial" w:hAnsi="Arial" w:cs="Arial"/>
          <w:lang w:val="es-MX"/>
        </w:rPr>
        <w:t>ontrato, excepto si esta rescisión fue objeto de una impugnación y la resolución del litigio está todavía en curso o no ha confirmado una sentencia en contra de ellos;</w:t>
      </w:r>
    </w:p>
    <w:p w14:paraId="7DAB5564" w14:textId="58994452" w:rsidR="00747073" w:rsidRPr="00E41737" w:rsidRDefault="0073075A">
      <w:pPr>
        <w:spacing w:before="142" w:line="240" w:lineRule="atLeast"/>
        <w:ind w:left="851" w:hanging="425"/>
        <w:rPr>
          <w:rFonts w:ascii="Arial" w:hAnsi="Arial" w:cs="Arial"/>
          <w:lang w:val="es-MX"/>
        </w:rPr>
      </w:pPr>
      <w:r w:rsidRPr="00E41737">
        <w:rPr>
          <w:rFonts w:ascii="Arial" w:hAnsi="Arial" w:cs="Arial"/>
          <w:lang w:val="es-MX"/>
        </w:rPr>
        <w:t xml:space="preserve">2.4 No hayan cumplido </w:t>
      </w:r>
      <w:r w:rsidR="00FA1356">
        <w:rPr>
          <w:rFonts w:ascii="Arial" w:hAnsi="Arial" w:cs="Arial"/>
          <w:lang w:val="es-MX"/>
        </w:rPr>
        <w:t xml:space="preserve">con </w:t>
      </w:r>
      <w:r w:rsidRPr="00E41737">
        <w:rPr>
          <w:rFonts w:ascii="Arial" w:hAnsi="Arial" w:cs="Arial"/>
          <w:lang w:val="es-MX"/>
        </w:rPr>
        <w:t>sus obligaciones</w:t>
      </w:r>
      <w:r>
        <w:rPr>
          <w:rFonts w:ascii="Arial" w:hAnsi="Arial" w:cs="Arial"/>
          <w:lang w:val="es-MX"/>
        </w:rPr>
        <w:t xml:space="preserve"> fiscales</w:t>
      </w:r>
      <w:r w:rsidRPr="00E41737">
        <w:rPr>
          <w:rFonts w:ascii="Arial" w:hAnsi="Arial" w:cs="Arial"/>
          <w:lang w:val="es-MX"/>
        </w:rPr>
        <w:t xml:space="preserve"> respecto al pago de impuestos de acuerdo con las disposiciones legales del país donde estén constituidos o las del país de la EEP;</w:t>
      </w:r>
    </w:p>
    <w:p w14:paraId="30F7D3F1" w14:textId="510571E6" w:rsidR="00747073" w:rsidRPr="00CD66B9" w:rsidRDefault="0073075A">
      <w:pPr>
        <w:spacing w:before="142" w:line="240" w:lineRule="atLeast"/>
        <w:ind w:left="851" w:hanging="425"/>
        <w:rPr>
          <w:rFonts w:ascii="Arial" w:hAnsi="Arial" w:cs="Arial"/>
          <w:highlight w:val="yellow"/>
          <w:lang w:val="es-MX"/>
        </w:rPr>
      </w:pPr>
      <w:r w:rsidRPr="00E41737">
        <w:rPr>
          <w:rFonts w:ascii="Arial" w:hAnsi="Arial" w:cs="Arial"/>
          <w:lang w:val="es-MX"/>
        </w:rPr>
        <w:t>2.5</w:t>
      </w:r>
      <w:r w:rsidRPr="00E41737">
        <w:rPr>
          <w:rFonts w:ascii="Arial" w:hAnsi="Arial" w:cs="Arial"/>
          <w:lang w:val="es-MX"/>
        </w:rPr>
        <w:tab/>
        <w:t xml:space="preserve">Estén sujetos a una decisión de exclusión pronunciada por el Banco Mundial o por otro banco multilateral de desarrollo y por este concepto figuren en la correspondiente lista de empresas e individuos inhabilitados publicada en el sitio web del Banco Mundial </w:t>
      </w:r>
      <w:hyperlink w:history="1"/>
      <w:r w:rsidRPr="00E41737">
        <w:rPr>
          <w:lang w:val="es-MX"/>
        </w:rPr>
        <w:t xml:space="preserve"> </w:t>
      </w:r>
      <w:r w:rsidRPr="00E41737">
        <w:rPr>
          <w:rFonts w:ascii="Arial" w:hAnsi="Arial" w:cs="Arial"/>
          <w:lang w:val="es-MX"/>
        </w:rPr>
        <w:t xml:space="preserve">o de cualquier otro banco multilateral de desarrollo, a no ser que </w:t>
      </w:r>
      <w:r w:rsidRPr="00E41737">
        <w:rPr>
          <w:rFonts w:ascii="Arial" w:hAnsi="Arial" w:cs="Arial"/>
          <w:lang w:val="es-MX"/>
        </w:rPr>
        <w:lastRenderedPageBreak/>
        <w:t xml:space="preserve">aporten, junto con su Declaración de Compromiso, información complementaria que demuestre que dicha exclusión no es pertinente en el marco de este </w:t>
      </w:r>
      <w:r>
        <w:rPr>
          <w:rFonts w:ascii="Arial" w:hAnsi="Arial" w:cs="Arial"/>
          <w:lang w:val="es-MX"/>
        </w:rPr>
        <w:t>C</w:t>
      </w:r>
      <w:r w:rsidRPr="00CD66B9">
        <w:rPr>
          <w:rFonts w:ascii="Arial" w:hAnsi="Arial" w:cs="Arial"/>
          <w:lang w:val="es-MX"/>
        </w:rPr>
        <w:t>ontrato.</w:t>
      </w:r>
    </w:p>
    <w:p w14:paraId="2E8A8CB5" w14:textId="69AE15E7" w:rsidR="00747073" w:rsidRPr="00CD66B9" w:rsidRDefault="0073075A">
      <w:pPr>
        <w:spacing w:before="142" w:line="240" w:lineRule="atLeast"/>
        <w:ind w:left="851" w:hanging="425"/>
        <w:rPr>
          <w:rFonts w:ascii="Arial" w:hAnsi="Arial" w:cs="Arial"/>
          <w:lang w:val="es-MX"/>
        </w:rPr>
      </w:pPr>
      <w:r w:rsidRPr="00CD66B9">
        <w:rPr>
          <w:rFonts w:ascii="Arial" w:hAnsi="Arial" w:cs="Arial"/>
          <w:lang w:val="es-MX"/>
        </w:rPr>
        <w:t>2.6</w:t>
      </w:r>
      <w:r w:rsidRPr="00CD66B9">
        <w:rPr>
          <w:rFonts w:ascii="Arial" w:hAnsi="Arial" w:cs="Arial"/>
          <w:lang w:val="es-MX"/>
        </w:rPr>
        <w:tab/>
      </w:r>
      <w:r w:rsidR="00FA1356">
        <w:rPr>
          <w:rFonts w:ascii="Arial" w:hAnsi="Arial" w:cs="Arial"/>
          <w:lang w:val="es-MX"/>
        </w:rPr>
        <w:t>H</w:t>
      </w:r>
      <w:r w:rsidRPr="00CD66B9">
        <w:rPr>
          <w:rFonts w:ascii="Arial" w:hAnsi="Arial" w:cs="Arial"/>
          <w:lang w:val="es-MX"/>
        </w:rPr>
        <w:t>ayan incurrido en falsedad en la documentación solicitada por la EPP como parte del Proceso de Licitación del Contrato en cuestión.</w:t>
      </w:r>
    </w:p>
    <w:p w14:paraId="1444D286" w14:textId="568B359A" w:rsidR="00747073" w:rsidRPr="00CD66B9" w:rsidRDefault="0073075A">
      <w:pPr>
        <w:pStyle w:val="Listenabsatz"/>
        <w:numPr>
          <w:ilvl w:val="0"/>
          <w:numId w:val="45"/>
        </w:numPr>
        <w:spacing w:before="142" w:line="240" w:lineRule="atLeast"/>
        <w:rPr>
          <w:rFonts w:ascii="Arial" w:hAnsi="Arial" w:cs="Arial"/>
          <w:lang w:val="es-MX"/>
        </w:rPr>
      </w:pPr>
      <w:r w:rsidRPr="00CD66B9">
        <w:rPr>
          <w:rFonts w:ascii="Arial" w:hAnsi="Arial" w:cs="Arial"/>
          <w:lang w:val="es-MX"/>
        </w:rPr>
        <w:t>Las entidades de propiedad pública solo podrán competir si pueden demostrar que (i) son legal y económicamente autónomas y (ii) operan bajo la legislación comercial. Para ser elegible, una entidad de propiedad pública deberá demostrar a satisfacción del KfW, presentando toda la documentación pertinente, incluidos sus estatutos y otra información que el KfW pudiera requerir, que: (i) es una entidad jurídica separada de su estado, (ii) no recibe actualmente subsidios o apoyo</w:t>
      </w:r>
      <w:r>
        <w:rPr>
          <w:rFonts w:ascii="Arial" w:hAnsi="Arial" w:cs="Arial"/>
          <w:lang w:val="es-MX"/>
        </w:rPr>
        <w:t>s</w:t>
      </w:r>
      <w:r w:rsidRPr="00CD66B9">
        <w:rPr>
          <w:rFonts w:ascii="Arial" w:hAnsi="Arial" w:cs="Arial"/>
          <w:lang w:val="es-MX"/>
        </w:rPr>
        <w:t xml:space="preserve"> presupuestario</w:t>
      </w:r>
      <w:r>
        <w:rPr>
          <w:rFonts w:ascii="Arial" w:hAnsi="Arial" w:cs="Arial"/>
          <w:lang w:val="es-MX"/>
        </w:rPr>
        <w:t>s</w:t>
      </w:r>
      <w:r w:rsidRPr="00CD66B9">
        <w:rPr>
          <w:rFonts w:ascii="Arial" w:hAnsi="Arial" w:cs="Arial"/>
          <w:lang w:val="es-MX"/>
        </w:rPr>
        <w:t xml:space="preserve"> sustanciales, (iii) opera como cualquier empresa comercial y, entre otras cosas, no está obligada a transmitir su superávit a su estado, puede adquirir derechos y contraer responsabilidades, tomar fondos prestados y ser responsable del pago de sus deudas y p</w:t>
      </w:r>
      <w:r>
        <w:rPr>
          <w:rFonts w:ascii="Arial" w:hAnsi="Arial" w:cs="Arial"/>
          <w:lang w:val="es-MX"/>
        </w:rPr>
        <w:t xml:space="preserve">uede </w:t>
      </w:r>
      <w:r w:rsidR="00FA1356">
        <w:rPr>
          <w:rFonts w:ascii="Arial" w:hAnsi="Arial" w:cs="Arial"/>
          <w:lang w:val="es-MX"/>
        </w:rPr>
        <w:t xml:space="preserve">ser </w:t>
      </w:r>
      <w:r>
        <w:rPr>
          <w:rFonts w:ascii="Arial" w:hAnsi="Arial" w:cs="Arial"/>
          <w:lang w:val="es-MX"/>
        </w:rPr>
        <w:t>declara</w:t>
      </w:r>
      <w:r w:rsidR="00FA1356">
        <w:rPr>
          <w:rFonts w:ascii="Arial" w:hAnsi="Arial" w:cs="Arial"/>
          <w:lang w:val="es-MX"/>
        </w:rPr>
        <w:t>da</w:t>
      </w:r>
      <w:r>
        <w:rPr>
          <w:rFonts w:ascii="Arial" w:hAnsi="Arial" w:cs="Arial"/>
          <w:lang w:val="es-MX"/>
        </w:rPr>
        <w:t xml:space="preserve"> en bancarrota</w:t>
      </w:r>
      <w:r w:rsidRPr="00CD66B9">
        <w:rPr>
          <w:rFonts w:ascii="Arial" w:hAnsi="Arial" w:cs="Arial"/>
          <w:lang w:val="es-MX"/>
        </w:rPr>
        <w:t>.</w:t>
      </w:r>
    </w:p>
    <w:p w14:paraId="2F4D1F32" w14:textId="77777777" w:rsidR="00747073" w:rsidRDefault="00747073">
      <w:pPr>
        <w:suppressAutoHyphens w:val="0"/>
        <w:overflowPunct/>
        <w:autoSpaceDE/>
        <w:autoSpaceDN/>
        <w:adjustRightInd/>
        <w:spacing w:after="200"/>
        <w:textAlignment w:val="auto"/>
        <w:rPr>
          <w:rFonts w:ascii="Arial" w:hAnsi="Arial" w:cs="Arial"/>
          <w:lang w:val="es-ES"/>
        </w:rPr>
      </w:pPr>
    </w:p>
    <w:p w14:paraId="3CB283B3" w14:textId="77777777" w:rsidR="00747073" w:rsidRDefault="00747073">
      <w:pPr>
        <w:suppressAutoHyphens w:val="0"/>
        <w:overflowPunct/>
        <w:autoSpaceDE/>
        <w:autoSpaceDN/>
        <w:adjustRightInd/>
        <w:spacing w:after="200"/>
        <w:textAlignment w:val="auto"/>
        <w:rPr>
          <w:rFonts w:ascii="Arial" w:hAnsi="Arial" w:cs="Arial"/>
          <w:lang w:val="es-ES"/>
        </w:rPr>
        <w:sectPr w:rsidR="00747073">
          <w:headerReference w:type="even" r:id="rId43"/>
          <w:headerReference w:type="default" r:id="rId44"/>
          <w:endnotePr>
            <w:numFmt w:val="decimal"/>
          </w:endnotePr>
          <w:type w:val="continuous"/>
          <w:pgSz w:w="11907" w:h="16839"/>
          <w:pgMar w:top="1440" w:right="1440" w:bottom="1151" w:left="1440" w:header="720" w:footer="720" w:gutter="0"/>
          <w:cols w:space="720"/>
          <w:docGrid w:linePitch="326"/>
        </w:sectPr>
      </w:pPr>
    </w:p>
    <w:p w14:paraId="27734F42" w14:textId="62C028A2" w:rsidR="00747073" w:rsidRDefault="0073075A">
      <w:pPr>
        <w:pStyle w:val="TITRESECTION"/>
        <w:keepNext/>
        <w:pageBreakBefore/>
        <w:rPr>
          <w:rFonts w:ascii="Arial" w:hAnsi="Arial" w:cs="Arial"/>
          <w:sz w:val="36"/>
          <w:lang w:val="es-ES"/>
        </w:rPr>
      </w:pPr>
      <w:bookmarkStart w:id="448" w:name="_Toc40301204"/>
      <w:bookmarkStart w:id="449" w:name="_Toc475117430"/>
      <w:bookmarkStart w:id="450" w:name="_Toc303159539"/>
      <w:bookmarkStart w:id="451" w:name="_Toc476756062"/>
      <w:r>
        <w:rPr>
          <w:rFonts w:ascii="Arial" w:hAnsi="Arial" w:cs="Arial"/>
          <w:sz w:val="36"/>
          <w:lang w:val="es-ES"/>
        </w:rPr>
        <w:lastRenderedPageBreak/>
        <w:t>Sección VI. Política del KfW – Prácticas Sancionables – Política de Responsabilidad Social y Medioambiental</w:t>
      </w:r>
      <w:bookmarkEnd w:id="448"/>
    </w:p>
    <w:p w14:paraId="0DB459AB" w14:textId="00E3C817" w:rsidR="00747073" w:rsidRDefault="0073075A">
      <w:pPr>
        <w:numPr>
          <w:ilvl w:val="0"/>
          <w:numId w:val="46"/>
        </w:numPr>
        <w:tabs>
          <w:tab w:val="left" w:pos="567"/>
        </w:tabs>
        <w:suppressAutoHyphens w:val="0"/>
        <w:overflowPunct/>
        <w:autoSpaceDE/>
        <w:autoSpaceDN/>
        <w:adjustRightInd/>
        <w:spacing w:before="120" w:after="120"/>
        <w:ind w:left="567" w:hanging="567"/>
        <w:textAlignment w:val="auto"/>
        <w:rPr>
          <w:rFonts w:ascii="Arial" w:hAnsi="Arial" w:cs="Arial"/>
          <w:b/>
          <w:u w:val="single"/>
          <w:lang w:val="en-US" w:eastAsia="fr-FR"/>
        </w:rPr>
      </w:pPr>
      <w:r>
        <w:rPr>
          <w:rFonts w:ascii="Arial" w:hAnsi="Arial" w:cs="Arial"/>
          <w:b/>
          <w:u w:val="single"/>
        </w:rPr>
        <w:t>Prácticas Sancionables</w:t>
      </w:r>
    </w:p>
    <w:p w14:paraId="5AE09B8F" w14:textId="202A4BFE" w:rsidR="00747073" w:rsidRPr="00CD66B9" w:rsidRDefault="0073075A">
      <w:pPr>
        <w:spacing w:before="120" w:after="120"/>
        <w:rPr>
          <w:rFonts w:ascii="Arial" w:hAnsi="Arial" w:cs="Arial"/>
          <w:lang w:val="es-MX"/>
        </w:rPr>
      </w:pPr>
      <w:r w:rsidRPr="00CD66B9">
        <w:rPr>
          <w:rFonts w:ascii="Arial" w:hAnsi="Arial" w:cs="Arial"/>
          <w:lang w:val="es-MX"/>
        </w:rPr>
        <w:t xml:space="preserve">La EEP y los Contratistas (incluidos todos los miembros de un </w:t>
      </w:r>
      <w:r>
        <w:rPr>
          <w:rFonts w:ascii="Arial" w:hAnsi="Arial" w:cs="Arial"/>
          <w:lang w:val="es-MX"/>
        </w:rPr>
        <w:t>Consorcio</w:t>
      </w:r>
      <w:r w:rsidRPr="00CD66B9">
        <w:rPr>
          <w:rFonts w:ascii="Arial" w:hAnsi="Arial" w:cs="Arial"/>
          <w:lang w:val="es-MX"/>
        </w:rPr>
        <w:t xml:space="preserve"> y los Subcontratistas propuestos o contratados) deberán observar los más </w:t>
      </w:r>
      <w:r>
        <w:rPr>
          <w:rFonts w:ascii="Arial" w:hAnsi="Arial" w:cs="Arial"/>
          <w:lang w:val="es-MX"/>
        </w:rPr>
        <w:t>altos</w:t>
      </w:r>
      <w:r w:rsidRPr="00CD66B9">
        <w:rPr>
          <w:rFonts w:ascii="Arial" w:hAnsi="Arial" w:cs="Arial"/>
          <w:lang w:val="es-MX"/>
        </w:rPr>
        <w:t xml:space="preserve"> estándares éticos durante el </w:t>
      </w:r>
      <w:r>
        <w:rPr>
          <w:rFonts w:ascii="Arial" w:hAnsi="Arial" w:cs="Arial"/>
          <w:lang w:val="es-MX"/>
        </w:rPr>
        <w:t>P</w:t>
      </w:r>
      <w:r w:rsidRPr="00CD66B9">
        <w:rPr>
          <w:rFonts w:ascii="Arial" w:hAnsi="Arial" w:cs="Arial"/>
          <w:lang w:val="es-MX"/>
        </w:rPr>
        <w:t xml:space="preserve">roceso de </w:t>
      </w:r>
      <w:r>
        <w:rPr>
          <w:rFonts w:ascii="Arial" w:hAnsi="Arial" w:cs="Arial"/>
          <w:lang w:val="es-MX"/>
        </w:rPr>
        <w:t>Licitación</w:t>
      </w:r>
      <w:r w:rsidRPr="00CD66B9">
        <w:rPr>
          <w:rFonts w:ascii="Arial" w:hAnsi="Arial" w:cs="Arial"/>
          <w:lang w:val="es-MX"/>
        </w:rPr>
        <w:t xml:space="preserve"> y </w:t>
      </w:r>
      <w:r>
        <w:rPr>
          <w:rFonts w:ascii="Arial" w:hAnsi="Arial" w:cs="Arial"/>
          <w:lang w:val="es-MX"/>
        </w:rPr>
        <w:t>la ejecución</w:t>
      </w:r>
      <w:r w:rsidRPr="00CD66B9">
        <w:rPr>
          <w:rFonts w:ascii="Arial" w:hAnsi="Arial" w:cs="Arial"/>
          <w:lang w:val="es-MX"/>
        </w:rPr>
        <w:t xml:space="preserve"> del </w:t>
      </w:r>
      <w:r>
        <w:rPr>
          <w:rFonts w:ascii="Arial" w:hAnsi="Arial" w:cs="Arial"/>
          <w:lang w:val="es-MX"/>
        </w:rPr>
        <w:t>C</w:t>
      </w:r>
      <w:r w:rsidRPr="00CD66B9">
        <w:rPr>
          <w:rFonts w:ascii="Arial" w:hAnsi="Arial" w:cs="Arial"/>
          <w:lang w:val="es-MX"/>
        </w:rPr>
        <w:t xml:space="preserve">ontrato. </w:t>
      </w:r>
    </w:p>
    <w:p w14:paraId="75BC9DC1" w14:textId="29953C82" w:rsidR="00747073" w:rsidRPr="00CD66B9" w:rsidRDefault="0073075A">
      <w:pPr>
        <w:spacing w:before="120" w:after="120"/>
        <w:rPr>
          <w:rFonts w:ascii="Arial" w:hAnsi="Arial" w:cs="Arial"/>
          <w:lang w:val="es-MX"/>
        </w:rPr>
      </w:pPr>
      <w:r w:rsidRPr="00CD66B9">
        <w:rPr>
          <w:rFonts w:ascii="Arial" w:hAnsi="Arial" w:cs="Arial"/>
          <w:lang w:val="es-MX"/>
        </w:rPr>
        <w:t xml:space="preserve">Al firmar la Declaración de Compromiso, los Contratistas declaran que (i) no han incurrido ni incurrirán en ninguna Práctica Sancionable que pueda influir en el Proceso de </w:t>
      </w:r>
      <w:r>
        <w:rPr>
          <w:rFonts w:ascii="Arial" w:hAnsi="Arial" w:cs="Arial"/>
          <w:lang w:val="es-MX"/>
        </w:rPr>
        <w:t>Licitación</w:t>
      </w:r>
      <w:r w:rsidRPr="00CD66B9">
        <w:rPr>
          <w:rFonts w:ascii="Arial" w:hAnsi="Arial" w:cs="Arial"/>
          <w:lang w:val="es-MX"/>
        </w:rPr>
        <w:t xml:space="preserve"> y en la correspondiente adjudicación del </w:t>
      </w:r>
      <w:r>
        <w:rPr>
          <w:rFonts w:ascii="Arial" w:hAnsi="Arial" w:cs="Arial"/>
          <w:lang w:val="es-MX"/>
        </w:rPr>
        <w:t>C</w:t>
      </w:r>
      <w:r w:rsidRPr="00CD66B9">
        <w:rPr>
          <w:rFonts w:ascii="Arial" w:hAnsi="Arial" w:cs="Arial"/>
          <w:lang w:val="es-MX"/>
        </w:rPr>
        <w:t xml:space="preserve">ontrato en detrimento de la EEP, y que (ii) en caso de serles adjudicado un </w:t>
      </w:r>
      <w:r>
        <w:rPr>
          <w:rFonts w:ascii="Arial" w:hAnsi="Arial" w:cs="Arial"/>
          <w:lang w:val="es-MX"/>
        </w:rPr>
        <w:t>C</w:t>
      </w:r>
      <w:r w:rsidRPr="00CD66B9">
        <w:rPr>
          <w:rFonts w:ascii="Arial" w:hAnsi="Arial" w:cs="Arial"/>
          <w:lang w:val="es-MX"/>
        </w:rPr>
        <w:t xml:space="preserve">ontrato no incurrirán en ninguna </w:t>
      </w:r>
      <w:r>
        <w:rPr>
          <w:rFonts w:ascii="Arial" w:hAnsi="Arial" w:cs="Arial"/>
          <w:lang w:val="es-MX"/>
        </w:rPr>
        <w:t>P</w:t>
      </w:r>
      <w:r w:rsidRPr="00CD66B9">
        <w:rPr>
          <w:rFonts w:ascii="Arial" w:hAnsi="Arial" w:cs="Arial"/>
          <w:lang w:val="es-MX"/>
        </w:rPr>
        <w:t xml:space="preserve">ráctica </w:t>
      </w:r>
      <w:r>
        <w:rPr>
          <w:rFonts w:ascii="Arial" w:hAnsi="Arial" w:cs="Arial"/>
          <w:lang w:val="es-MX"/>
        </w:rPr>
        <w:t>S</w:t>
      </w:r>
      <w:r w:rsidRPr="00CD66B9">
        <w:rPr>
          <w:rFonts w:ascii="Arial" w:hAnsi="Arial" w:cs="Arial"/>
          <w:lang w:val="es-MX"/>
        </w:rPr>
        <w:t>ancionable.</w:t>
      </w:r>
    </w:p>
    <w:p w14:paraId="5FFCE907" w14:textId="35944A5C" w:rsidR="00747073" w:rsidRPr="00CD66B9" w:rsidRDefault="0073075A">
      <w:pPr>
        <w:spacing w:before="120" w:after="120"/>
        <w:rPr>
          <w:rFonts w:ascii="Arial" w:hAnsi="Arial" w:cs="Arial"/>
          <w:lang w:val="es-MX"/>
        </w:rPr>
      </w:pPr>
      <w:r w:rsidRPr="00CD66B9">
        <w:rPr>
          <w:rFonts w:ascii="Arial" w:hAnsi="Arial" w:cs="Arial"/>
          <w:lang w:val="es-MX"/>
        </w:rPr>
        <w:t>Asimismo, el KfW exige incluir en los Contratos una cláusula que obliga a los Contratistas a permitir al KfW, y en caso de financia</w:t>
      </w:r>
      <w:r w:rsidR="00FA1356">
        <w:rPr>
          <w:rFonts w:ascii="Arial" w:hAnsi="Arial" w:cs="Arial"/>
          <w:lang w:val="es-MX"/>
        </w:rPr>
        <w:t>miento</w:t>
      </w:r>
      <w:r w:rsidRPr="00CD66B9">
        <w:rPr>
          <w:rFonts w:ascii="Arial" w:hAnsi="Arial" w:cs="Arial"/>
          <w:lang w:val="es-MX"/>
        </w:rPr>
        <w:t xml:space="preserve"> por la Unión Europea también a instituciones europeas competentes con arreglo a la legislación de la Unión Europea, inspeccionar las cuentas, los registros y los documentos correspondientes relacionados con el Proceso de </w:t>
      </w:r>
      <w:r>
        <w:rPr>
          <w:rFonts w:ascii="Arial" w:hAnsi="Arial" w:cs="Arial"/>
          <w:lang w:val="es-MX"/>
        </w:rPr>
        <w:t>Licitación</w:t>
      </w:r>
      <w:r w:rsidRPr="00CD66B9">
        <w:rPr>
          <w:rFonts w:ascii="Arial" w:hAnsi="Arial" w:cs="Arial"/>
          <w:lang w:val="es-MX"/>
        </w:rPr>
        <w:t xml:space="preserve"> y </w:t>
      </w:r>
      <w:r>
        <w:rPr>
          <w:rFonts w:ascii="Arial" w:hAnsi="Arial" w:cs="Arial"/>
          <w:lang w:val="es-MX"/>
        </w:rPr>
        <w:t>la ejecución</w:t>
      </w:r>
      <w:r w:rsidRPr="00CD66B9">
        <w:rPr>
          <w:rFonts w:ascii="Arial" w:hAnsi="Arial" w:cs="Arial"/>
          <w:lang w:val="es-MX"/>
        </w:rPr>
        <w:t xml:space="preserve"> del </w:t>
      </w:r>
      <w:r>
        <w:rPr>
          <w:rFonts w:ascii="Arial" w:hAnsi="Arial" w:cs="Arial"/>
          <w:lang w:val="es-MX"/>
        </w:rPr>
        <w:t>C</w:t>
      </w:r>
      <w:r w:rsidRPr="00CD66B9">
        <w:rPr>
          <w:rFonts w:ascii="Arial" w:hAnsi="Arial" w:cs="Arial"/>
          <w:lang w:val="es-MX"/>
        </w:rPr>
        <w:t xml:space="preserve">ontrato, y a permitir su verificación por auditores designados por el KfW. </w:t>
      </w:r>
    </w:p>
    <w:p w14:paraId="04848B63" w14:textId="77777777" w:rsidR="00747073" w:rsidRPr="00CD66B9" w:rsidRDefault="0073075A">
      <w:pPr>
        <w:spacing w:before="120" w:after="120"/>
        <w:rPr>
          <w:rFonts w:ascii="Arial" w:hAnsi="Arial" w:cs="Arial"/>
          <w:lang w:val="es-MX"/>
        </w:rPr>
      </w:pPr>
      <w:r w:rsidRPr="00CD66B9">
        <w:rPr>
          <w:rFonts w:ascii="Arial" w:hAnsi="Arial" w:cs="Arial"/>
          <w:lang w:val="es-MX"/>
        </w:rPr>
        <w:t xml:space="preserve">El KfW se reserva el derecho a emprender cualquier acción que considere oportuna para asegurarse de que se observen tales estándares éticos y se reserva, en concreto, el derecho a: </w:t>
      </w:r>
    </w:p>
    <w:p w14:paraId="6BE40045" w14:textId="095E11FB" w:rsidR="00747073" w:rsidRPr="00CD66B9" w:rsidRDefault="0073075A">
      <w:pPr>
        <w:spacing w:before="142" w:line="240" w:lineRule="atLeast"/>
        <w:ind w:left="426" w:hanging="426"/>
        <w:rPr>
          <w:rFonts w:ascii="Arial" w:hAnsi="Arial" w:cs="Arial"/>
          <w:lang w:val="es-MX"/>
        </w:rPr>
      </w:pPr>
      <w:r w:rsidRPr="00CD66B9">
        <w:rPr>
          <w:rFonts w:ascii="Arial" w:hAnsi="Arial" w:cs="Arial"/>
          <w:bCs/>
          <w:lang w:val="es-MX"/>
        </w:rPr>
        <w:t>(a)</w:t>
      </w:r>
      <w:r w:rsidRPr="00CD66B9">
        <w:rPr>
          <w:rFonts w:ascii="Arial" w:hAnsi="Arial" w:cs="Arial"/>
          <w:bCs/>
          <w:lang w:val="es-MX"/>
        </w:rPr>
        <w:tab/>
        <w:t xml:space="preserve">rechazar una Oferta para la Adjudicación del Contrato si durante el Proceso de </w:t>
      </w:r>
      <w:r>
        <w:rPr>
          <w:rFonts w:ascii="Arial" w:hAnsi="Arial" w:cs="Arial"/>
          <w:bCs/>
          <w:lang w:val="es-MX"/>
        </w:rPr>
        <w:t>Licitación</w:t>
      </w:r>
      <w:r w:rsidRPr="00CD66B9">
        <w:rPr>
          <w:rFonts w:ascii="Arial" w:hAnsi="Arial" w:cs="Arial"/>
          <w:bCs/>
          <w:lang w:val="es-MX"/>
        </w:rPr>
        <w:t xml:space="preserve"> el Oferente recomendado para la Adjudicación del Contrato h</w:t>
      </w:r>
      <w:r>
        <w:rPr>
          <w:rFonts w:ascii="Arial" w:hAnsi="Arial" w:cs="Arial"/>
          <w:bCs/>
          <w:lang w:val="es-MX"/>
        </w:rPr>
        <w:t>a</w:t>
      </w:r>
      <w:r w:rsidR="00FA1356">
        <w:rPr>
          <w:rFonts w:ascii="Arial" w:hAnsi="Arial" w:cs="Arial"/>
          <w:bCs/>
          <w:lang w:val="es-MX"/>
        </w:rPr>
        <w:t>ya</w:t>
      </w:r>
      <w:r w:rsidRPr="00CD66B9">
        <w:rPr>
          <w:rFonts w:ascii="Arial" w:hAnsi="Arial" w:cs="Arial"/>
          <w:bCs/>
          <w:lang w:val="es-MX"/>
        </w:rPr>
        <w:t xml:space="preserve"> incurrido en Prácticas Sancionables, ya sea directamente o a través de un agente, con miras </w:t>
      </w:r>
      <w:r>
        <w:rPr>
          <w:rFonts w:ascii="Arial" w:hAnsi="Arial" w:cs="Arial"/>
          <w:bCs/>
          <w:lang w:val="es-MX"/>
        </w:rPr>
        <w:t>de</w:t>
      </w:r>
      <w:r w:rsidRPr="00CD66B9">
        <w:rPr>
          <w:rFonts w:ascii="Arial" w:hAnsi="Arial" w:cs="Arial"/>
          <w:bCs/>
          <w:lang w:val="es-MX"/>
        </w:rPr>
        <w:t xml:space="preserve"> que le sea adjudicado el Contrato</w:t>
      </w:r>
      <w:r w:rsidRPr="00CD66B9">
        <w:rPr>
          <w:rFonts w:ascii="Arial" w:hAnsi="Arial" w:cs="Arial"/>
          <w:lang w:val="es-MX"/>
        </w:rPr>
        <w:t>;</w:t>
      </w:r>
    </w:p>
    <w:p w14:paraId="24EB56D2" w14:textId="74103552" w:rsidR="00747073" w:rsidRPr="00CD66B9" w:rsidRDefault="0073075A">
      <w:pPr>
        <w:spacing w:before="142" w:line="240" w:lineRule="atLeast"/>
        <w:ind w:left="426" w:hanging="426"/>
        <w:rPr>
          <w:rFonts w:ascii="Arial" w:hAnsi="Arial" w:cs="Arial"/>
          <w:lang w:val="es-MX"/>
        </w:rPr>
      </w:pPr>
      <w:r w:rsidRPr="00CD66B9">
        <w:rPr>
          <w:rFonts w:ascii="Arial" w:hAnsi="Arial" w:cs="Arial"/>
          <w:bCs/>
          <w:lang w:val="es-MX"/>
        </w:rPr>
        <w:t>(b)</w:t>
      </w:r>
      <w:r w:rsidRPr="00CD66B9">
        <w:rPr>
          <w:rFonts w:ascii="Arial" w:hAnsi="Arial" w:cs="Arial"/>
          <w:bCs/>
          <w:lang w:val="es-MX"/>
        </w:rPr>
        <w:tab/>
        <w:t>declarar la licitación no conforme con el procedimiento y ejercer sus derechos sobre la base d</w:t>
      </w:r>
      <w:r w:rsidRPr="00CD66B9">
        <w:rPr>
          <w:rFonts w:ascii="Arial" w:hAnsi="Arial" w:cs="Arial"/>
          <w:lang w:val="es-MX"/>
        </w:rPr>
        <w:t xml:space="preserve">el </w:t>
      </w:r>
      <w:r>
        <w:rPr>
          <w:rFonts w:ascii="Arial" w:hAnsi="Arial" w:cs="Arial"/>
          <w:lang w:val="es-MX"/>
        </w:rPr>
        <w:t>A</w:t>
      </w:r>
      <w:r w:rsidRPr="00CD66B9">
        <w:rPr>
          <w:rFonts w:ascii="Arial" w:hAnsi="Arial" w:cs="Arial"/>
          <w:lang w:val="es-MX"/>
        </w:rPr>
        <w:t xml:space="preserve">cuerdo de </w:t>
      </w:r>
      <w:r>
        <w:rPr>
          <w:rFonts w:ascii="Arial" w:hAnsi="Arial" w:cs="Arial"/>
          <w:lang w:val="es-MX"/>
        </w:rPr>
        <w:t>F</w:t>
      </w:r>
      <w:r w:rsidRPr="00CD66B9">
        <w:rPr>
          <w:rFonts w:ascii="Arial" w:hAnsi="Arial" w:cs="Arial"/>
          <w:lang w:val="es-MX"/>
        </w:rPr>
        <w:t>inancia</w:t>
      </w:r>
      <w:r w:rsidR="00721075">
        <w:rPr>
          <w:rFonts w:ascii="Arial" w:hAnsi="Arial" w:cs="Arial"/>
          <w:lang w:val="es-MX"/>
        </w:rPr>
        <w:t>miento</w:t>
      </w:r>
      <w:r w:rsidRPr="00CD66B9">
        <w:rPr>
          <w:rFonts w:ascii="Arial" w:hAnsi="Arial" w:cs="Arial"/>
          <w:lang w:val="es-MX"/>
        </w:rPr>
        <w:t xml:space="preserve"> con la EEP en relación con la suspensión de pagos, el reembolso anticipado y la rescisión y, en caso de que en algún momento la EEP, los Contratistas o sus representantes legales o Subcontratistas hayan incurrido en Prácticas Sancionables, incluido el hecho de no informar al KfW en el momento en que tuvieran conocimiento de tales prácticas, durante el Proceso de </w:t>
      </w:r>
      <w:r>
        <w:rPr>
          <w:rFonts w:ascii="Arial" w:hAnsi="Arial" w:cs="Arial"/>
          <w:lang w:val="es-MX"/>
        </w:rPr>
        <w:t>Licitación</w:t>
      </w:r>
      <w:r w:rsidRPr="00CD66B9">
        <w:rPr>
          <w:rFonts w:ascii="Arial" w:hAnsi="Arial" w:cs="Arial"/>
          <w:lang w:val="es-MX"/>
        </w:rPr>
        <w:t xml:space="preserve"> o </w:t>
      </w:r>
      <w:r>
        <w:rPr>
          <w:rFonts w:ascii="Arial" w:hAnsi="Arial" w:cs="Arial"/>
          <w:lang w:val="es-MX"/>
        </w:rPr>
        <w:t>la ejecución</w:t>
      </w:r>
      <w:r w:rsidRPr="00CD66B9">
        <w:rPr>
          <w:rFonts w:ascii="Arial" w:hAnsi="Arial" w:cs="Arial"/>
          <w:lang w:val="es-MX"/>
        </w:rPr>
        <w:t xml:space="preserve"> del </w:t>
      </w:r>
      <w:r>
        <w:rPr>
          <w:rFonts w:ascii="Arial" w:hAnsi="Arial" w:cs="Arial"/>
          <w:lang w:val="es-MX"/>
        </w:rPr>
        <w:t>C</w:t>
      </w:r>
      <w:r w:rsidRPr="00CD66B9">
        <w:rPr>
          <w:rFonts w:ascii="Arial" w:hAnsi="Arial" w:cs="Arial"/>
          <w:lang w:val="es-MX"/>
        </w:rPr>
        <w:t xml:space="preserve">ontrato sin que la EEP haya adoptado las medidas oportunas a su debido tiempo y a satisfacción del KfW para remediar la situación. </w:t>
      </w:r>
    </w:p>
    <w:p w14:paraId="736E8496" w14:textId="53EB486F" w:rsidR="00747073" w:rsidRPr="00CD66B9" w:rsidRDefault="0073075A">
      <w:pPr>
        <w:spacing w:before="120" w:after="120"/>
        <w:rPr>
          <w:rFonts w:ascii="Arial" w:hAnsi="Arial" w:cs="Arial"/>
          <w:lang w:val="es-MX"/>
        </w:rPr>
      </w:pPr>
      <w:r w:rsidRPr="00CD66B9">
        <w:rPr>
          <w:rFonts w:ascii="Arial" w:hAnsi="Arial" w:cs="Arial"/>
          <w:lang w:val="es-MX"/>
        </w:rPr>
        <w:t xml:space="preserve">A los efectos de esta disposición, el KfW define de la manera siguiente los términos </w:t>
      </w:r>
      <w:r>
        <w:rPr>
          <w:rFonts w:ascii="Arial" w:hAnsi="Arial" w:cs="Arial"/>
          <w:lang w:val="es-MX"/>
        </w:rPr>
        <w:t>indicados</w:t>
      </w:r>
      <w:r w:rsidRPr="00CD66B9">
        <w:rPr>
          <w:rFonts w:ascii="Arial" w:hAnsi="Arial" w:cs="Arial"/>
          <w:lang w:val="es-MX"/>
        </w:rPr>
        <w:t xml:space="preserve"> a continuación: </w:t>
      </w:r>
    </w:p>
    <w:p w14:paraId="71E16793" w14:textId="77777777" w:rsidR="00747073" w:rsidRPr="00CD66B9" w:rsidRDefault="00747073">
      <w:pPr>
        <w:spacing w:before="120" w:after="120"/>
        <w:rPr>
          <w:rFonts w:ascii="Arial" w:hAnsi="Arial" w:cs="Arial"/>
          <w:i/>
          <w:lang w:val="es-MX"/>
        </w:rPr>
      </w:pPr>
    </w:p>
    <w:tbl>
      <w:tblPr>
        <w:tblW w:w="9212" w:type="dxa"/>
        <w:tblLook w:val="04A0" w:firstRow="1" w:lastRow="0" w:firstColumn="1" w:lastColumn="0" w:noHBand="0" w:noVBand="1"/>
      </w:tblPr>
      <w:tblGrid>
        <w:gridCol w:w="2518"/>
        <w:gridCol w:w="6694"/>
      </w:tblGrid>
      <w:tr w:rsidR="00747073" w:rsidRPr="00AF7500" w14:paraId="097691C3" w14:textId="77777777">
        <w:tc>
          <w:tcPr>
            <w:tcW w:w="2518" w:type="dxa"/>
          </w:tcPr>
          <w:p w14:paraId="6F4F609F" w14:textId="0446B8C6" w:rsidR="00747073" w:rsidRDefault="0073075A">
            <w:pPr>
              <w:spacing w:before="120"/>
              <w:rPr>
                <w:rFonts w:ascii="Arial" w:hAnsi="Arial" w:cs="Arial"/>
                <w:b/>
                <w:highlight w:val="yellow"/>
                <w:lang w:val="en-US"/>
              </w:rPr>
            </w:pPr>
            <w:r>
              <w:rPr>
                <w:rFonts w:ascii="Arial" w:hAnsi="Arial" w:cs="Arial"/>
                <w:b/>
                <w:szCs w:val="24"/>
                <w:lang w:val="es-ES"/>
              </w:rPr>
              <w:t>Práctica Coercitiva</w:t>
            </w:r>
          </w:p>
        </w:tc>
        <w:tc>
          <w:tcPr>
            <w:tcW w:w="6694" w:type="dxa"/>
          </w:tcPr>
          <w:p w14:paraId="533A9518" w14:textId="1B7833C9" w:rsidR="00747073" w:rsidRPr="00CD66B9" w:rsidRDefault="0073075A">
            <w:pPr>
              <w:spacing w:before="120"/>
              <w:rPr>
                <w:rFonts w:ascii="Arial" w:hAnsi="Arial" w:cs="Arial"/>
                <w:highlight w:val="yellow"/>
                <w:lang w:val="es-MX"/>
              </w:rPr>
            </w:pPr>
            <w:r>
              <w:rPr>
                <w:rFonts w:ascii="Arial" w:hAnsi="Arial" w:cs="Arial"/>
                <w:szCs w:val="24"/>
                <w:lang w:val="es-MX"/>
              </w:rPr>
              <w:t>P</w:t>
            </w:r>
            <w:r>
              <w:rPr>
                <w:rFonts w:ascii="Arial" w:hAnsi="Arial" w:cs="Arial"/>
                <w:szCs w:val="24"/>
                <w:lang w:val="es-ES"/>
              </w:rPr>
              <w:t>erjudicar o dañar directamente o indirectamente, o amenazar con hacerlo, a cualquier persona o a su patrimonio con el objetivo de influir de forma indebida en las acciones de una persona.</w:t>
            </w:r>
          </w:p>
        </w:tc>
      </w:tr>
      <w:tr w:rsidR="00747073" w:rsidRPr="00AF7500" w14:paraId="2C7B5087" w14:textId="77777777">
        <w:tc>
          <w:tcPr>
            <w:tcW w:w="2518" w:type="dxa"/>
          </w:tcPr>
          <w:p w14:paraId="24C2A9BA" w14:textId="6D67682E" w:rsidR="00747073" w:rsidRDefault="0073075A">
            <w:pPr>
              <w:spacing w:before="120"/>
              <w:rPr>
                <w:rFonts w:ascii="Arial" w:hAnsi="Arial" w:cs="Arial"/>
                <w:b/>
                <w:highlight w:val="yellow"/>
                <w:lang w:val="en-US"/>
              </w:rPr>
            </w:pPr>
            <w:r>
              <w:rPr>
                <w:rFonts w:ascii="Arial" w:hAnsi="Arial" w:cs="Arial"/>
                <w:b/>
                <w:szCs w:val="24"/>
                <w:lang w:val="es-ES"/>
              </w:rPr>
              <w:t>Práctica Colusoria</w:t>
            </w:r>
          </w:p>
        </w:tc>
        <w:tc>
          <w:tcPr>
            <w:tcW w:w="6694" w:type="dxa"/>
          </w:tcPr>
          <w:p w14:paraId="5AF60DC6" w14:textId="33149576" w:rsidR="00747073" w:rsidRPr="00CD66B9" w:rsidRDefault="0073075A">
            <w:pPr>
              <w:spacing w:before="120"/>
              <w:rPr>
                <w:rFonts w:ascii="Arial" w:hAnsi="Arial" w:cs="Arial"/>
                <w:highlight w:val="yellow"/>
                <w:lang w:val="es-MX"/>
              </w:rPr>
            </w:pPr>
            <w:r>
              <w:rPr>
                <w:rFonts w:ascii="Arial" w:hAnsi="Arial" w:cs="Arial"/>
                <w:szCs w:val="24"/>
                <w:lang w:val="es-MX"/>
              </w:rPr>
              <w:t>U</w:t>
            </w:r>
            <w:r>
              <w:rPr>
                <w:rFonts w:ascii="Arial" w:hAnsi="Arial" w:cs="Arial"/>
                <w:szCs w:val="24"/>
                <w:lang w:val="es-ES"/>
              </w:rPr>
              <w:t>n acuerdo entre dos o más personas destinado a lograr fines ilícitos, entre los que se incluye influir de forma indebida en los actos de otra persona.</w:t>
            </w:r>
          </w:p>
        </w:tc>
      </w:tr>
      <w:tr w:rsidR="00747073" w:rsidRPr="00AF7500" w14:paraId="03A49D82" w14:textId="77777777">
        <w:tc>
          <w:tcPr>
            <w:tcW w:w="2518" w:type="dxa"/>
          </w:tcPr>
          <w:p w14:paraId="11CD1E97" w14:textId="37B6A74F" w:rsidR="00747073" w:rsidRDefault="0073075A">
            <w:pPr>
              <w:spacing w:before="120"/>
              <w:rPr>
                <w:rFonts w:ascii="Arial" w:hAnsi="Arial" w:cs="Arial"/>
                <w:b/>
                <w:highlight w:val="yellow"/>
                <w:lang w:val="en-US"/>
              </w:rPr>
            </w:pPr>
            <w:r>
              <w:rPr>
                <w:rFonts w:ascii="Arial" w:hAnsi="Arial" w:cs="Arial"/>
                <w:b/>
                <w:szCs w:val="24"/>
                <w:lang w:val="es-ES"/>
              </w:rPr>
              <w:t>Práctica Corrupta</w:t>
            </w:r>
          </w:p>
        </w:tc>
        <w:tc>
          <w:tcPr>
            <w:tcW w:w="6694" w:type="dxa"/>
          </w:tcPr>
          <w:p w14:paraId="051B4EA4" w14:textId="4DC8307C" w:rsidR="00747073" w:rsidRPr="00CD66B9" w:rsidRDefault="0073075A">
            <w:pPr>
              <w:spacing w:before="120"/>
              <w:rPr>
                <w:rFonts w:ascii="Arial" w:hAnsi="Arial" w:cs="Arial"/>
                <w:highlight w:val="yellow"/>
                <w:lang w:val="es-MX"/>
              </w:rPr>
            </w:pPr>
            <w:r>
              <w:rPr>
                <w:rFonts w:ascii="Arial" w:hAnsi="Arial" w:cs="Arial"/>
                <w:szCs w:val="24"/>
                <w:lang w:val="es-MX"/>
              </w:rPr>
              <w:t>P</w:t>
            </w:r>
            <w:r>
              <w:rPr>
                <w:rFonts w:ascii="Arial" w:hAnsi="Arial" w:cs="Arial"/>
                <w:szCs w:val="24"/>
                <w:lang w:val="es-ES"/>
              </w:rPr>
              <w:t xml:space="preserve">rometer, ofrecer, entregar, realizar, insistir en, recibir, aceptar o solicitar, de forma directa o indirecta, cualquier pago ilegal o ventaja </w:t>
            </w:r>
            <w:r>
              <w:rPr>
                <w:rFonts w:ascii="Arial" w:hAnsi="Arial" w:cs="Arial"/>
                <w:szCs w:val="24"/>
                <w:lang w:val="es-ES"/>
              </w:rPr>
              <w:lastRenderedPageBreak/>
              <w:t xml:space="preserve">ilícita de cualquier </w:t>
            </w:r>
            <w:r>
              <w:rPr>
                <w:rFonts w:ascii="Arial" w:hAnsi="Arial" w:cs="Arial"/>
                <w:szCs w:val="24"/>
                <w:lang w:val="es-MX"/>
              </w:rPr>
              <w:t>índole</w:t>
            </w:r>
            <w:r>
              <w:rPr>
                <w:rFonts w:ascii="Arial" w:hAnsi="Arial" w:cs="Arial"/>
                <w:szCs w:val="24"/>
                <w:lang w:val="es-ES"/>
              </w:rPr>
              <w:t>, a y por parte de cualquier persona, con el propósito de influir en los actos de una persona o de hacer que una persona omita una acción.</w:t>
            </w:r>
          </w:p>
        </w:tc>
      </w:tr>
      <w:tr w:rsidR="00747073" w:rsidRPr="00AF7500" w14:paraId="316B1E17" w14:textId="77777777">
        <w:tc>
          <w:tcPr>
            <w:tcW w:w="2518" w:type="dxa"/>
          </w:tcPr>
          <w:p w14:paraId="5D3B32FB" w14:textId="13F8EDBA" w:rsidR="00747073" w:rsidRDefault="0073075A">
            <w:pPr>
              <w:spacing w:before="120"/>
              <w:rPr>
                <w:rFonts w:ascii="Arial" w:hAnsi="Arial" w:cs="Arial"/>
                <w:b/>
                <w:highlight w:val="yellow"/>
                <w:lang w:val="en-US"/>
              </w:rPr>
            </w:pPr>
            <w:r>
              <w:rPr>
                <w:rFonts w:ascii="Arial" w:hAnsi="Arial" w:cs="Arial"/>
                <w:b/>
                <w:szCs w:val="24"/>
                <w:lang w:val="es-ES"/>
              </w:rPr>
              <w:lastRenderedPageBreak/>
              <w:t>Práctica Fraudulenta</w:t>
            </w:r>
          </w:p>
        </w:tc>
        <w:tc>
          <w:tcPr>
            <w:tcW w:w="6694" w:type="dxa"/>
          </w:tcPr>
          <w:p w14:paraId="431FAE36" w14:textId="4FC4A288" w:rsidR="00747073" w:rsidRPr="00CD66B9" w:rsidRDefault="0073075A">
            <w:pPr>
              <w:spacing w:before="120"/>
              <w:rPr>
                <w:rFonts w:ascii="Arial" w:hAnsi="Arial" w:cs="Arial"/>
                <w:highlight w:val="yellow"/>
                <w:lang w:val="es-MX"/>
              </w:rPr>
            </w:pPr>
            <w:r>
              <w:rPr>
                <w:rFonts w:ascii="Arial" w:hAnsi="Arial" w:cs="Arial"/>
                <w:szCs w:val="24"/>
                <w:lang w:val="es-MX"/>
              </w:rPr>
              <w:t>C</w:t>
            </w:r>
            <w:r>
              <w:rPr>
                <w:rFonts w:ascii="Arial" w:hAnsi="Arial" w:cs="Arial"/>
                <w:szCs w:val="24"/>
                <w:lang w:val="es-ES"/>
              </w:rPr>
              <w:t>ualquier acto u omisión, incluidas la tergiversación que confunda o trate de confundir de forma consciente o imprudente a una persona con el fin de obtener un beneficio financiero o evitar una obligación.</w:t>
            </w:r>
          </w:p>
        </w:tc>
      </w:tr>
      <w:tr w:rsidR="00747073" w:rsidRPr="00AF7500" w14:paraId="7A466F17" w14:textId="77777777">
        <w:tc>
          <w:tcPr>
            <w:tcW w:w="2518" w:type="dxa"/>
          </w:tcPr>
          <w:p w14:paraId="756E3557" w14:textId="459C0A75" w:rsidR="00747073" w:rsidRDefault="0073075A">
            <w:pPr>
              <w:spacing w:before="120"/>
              <w:rPr>
                <w:rFonts w:ascii="Arial" w:hAnsi="Arial" w:cs="Arial"/>
                <w:b/>
                <w:highlight w:val="yellow"/>
                <w:lang w:val="en-US"/>
              </w:rPr>
            </w:pPr>
            <w:r>
              <w:rPr>
                <w:rFonts w:ascii="Arial" w:hAnsi="Arial" w:cs="Arial"/>
                <w:b/>
                <w:szCs w:val="24"/>
                <w:lang w:val="es-ES"/>
              </w:rPr>
              <w:t>Práctica Obstructiva</w:t>
            </w:r>
          </w:p>
        </w:tc>
        <w:tc>
          <w:tcPr>
            <w:tcW w:w="6694" w:type="dxa"/>
          </w:tcPr>
          <w:p w14:paraId="20013468" w14:textId="14F5771A" w:rsidR="00747073" w:rsidRDefault="0073075A">
            <w:pPr>
              <w:spacing w:before="120"/>
              <w:rPr>
                <w:rFonts w:ascii="Arial" w:hAnsi="Arial" w:cs="Arial"/>
                <w:szCs w:val="24"/>
                <w:lang w:val="es-ES"/>
              </w:rPr>
            </w:pPr>
            <w:r>
              <w:rPr>
                <w:rFonts w:ascii="Arial" w:hAnsi="Arial" w:cs="Arial"/>
                <w:szCs w:val="24"/>
                <w:lang w:val="es-MX"/>
              </w:rPr>
              <w:t xml:space="preserve">Significa </w:t>
            </w:r>
            <w:r>
              <w:rPr>
                <w:rFonts w:ascii="Arial" w:hAnsi="Arial" w:cs="Arial"/>
                <w:szCs w:val="24"/>
                <w:lang w:val="es-ES"/>
              </w:rPr>
              <w:t xml:space="preserve">(i) </w:t>
            </w:r>
            <w:r w:rsidR="00FA1356">
              <w:rPr>
                <w:rFonts w:ascii="Arial" w:hAnsi="Arial" w:cs="Arial"/>
                <w:szCs w:val="24"/>
                <w:lang w:val="es-ES"/>
              </w:rPr>
              <w:t xml:space="preserve">la </w:t>
            </w:r>
            <w:r>
              <w:rPr>
                <w:rFonts w:ascii="Arial" w:hAnsi="Arial" w:cs="Arial"/>
                <w:szCs w:val="24"/>
                <w:lang w:val="es-ES"/>
              </w:rPr>
              <w:t>destrucción, falsificación, modificación u ocultación deliberadas de material probatorio para una investigación, o declaración de testimonios falsos a los investigadores con el fin de obstaculizar sustancialmente una investigación oficial sobre acusaciones de Prácticas Corruptas, Prácticas Fraudulentas, Prácticas Coercitivas o Prácticas Colusorias; amenaza, acoso o intimidación a otra persona para evitar que revele sus conocimientos sobre cuestiones relativas a la investigación o que se realice una investigación, o</w:t>
            </w:r>
          </w:p>
          <w:p w14:paraId="69443F8A" w14:textId="0C4417FB" w:rsidR="00747073" w:rsidRPr="00CD66B9" w:rsidRDefault="0073075A">
            <w:pPr>
              <w:spacing w:before="120"/>
              <w:rPr>
                <w:rFonts w:ascii="Arial" w:hAnsi="Arial" w:cs="Arial"/>
                <w:highlight w:val="yellow"/>
                <w:lang w:val="es-MX"/>
              </w:rPr>
            </w:pPr>
            <w:r>
              <w:rPr>
                <w:rFonts w:ascii="Arial" w:hAnsi="Arial" w:cs="Arial"/>
                <w:szCs w:val="24"/>
                <w:lang w:val="es-ES"/>
              </w:rPr>
              <w:t>(ii) actos que pretendan obstaculizar sustancialmente el ejercicio del acceso por parte de</w:t>
            </w:r>
            <w:r>
              <w:rPr>
                <w:rFonts w:ascii="Arial" w:hAnsi="Arial" w:cs="Arial"/>
                <w:szCs w:val="24"/>
                <w:lang w:val="es-MX"/>
              </w:rPr>
              <w:t>l</w:t>
            </w:r>
            <w:r>
              <w:rPr>
                <w:rFonts w:ascii="Arial" w:hAnsi="Arial" w:cs="Arial"/>
                <w:szCs w:val="24"/>
                <w:lang w:val="es-ES"/>
              </w:rPr>
              <w:t xml:space="preserve"> KfW a la información contractualmente exigida con respecto a una investigación oficial de acusaciones de Prácticas Corruptas, Prácticas Fraudulentas, Prácticas Coercitivas o Prácticas Colusorias.</w:t>
            </w:r>
          </w:p>
        </w:tc>
      </w:tr>
      <w:tr w:rsidR="00747073" w:rsidRPr="00AF7500" w14:paraId="49C2F590" w14:textId="77777777">
        <w:trPr>
          <w:trHeight w:val="858"/>
        </w:trPr>
        <w:tc>
          <w:tcPr>
            <w:tcW w:w="2518" w:type="dxa"/>
          </w:tcPr>
          <w:p w14:paraId="7B20BD03" w14:textId="2B58BDCB" w:rsidR="00747073" w:rsidRDefault="0073075A">
            <w:pPr>
              <w:spacing w:before="120"/>
              <w:rPr>
                <w:rFonts w:ascii="Arial" w:hAnsi="Arial" w:cs="Arial"/>
                <w:b/>
                <w:highlight w:val="yellow"/>
                <w:lang w:val="en-US"/>
              </w:rPr>
            </w:pPr>
            <w:r>
              <w:rPr>
                <w:rFonts w:ascii="Arial" w:hAnsi="Arial" w:cs="Arial"/>
                <w:b/>
                <w:szCs w:val="24"/>
                <w:lang w:val="es-ES"/>
              </w:rPr>
              <w:t>Práctica Sancionable</w:t>
            </w:r>
          </w:p>
        </w:tc>
        <w:tc>
          <w:tcPr>
            <w:tcW w:w="6694" w:type="dxa"/>
          </w:tcPr>
          <w:p w14:paraId="32001F71" w14:textId="3EC58BBA" w:rsidR="00747073" w:rsidRPr="00CD66B9" w:rsidRDefault="0073075A">
            <w:pPr>
              <w:spacing w:before="120"/>
              <w:rPr>
                <w:rFonts w:ascii="Arial" w:hAnsi="Arial" w:cs="Arial"/>
                <w:highlight w:val="yellow"/>
                <w:lang w:val="es-MX"/>
              </w:rPr>
            </w:pPr>
            <w:r>
              <w:rPr>
                <w:rFonts w:ascii="Arial" w:hAnsi="Arial" w:cs="Arial"/>
                <w:szCs w:val="24"/>
                <w:lang w:val="es-MX"/>
              </w:rPr>
              <w:t>T</w:t>
            </w:r>
            <w:r>
              <w:rPr>
                <w:rFonts w:ascii="Arial" w:hAnsi="Arial" w:cs="Arial"/>
                <w:szCs w:val="24"/>
                <w:lang w:val="es-ES"/>
              </w:rPr>
              <w:t xml:space="preserve">oda Práctica Coercitiva, Práctica Colusoria, Práctica Corrupta, Práctica Fraudulenta o Práctica Obstructiva (según los términos que se definen en el presente documento) que sea sancionable según el </w:t>
            </w:r>
            <w:r>
              <w:rPr>
                <w:rFonts w:ascii="Arial" w:hAnsi="Arial" w:cs="Arial"/>
                <w:szCs w:val="24"/>
                <w:lang w:val="es-MX"/>
              </w:rPr>
              <w:t>A</w:t>
            </w:r>
            <w:r>
              <w:rPr>
                <w:rFonts w:ascii="Arial" w:hAnsi="Arial" w:cs="Arial"/>
                <w:szCs w:val="24"/>
                <w:lang w:val="es-ES"/>
              </w:rPr>
              <w:t xml:space="preserve">cuerdo de </w:t>
            </w:r>
            <w:r>
              <w:rPr>
                <w:rFonts w:ascii="Arial" w:hAnsi="Arial" w:cs="Arial"/>
                <w:szCs w:val="24"/>
                <w:lang w:val="es-MX"/>
              </w:rPr>
              <w:t>F</w:t>
            </w:r>
            <w:r>
              <w:rPr>
                <w:rFonts w:ascii="Arial" w:hAnsi="Arial" w:cs="Arial"/>
                <w:szCs w:val="24"/>
                <w:lang w:val="es-ES"/>
              </w:rPr>
              <w:t>inanciamiento.</w:t>
            </w:r>
          </w:p>
        </w:tc>
      </w:tr>
    </w:tbl>
    <w:p w14:paraId="5753620A" w14:textId="77777777" w:rsidR="00747073" w:rsidRPr="00CD66B9" w:rsidRDefault="00747073">
      <w:pPr>
        <w:rPr>
          <w:rFonts w:ascii="Arial" w:hAnsi="Arial" w:cs="Arial"/>
          <w:lang w:val="es-MX"/>
        </w:rPr>
      </w:pPr>
    </w:p>
    <w:p w14:paraId="34E4F379" w14:textId="6F062CFC" w:rsidR="00747073" w:rsidRDefault="0073075A">
      <w:pPr>
        <w:numPr>
          <w:ilvl w:val="0"/>
          <w:numId w:val="46"/>
        </w:numPr>
        <w:tabs>
          <w:tab w:val="left" w:pos="567"/>
        </w:tabs>
        <w:suppressAutoHyphens w:val="0"/>
        <w:overflowPunct/>
        <w:autoSpaceDE/>
        <w:autoSpaceDN/>
        <w:adjustRightInd/>
        <w:spacing w:before="120" w:after="120"/>
        <w:ind w:left="567" w:hanging="567"/>
        <w:textAlignment w:val="auto"/>
        <w:rPr>
          <w:rFonts w:ascii="Arial" w:hAnsi="Arial" w:cs="Arial"/>
          <w:b/>
          <w:u w:val="single"/>
          <w:lang w:eastAsia="fr-FR"/>
        </w:rPr>
      </w:pPr>
      <w:r>
        <w:rPr>
          <w:rFonts w:ascii="Arial" w:hAnsi="Arial" w:cs="Arial"/>
          <w:b/>
          <w:u w:val="single"/>
        </w:rPr>
        <w:t>Responsabilidad Social y Medioambiental</w:t>
      </w:r>
    </w:p>
    <w:p w14:paraId="4E5D3AA1" w14:textId="76A035DD" w:rsidR="00747073" w:rsidRPr="00CD66B9" w:rsidRDefault="0073075A">
      <w:pPr>
        <w:rPr>
          <w:rFonts w:ascii="Arial" w:hAnsi="Arial" w:cs="Arial"/>
          <w:lang w:val="es-MX"/>
        </w:rPr>
      </w:pPr>
      <w:r w:rsidRPr="00CD66B9">
        <w:rPr>
          <w:rFonts w:ascii="Arial" w:hAnsi="Arial" w:cs="Arial"/>
          <w:lang w:val="es-MX"/>
        </w:rPr>
        <w:t xml:space="preserve">Los proyectos financiados íntegra o parcialmente en el marco de la Cooperación Financiera deberán garantizar el cumplimiento de las normas Medioambientales, </w:t>
      </w:r>
      <w:r>
        <w:rPr>
          <w:rFonts w:ascii="Arial" w:hAnsi="Arial" w:cs="Arial"/>
          <w:lang w:val="es-MX"/>
        </w:rPr>
        <w:t>S</w:t>
      </w:r>
      <w:r w:rsidRPr="00CD66B9">
        <w:rPr>
          <w:rFonts w:ascii="Arial" w:hAnsi="Arial" w:cs="Arial"/>
          <w:lang w:val="es-MX"/>
        </w:rPr>
        <w:t>ociales</w:t>
      </w:r>
      <w:r>
        <w:rPr>
          <w:rFonts w:ascii="Arial" w:hAnsi="Arial" w:cs="Arial"/>
          <w:lang w:val="es-MX"/>
        </w:rPr>
        <w:t xml:space="preserve"> (incluidos asuntos de explotación y abuso sexual y violencia de género)</w:t>
      </w:r>
      <w:r w:rsidRPr="00CD66B9">
        <w:rPr>
          <w:rFonts w:ascii="Arial" w:hAnsi="Arial" w:cs="Arial"/>
          <w:lang w:val="es-MX"/>
        </w:rPr>
        <w:t xml:space="preserve">, de </w:t>
      </w:r>
      <w:r>
        <w:rPr>
          <w:rFonts w:ascii="Arial" w:hAnsi="Arial" w:cs="Arial"/>
          <w:lang w:val="es-MX"/>
        </w:rPr>
        <w:t>S</w:t>
      </w:r>
      <w:r w:rsidRPr="00CD66B9">
        <w:rPr>
          <w:rFonts w:ascii="Arial" w:hAnsi="Arial" w:cs="Arial"/>
          <w:lang w:val="es-MX"/>
        </w:rPr>
        <w:t xml:space="preserve">alud y de </w:t>
      </w:r>
      <w:r>
        <w:rPr>
          <w:rFonts w:ascii="Arial" w:hAnsi="Arial" w:cs="Arial"/>
          <w:lang w:val="es-MX"/>
        </w:rPr>
        <w:t>S</w:t>
      </w:r>
      <w:r w:rsidRPr="00CD66B9">
        <w:rPr>
          <w:rFonts w:ascii="Arial" w:hAnsi="Arial" w:cs="Arial"/>
          <w:lang w:val="es-MX"/>
        </w:rPr>
        <w:t xml:space="preserve">eguridad en el trabajo </w:t>
      </w:r>
      <w:r w:rsidRPr="00CD66B9">
        <w:rPr>
          <w:rFonts w:ascii="Arial" w:hAnsi="Arial" w:cs="Arial"/>
          <w:sz w:val="21"/>
          <w:szCs w:val="21"/>
          <w:lang w:val="es-MX" w:eastAsia="de-DE"/>
        </w:rPr>
        <w:t>(incluida la seguridad del personal)</w:t>
      </w:r>
      <w:r>
        <w:rPr>
          <w:rFonts w:ascii="Arial" w:hAnsi="Arial" w:cs="Arial"/>
          <w:lang w:val="es-MX"/>
        </w:rPr>
        <w:t xml:space="preserve"> </w:t>
      </w:r>
      <w:r w:rsidRPr="00CD66B9">
        <w:rPr>
          <w:rFonts w:ascii="Arial" w:hAnsi="Arial" w:cs="Arial"/>
          <w:lang w:val="es-MX"/>
        </w:rPr>
        <w:t xml:space="preserve">(MSSS). Por consiguiente, los </w:t>
      </w:r>
      <w:r w:rsidR="000169F2">
        <w:rPr>
          <w:rFonts w:ascii="Arial" w:hAnsi="Arial" w:cs="Arial"/>
          <w:lang w:val="es-MX"/>
        </w:rPr>
        <w:t>C</w:t>
      </w:r>
      <w:r w:rsidRPr="00CD66B9">
        <w:rPr>
          <w:rFonts w:ascii="Arial" w:hAnsi="Arial" w:cs="Arial"/>
          <w:lang w:val="es-MX"/>
        </w:rPr>
        <w:t xml:space="preserve">ontratistas en proyectos financiados por el KfW deberán comprometerse, en </w:t>
      </w:r>
      <w:r>
        <w:rPr>
          <w:rFonts w:ascii="Arial" w:hAnsi="Arial" w:cs="Arial"/>
          <w:lang w:val="es-MX"/>
        </w:rPr>
        <w:t>los</w:t>
      </w:r>
      <w:r w:rsidRPr="00CD66B9">
        <w:rPr>
          <w:rFonts w:ascii="Arial" w:hAnsi="Arial" w:cs="Arial"/>
          <w:lang w:val="es-MX"/>
        </w:rPr>
        <w:t xml:space="preserve"> respectivos </w:t>
      </w:r>
      <w:r w:rsidR="000169F2">
        <w:rPr>
          <w:rFonts w:ascii="Arial" w:hAnsi="Arial" w:cs="Arial"/>
          <w:lang w:val="es-MX"/>
        </w:rPr>
        <w:t>C</w:t>
      </w:r>
      <w:r w:rsidRPr="00CD66B9">
        <w:rPr>
          <w:rFonts w:ascii="Arial" w:hAnsi="Arial" w:cs="Arial"/>
          <w:lang w:val="es-MX"/>
        </w:rPr>
        <w:t>ontratos, a:</w:t>
      </w:r>
    </w:p>
    <w:p w14:paraId="699F0BE0" w14:textId="4B90B934" w:rsidR="00747073" w:rsidRPr="00CD66B9" w:rsidRDefault="0073075A">
      <w:pPr>
        <w:numPr>
          <w:ilvl w:val="0"/>
          <w:numId w:val="47"/>
        </w:numPr>
        <w:suppressAutoHyphens w:val="0"/>
        <w:overflowPunct/>
        <w:autoSpaceDE/>
        <w:autoSpaceDN/>
        <w:adjustRightInd/>
        <w:spacing w:before="200"/>
        <w:textAlignment w:val="auto"/>
        <w:rPr>
          <w:rFonts w:ascii="Arial" w:hAnsi="Arial" w:cs="Arial"/>
          <w:lang w:val="es-MX"/>
        </w:rPr>
      </w:pPr>
      <w:r w:rsidRPr="00CD66B9">
        <w:rPr>
          <w:rFonts w:ascii="Arial" w:hAnsi="Arial" w:cs="Arial"/>
          <w:lang w:val="es-MX"/>
        </w:rPr>
        <w:t>cumplir y asegurarse de que todos sus Subcontratistas y principales proveedores (esto es, proveedores de suministros principales</w:t>
      </w:r>
      <w:r>
        <w:rPr>
          <w:rFonts w:ascii="Arial" w:hAnsi="Arial" w:cs="Arial"/>
          <w:lang w:val="es-MX"/>
        </w:rPr>
        <w:t xml:space="preserve"> para el Contrato</w:t>
      </w:r>
      <w:r w:rsidRPr="00CD66B9">
        <w:rPr>
          <w:rFonts w:ascii="Arial" w:hAnsi="Arial" w:cs="Arial"/>
          <w:lang w:val="es-MX"/>
        </w:rPr>
        <w:t xml:space="preserve">) cumplan las normas medioambientales y laborales internacionales, de acuerdo con la legislación y los reglamentos aplicables en el país de implementación del </w:t>
      </w:r>
      <w:r>
        <w:rPr>
          <w:rFonts w:ascii="Arial" w:hAnsi="Arial" w:cs="Arial"/>
          <w:lang w:val="es-MX"/>
        </w:rPr>
        <w:t>respectivo</w:t>
      </w:r>
      <w:r w:rsidRPr="00CD66B9">
        <w:rPr>
          <w:rFonts w:ascii="Arial" w:hAnsi="Arial" w:cs="Arial"/>
          <w:lang w:val="es-MX"/>
        </w:rPr>
        <w:t xml:space="preserve"> </w:t>
      </w:r>
      <w:r>
        <w:rPr>
          <w:rFonts w:ascii="Arial" w:hAnsi="Arial" w:cs="Arial"/>
          <w:lang w:val="es-MX"/>
        </w:rPr>
        <w:t>Contrato,</w:t>
      </w:r>
      <w:r w:rsidRPr="00CD66B9">
        <w:rPr>
          <w:rFonts w:ascii="Arial" w:hAnsi="Arial" w:cs="Arial"/>
          <w:lang w:val="es-MX"/>
        </w:rPr>
        <w:t xml:space="preserve"> y a los convenios fundamentales de la Organización Internacional del Trabajo</w:t>
      </w:r>
      <w:r>
        <w:rPr>
          <w:rStyle w:val="Funotenzeichen"/>
          <w:rFonts w:ascii="Arial" w:hAnsi="Arial"/>
          <w:sz w:val="24"/>
          <w:szCs w:val="24"/>
        </w:rPr>
        <w:footnoteReference w:id="11"/>
      </w:r>
      <w:r w:rsidRPr="00CD66B9">
        <w:rPr>
          <w:rFonts w:ascii="Arial" w:hAnsi="Arial" w:cs="Arial"/>
          <w:lang w:val="es-MX"/>
        </w:rPr>
        <w:t xml:space="preserve"> (OIT) y a los tratados medioambientales internacionales, así como a</w:t>
      </w:r>
    </w:p>
    <w:p w14:paraId="159784F7" w14:textId="40B493A3" w:rsidR="00747073" w:rsidRPr="0095124F" w:rsidRDefault="0073075A">
      <w:pPr>
        <w:numPr>
          <w:ilvl w:val="0"/>
          <w:numId w:val="47"/>
        </w:numPr>
        <w:suppressAutoHyphens w:val="0"/>
        <w:overflowPunct/>
        <w:autoSpaceDE/>
        <w:autoSpaceDN/>
        <w:adjustRightInd/>
        <w:spacing w:before="200"/>
        <w:textAlignment w:val="auto"/>
        <w:rPr>
          <w:rFonts w:ascii="Arial" w:hAnsi="Arial" w:cs="Arial"/>
          <w:lang w:val="es-MX"/>
        </w:rPr>
      </w:pPr>
      <w:r w:rsidRPr="00CD66B9">
        <w:rPr>
          <w:rFonts w:ascii="Arial" w:hAnsi="Arial" w:cs="Arial"/>
          <w:lang w:val="es-MX"/>
        </w:rPr>
        <w:lastRenderedPageBreak/>
        <w:t xml:space="preserve">adoptar cualquier medida de mitigación de riesgos medioambientales y sociales, tal como se identifican en la Evaluación del </w:t>
      </w:r>
      <w:r>
        <w:rPr>
          <w:rFonts w:ascii="Arial" w:hAnsi="Arial" w:cs="Arial"/>
          <w:lang w:val="es-MX"/>
        </w:rPr>
        <w:t>I</w:t>
      </w:r>
      <w:r w:rsidRPr="00CD66B9">
        <w:rPr>
          <w:rFonts w:ascii="Arial" w:hAnsi="Arial" w:cs="Arial"/>
          <w:lang w:val="es-MX"/>
        </w:rPr>
        <w:t xml:space="preserve">mpacto </w:t>
      </w:r>
      <w:r>
        <w:rPr>
          <w:rFonts w:ascii="Arial" w:hAnsi="Arial" w:cs="Arial"/>
          <w:lang w:val="es-MX"/>
        </w:rPr>
        <w:t>S</w:t>
      </w:r>
      <w:r w:rsidRPr="00CD66B9">
        <w:rPr>
          <w:rFonts w:ascii="Arial" w:hAnsi="Arial" w:cs="Arial"/>
          <w:lang w:val="es-MX"/>
        </w:rPr>
        <w:t xml:space="preserve">ocial y </w:t>
      </w:r>
      <w:r>
        <w:rPr>
          <w:rFonts w:ascii="Arial" w:hAnsi="Arial" w:cs="Arial"/>
          <w:lang w:val="es-MX"/>
        </w:rPr>
        <w:t>M</w:t>
      </w:r>
      <w:r w:rsidRPr="00CD66B9">
        <w:rPr>
          <w:rFonts w:ascii="Arial" w:hAnsi="Arial" w:cs="Arial"/>
          <w:lang w:val="es-MX"/>
        </w:rPr>
        <w:t xml:space="preserve">edioambiental (EISM) y se detallan en el Plan de </w:t>
      </w:r>
      <w:r>
        <w:rPr>
          <w:rFonts w:ascii="Arial" w:hAnsi="Arial" w:cs="Arial"/>
          <w:lang w:val="es-MX"/>
        </w:rPr>
        <w:t>G</w:t>
      </w:r>
      <w:r w:rsidRPr="00CD66B9">
        <w:rPr>
          <w:rFonts w:ascii="Arial" w:hAnsi="Arial" w:cs="Arial"/>
          <w:lang w:val="es-MX"/>
        </w:rPr>
        <w:t xml:space="preserve">estión </w:t>
      </w:r>
      <w:r>
        <w:rPr>
          <w:rFonts w:ascii="Arial" w:hAnsi="Arial" w:cs="Arial"/>
          <w:lang w:val="es-MX"/>
        </w:rPr>
        <w:t>M</w:t>
      </w:r>
      <w:r w:rsidRPr="00CD66B9">
        <w:rPr>
          <w:rFonts w:ascii="Arial" w:hAnsi="Arial" w:cs="Arial"/>
          <w:lang w:val="es-MX"/>
        </w:rPr>
        <w:t xml:space="preserve">edioambiental y </w:t>
      </w:r>
      <w:r>
        <w:rPr>
          <w:rFonts w:ascii="Arial" w:hAnsi="Arial" w:cs="Arial"/>
          <w:lang w:val="es-MX"/>
        </w:rPr>
        <w:t>S</w:t>
      </w:r>
      <w:r w:rsidRPr="00CD66B9">
        <w:rPr>
          <w:rFonts w:ascii="Arial" w:hAnsi="Arial" w:cs="Arial"/>
          <w:lang w:val="es-MX"/>
        </w:rPr>
        <w:t xml:space="preserve">ocial (PGMS), en la medida en que tales medidas sean relevantes para el </w:t>
      </w:r>
      <w:r>
        <w:rPr>
          <w:rFonts w:ascii="Arial" w:hAnsi="Arial" w:cs="Arial"/>
          <w:lang w:val="es-MX"/>
        </w:rPr>
        <w:t>C</w:t>
      </w:r>
      <w:r w:rsidRPr="00CD66B9">
        <w:rPr>
          <w:rFonts w:ascii="Arial" w:hAnsi="Arial" w:cs="Arial"/>
          <w:lang w:val="es-MX"/>
        </w:rPr>
        <w:t xml:space="preserve">ontrato, y adoptar medidas para la prevención de la explotación y el abuso sexual y </w:t>
      </w:r>
      <w:r w:rsidR="00FA1356">
        <w:rPr>
          <w:rFonts w:ascii="Arial" w:hAnsi="Arial" w:cs="Arial"/>
          <w:lang w:val="es-MX"/>
        </w:rPr>
        <w:t>la</w:t>
      </w:r>
      <w:r w:rsidRPr="00CD66B9">
        <w:rPr>
          <w:rFonts w:ascii="Arial" w:hAnsi="Arial" w:cs="Arial"/>
          <w:lang w:val="es-MX"/>
        </w:rPr>
        <w:t xml:space="preserve"> violencia de género.</w:t>
      </w:r>
    </w:p>
    <w:bookmarkEnd w:id="449"/>
    <w:bookmarkEnd w:id="450"/>
    <w:bookmarkEnd w:id="451"/>
    <w:p w14:paraId="70D4C37B" w14:textId="77777777" w:rsidR="00747073" w:rsidRDefault="0073075A">
      <w:pPr>
        <w:suppressAutoHyphens w:val="0"/>
        <w:overflowPunct/>
        <w:autoSpaceDE/>
        <w:autoSpaceDN/>
        <w:adjustRightInd/>
        <w:spacing w:after="60" w:line="240" w:lineRule="atLeast"/>
        <w:textAlignment w:val="auto"/>
        <w:rPr>
          <w:rFonts w:ascii="Arial" w:hAnsi="Arial" w:cs="Arial"/>
          <w:lang w:val="es-ES"/>
        </w:rPr>
      </w:pPr>
      <w:r>
        <w:rPr>
          <w:rFonts w:ascii="Arial" w:hAnsi="Arial" w:cs="Arial"/>
          <w:lang w:val="es-ES"/>
        </w:rPr>
        <w:t xml:space="preserve"> </w:t>
      </w:r>
    </w:p>
    <w:p w14:paraId="2D5C3807" w14:textId="77777777" w:rsidR="00747073" w:rsidRDefault="00747073">
      <w:pPr>
        <w:rPr>
          <w:rFonts w:ascii="Arial" w:hAnsi="Arial" w:cs="Arial"/>
          <w:lang w:val="es-ES"/>
        </w:rPr>
        <w:sectPr w:rsidR="00747073">
          <w:headerReference w:type="even" r:id="rId45"/>
          <w:headerReference w:type="default" r:id="rId46"/>
          <w:headerReference w:type="first" r:id="rId47"/>
          <w:endnotePr>
            <w:numFmt w:val="decimal"/>
          </w:endnotePr>
          <w:pgSz w:w="11907" w:h="16839"/>
          <w:pgMar w:top="1440" w:right="1440" w:bottom="1151" w:left="1440" w:header="720" w:footer="720" w:gutter="0"/>
          <w:cols w:space="720"/>
          <w:docGrid w:linePitch="326"/>
        </w:sectPr>
      </w:pPr>
    </w:p>
    <w:p w14:paraId="45DE1F36" w14:textId="77777777" w:rsidR="00747073" w:rsidRDefault="00747073">
      <w:pPr>
        <w:pStyle w:val="Part"/>
        <w:rPr>
          <w:rFonts w:ascii="Arial" w:hAnsi="Arial" w:cs="Arial"/>
          <w:lang w:val="es-ES"/>
        </w:rPr>
      </w:pPr>
      <w:bookmarkStart w:id="452" w:name="_Toc499608191"/>
      <w:bookmarkStart w:id="453" w:name="_Toc494778741"/>
      <w:bookmarkStart w:id="454" w:name="_Toc499607138"/>
      <w:bookmarkStart w:id="455" w:name="_Toc326657867"/>
      <w:bookmarkStart w:id="456" w:name="_Toc438954447"/>
      <w:bookmarkStart w:id="457" w:name="_Toc438725758"/>
      <w:bookmarkStart w:id="458" w:name="_Toc438817753"/>
      <w:bookmarkStart w:id="459" w:name="_Toc156372853"/>
      <w:bookmarkStart w:id="460" w:name="_Toc461939622"/>
      <w:bookmarkStart w:id="461" w:name="_Toc438529602"/>
      <w:bookmarkEnd w:id="444"/>
      <w:bookmarkEnd w:id="445"/>
      <w:bookmarkEnd w:id="446"/>
      <w:bookmarkEnd w:id="447"/>
    </w:p>
    <w:p w14:paraId="75603D12" w14:textId="77777777" w:rsidR="00747073" w:rsidRDefault="00747073">
      <w:pPr>
        <w:pStyle w:val="Part"/>
        <w:rPr>
          <w:rFonts w:ascii="Arial" w:hAnsi="Arial" w:cs="Arial"/>
          <w:lang w:val="es-ES"/>
        </w:rPr>
      </w:pPr>
    </w:p>
    <w:p w14:paraId="0813CF4F" w14:textId="77777777" w:rsidR="00747073" w:rsidRDefault="0073075A">
      <w:pPr>
        <w:pStyle w:val="Part"/>
        <w:rPr>
          <w:rFonts w:ascii="Arial" w:hAnsi="Arial" w:cs="Arial"/>
          <w:smallCaps/>
          <w:lang w:val="es-ES"/>
        </w:rPr>
      </w:pPr>
      <w:bookmarkStart w:id="462" w:name="_Toc40301205"/>
      <w:r>
        <w:rPr>
          <w:rFonts w:ascii="Arial" w:hAnsi="Arial" w:cs="Arial"/>
          <w:lang w:val="es-ES"/>
        </w:rPr>
        <w:t>PARTE</w:t>
      </w:r>
      <w:bookmarkEnd w:id="452"/>
      <w:bookmarkEnd w:id="453"/>
      <w:bookmarkEnd w:id="454"/>
      <w:r>
        <w:rPr>
          <w:rFonts w:ascii="Arial" w:hAnsi="Arial" w:cs="Arial"/>
          <w:lang w:val="es-ES"/>
        </w:rPr>
        <w:t xml:space="preserve"> 2 – </w:t>
      </w:r>
      <w:bookmarkEnd w:id="455"/>
      <w:r>
        <w:rPr>
          <w:rFonts w:ascii="Arial" w:hAnsi="Arial" w:cs="Arial"/>
          <w:smallCaps/>
          <w:lang w:val="es-ES"/>
        </w:rPr>
        <w:t>Requisitos de las Obras</w:t>
      </w:r>
      <w:bookmarkEnd w:id="462"/>
    </w:p>
    <w:bookmarkEnd w:id="456"/>
    <w:bookmarkEnd w:id="457"/>
    <w:bookmarkEnd w:id="458"/>
    <w:bookmarkEnd w:id="459"/>
    <w:bookmarkEnd w:id="460"/>
    <w:bookmarkEnd w:id="461"/>
    <w:p w14:paraId="7B04AF3C" w14:textId="77777777" w:rsidR="00747073" w:rsidRDefault="00747073">
      <w:pPr>
        <w:rPr>
          <w:rFonts w:ascii="Arial" w:hAnsi="Arial" w:cs="Arial"/>
          <w:lang w:val="es-ES"/>
        </w:rPr>
      </w:pPr>
    </w:p>
    <w:p w14:paraId="7DC39112" w14:textId="77777777" w:rsidR="00747073" w:rsidRDefault="00747073">
      <w:pPr>
        <w:rPr>
          <w:rFonts w:ascii="Arial" w:hAnsi="Arial" w:cs="Arial"/>
          <w:lang w:val="es-ES"/>
        </w:rPr>
        <w:sectPr w:rsidR="00747073">
          <w:headerReference w:type="even" r:id="rId48"/>
          <w:headerReference w:type="default" r:id="rId49"/>
          <w:headerReference w:type="first" r:id="rId50"/>
          <w:endnotePr>
            <w:numFmt w:val="decimal"/>
          </w:endnotePr>
          <w:pgSz w:w="11907" w:h="16839"/>
          <w:pgMar w:top="1440" w:right="1440" w:bottom="1151" w:left="1440" w:header="720" w:footer="720" w:gutter="0"/>
          <w:cols w:space="720"/>
          <w:docGrid w:linePitch="326"/>
        </w:sectPr>
      </w:pPr>
    </w:p>
    <w:tbl>
      <w:tblPr>
        <w:tblW w:w="0" w:type="auto"/>
        <w:tblLayout w:type="fixed"/>
        <w:tblLook w:val="04A0" w:firstRow="1" w:lastRow="0" w:firstColumn="1" w:lastColumn="0" w:noHBand="0" w:noVBand="1"/>
      </w:tblPr>
      <w:tblGrid>
        <w:gridCol w:w="9198"/>
      </w:tblGrid>
      <w:tr w:rsidR="00747073" w:rsidRPr="00AF7500" w14:paraId="13B4CFD8" w14:textId="77777777">
        <w:trPr>
          <w:trHeight w:val="800"/>
        </w:trPr>
        <w:tc>
          <w:tcPr>
            <w:tcW w:w="9198" w:type="dxa"/>
            <w:tcBorders>
              <w:top w:val="nil"/>
              <w:left w:val="nil"/>
              <w:bottom w:val="nil"/>
              <w:right w:val="nil"/>
            </w:tcBorders>
          </w:tcPr>
          <w:p w14:paraId="52A15E8B" w14:textId="77777777" w:rsidR="00747073" w:rsidRDefault="0073075A">
            <w:pPr>
              <w:pStyle w:val="TITRESECTION"/>
              <w:rPr>
                <w:rFonts w:ascii="Arial" w:hAnsi="Arial" w:cs="Arial"/>
                <w:lang w:val="es-ES"/>
              </w:rPr>
            </w:pPr>
            <w:bookmarkStart w:id="463" w:name="_Toc156372854"/>
            <w:bookmarkStart w:id="464" w:name="_Toc326657868"/>
            <w:bookmarkStart w:id="465" w:name="_Toc156027997"/>
            <w:bookmarkStart w:id="466" w:name="_Toc40301206"/>
            <w:bookmarkStart w:id="467" w:name="TOC3"/>
            <w:r>
              <w:rPr>
                <w:rFonts w:ascii="Arial" w:hAnsi="Arial" w:cs="Arial"/>
                <w:sz w:val="36"/>
                <w:lang w:val="es-ES"/>
              </w:rPr>
              <w:lastRenderedPageBreak/>
              <w:t>Sección VII. Requisitos de las Obras</w:t>
            </w:r>
            <w:bookmarkEnd w:id="463"/>
            <w:bookmarkEnd w:id="464"/>
            <w:bookmarkEnd w:id="465"/>
            <w:bookmarkEnd w:id="466"/>
          </w:p>
        </w:tc>
      </w:tr>
    </w:tbl>
    <w:p w14:paraId="1A9640AD" w14:textId="77777777" w:rsidR="00747073" w:rsidRDefault="00747073">
      <w:pPr>
        <w:rPr>
          <w:rFonts w:ascii="Arial" w:hAnsi="Arial" w:cs="Arial"/>
          <w:lang w:val="es-ES"/>
        </w:rPr>
      </w:pPr>
    </w:p>
    <w:p w14:paraId="113BF0F6" w14:textId="77777777" w:rsidR="00747073" w:rsidRDefault="0073075A" w:rsidP="00907F5D">
      <w:pPr>
        <w:pStyle w:val="berschrift1"/>
        <w:rPr>
          <w:lang w:val="es-ES"/>
        </w:rPr>
      </w:pPr>
      <w:r>
        <w:rPr>
          <w:lang w:val="es-ES"/>
        </w:rPr>
        <w:t>CONTENIDO</w:t>
      </w:r>
    </w:p>
    <w:bookmarkStart w:id="468" w:name="_GoBack"/>
    <w:bookmarkEnd w:id="468"/>
    <w:p w14:paraId="5EE4545E" w14:textId="77777777" w:rsidR="002F07B8" w:rsidRDefault="00907F5D">
      <w:pPr>
        <w:pStyle w:val="Verzeichnis1"/>
        <w:rPr>
          <w:rFonts w:asciiTheme="minorHAnsi" w:eastAsiaTheme="minorEastAsia" w:hAnsiTheme="minorHAnsi" w:cstheme="minorBidi"/>
          <w:b w:val="0"/>
          <w:noProof/>
          <w:sz w:val="22"/>
          <w:lang w:val="pt-BR" w:eastAsia="pt-BR"/>
        </w:rPr>
      </w:pPr>
      <w:r>
        <w:rPr>
          <w:rFonts w:cs="Arial"/>
          <w:b w:val="0"/>
          <w:sz w:val="32"/>
        </w:rPr>
        <w:fldChar w:fldCharType="begin"/>
      </w:r>
      <w:r>
        <w:rPr>
          <w:rFonts w:cs="Arial"/>
          <w:b w:val="0"/>
          <w:sz w:val="32"/>
        </w:rPr>
        <w:instrText xml:space="preserve"> TOC \f \h \z \t "Contenido1;1;Contenido2;2" </w:instrText>
      </w:r>
      <w:r>
        <w:rPr>
          <w:rFonts w:cs="Arial"/>
          <w:b w:val="0"/>
          <w:sz w:val="32"/>
        </w:rPr>
        <w:fldChar w:fldCharType="separate"/>
      </w:r>
      <w:hyperlink w:anchor="_Toc40343589" w:history="1">
        <w:r w:rsidR="002F07B8" w:rsidRPr="00CB70C3">
          <w:rPr>
            <w:rStyle w:val="Hyperlink"/>
            <w:noProof/>
          </w:rPr>
          <w:t>1. Especificaciones</w:t>
        </w:r>
        <w:r w:rsidR="002F07B8">
          <w:rPr>
            <w:noProof/>
            <w:webHidden/>
          </w:rPr>
          <w:tab/>
        </w:r>
        <w:r w:rsidR="002F07B8">
          <w:rPr>
            <w:noProof/>
            <w:webHidden/>
          </w:rPr>
          <w:fldChar w:fldCharType="begin"/>
        </w:r>
        <w:r w:rsidR="002F07B8">
          <w:rPr>
            <w:noProof/>
            <w:webHidden/>
          </w:rPr>
          <w:instrText xml:space="preserve"> PAGEREF _Toc40343589 \h </w:instrText>
        </w:r>
        <w:r w:rsidR="002F07B8">
          <w:rPr>
            <w:noProof/>
            <w:webHidden/>
          </w:rPr>
        </w:r>
        <w:r w:rsidR="002F07B8">
          <w:rPr>
            <w:noProof/>
            <w:webHidden/>
          </w:rPr>
          <w:fldChar w:fldCharType="separate"/>
        </w:r>
        <w:r w:rsidR="002F07B8">
          <w:rPr>
            <w:noProof/>
            <w:webHidden/>
          </w:rPr>
          <w:t>73</w:t>
        </w:r>
        <w:r w:rsidR="002F07B8">
          <w:rPr>
            <w:noProof/>
            <w:webHidden/>
          </w:rPr>
          <w:fldChar w:fldCharType="end"/>
        </w:r>
      </w:hyperlink>
    </w:p>
    <w:p w14:paraId="788593E7" w14:textId="77777777" w:rsidR="002F07B8" w:rsidRDefault="002F07B8">
      <w:pPr>
        <w:pStyle w:val="Verzeichnis2"/>
        <w:rPr>
          <w:rFonts w:asciiTheme="minorHAnsi" w:eastAsiaTheme="minorEastAsia" w:hAnsiTheme="minorHAnsi" w:cstheme="minorBidi"/>
          <w:noProof/>
          <w:lang w:val="pt-BR" w:eastAsia="pt-BR"/>
        </w:rPr>
      </w:pPr>
      <w:hyperlink w:anchor="_Toc40343590" w:history="1">
        <w:r w:rsidRPr="00CB70C3">
          <w:rPr>
            <w:rStyle w:val="Hyperlink"/>
            <w:noProof/>
          </w:rPr>
          <w:t>a) Especificaciones Técnicas</w:t>
        </w:r>
        <w:r>
          <w:rPr>
            <w:noProof/>
            <w:webHidden/>
          </w:rPr>
          <w:tab/>
        </w:r>
        <w:r>
          <w:rPr>
            <w:noProof/>
            <w:webHidden/>
          </w:rPr>
          <w:fldChar w:fldCharType="begin"/>
        </w:r>
        <w:r>
          <w:rPr>
            <w:noProof/>
            <w:webHidden/>
          </w:rPr>
          <w:instrText xml:space="preserve"> PAGEREF _Toc40343590 \h </w:instrText>
        </w:r>
        <w:r>
          <w:rPr>
            <w:noProof/>
            <w:webHidden/>
          </w:rPr>
        </w:r>
        <w:r>
          <w:rPr>
            <w:noProof/>
            <w:webHidden/>
          </w:rPr>
          <w:fldChar w:fldCharType="separate"/>
        </w:r>
        <w:r>
          <w:rPr>
            <w:noProof/>
            <w:webHidden/>
          </w:rPr>
          <w:t>73</w:t>
        </w:r>
        <w:r>
          <w:rPr>
            <w:noProof/>
            <w:webHidden/>
          </w:rPr>
          <w:fldChar w:fldCharType="end"/>
        </w:r>
      </w:hyperlink>
    </w:p>
    <w:p w14:paraId="37880B7D" w14:textId="77777777" w:rsidR="002F07B8" w:rsidRDefault="002F07B8">
      <w:pPr>
        <w:pStyle w:val="Verzeichnis2"/>
        <w:rPr>
          <w:rFonts w:asciiTheme="minorHAnsi" w:eastAsiaTheme="minorEastAsia" w:hAnsiTheme="minorHAnsi" w:cstheme="minorBidi"/>
          <w:noProof/>
          <w:lang w:val="pt-BR" w:eastAsia="pt-BR"/>
        </w:rPr>
      </w:pPr>
      <w:hyperlink w:anchor="_Toc40343591" w:history="1">
        <w:r w:rsidRPr="00CB70C3">
          <w:rPr>
            <w:rStyle w:val="Hyperlink"/>
            <w:noProof/>
          </w:rPr>
          <w:t>b) Especificaciones Medioambientales, Sociales, de Salud y Seguridad (MSSS) de las Obras</w:t>
        </w:r>
        <w:r>
          <w:rPr>
            <w:noProof/>
            <w:webHidden/>
          </w:rPr>
          <w:tab/>
        </w:r>
        <w:r>
          <w:rPr>
            <w:noProof/>
            <w:webHidden/>
          </w:rPr>
          <w:fldChar w:fldCharType="begin"/>
        </w:r>
        <w:r>
          <w:rPr>
            <w:noProof/>
            <w:webHidden/>
          </w:rPr>
          <w:instrText xml:space="preserve"> PAGEREF _Toc40343591 \h </w:instrText>
        </w:r>
        <w:r>
          <w:rPr>
            <w:noProof/>
            <w:webHidden/>
          </w:rPr>
        </w:r>
        <w:r>
          <w:rPr>
            <w:noProof/>
            <w:webHidden/>
          </w:rPr>
          <w:fldChar w:fldCharType="separate"/>
        </w:r>
        <w:r>
          <w:rPr>
            <w:noProof/>
            <w:webHidden/>
          </w:rPr>
          <w:t>74</w:t>
        </w:r>
        <w:r>
          <w:rPr>
            <w:noProof/>
            <w:webHidden/>
          </w:rPr>
          <w:fldChar w:fldCharType="end"/>
        </w:r>
      </w:hyperlink>
    </w:p>
    <w:p w14:paraId="792D9CF0" w14:textId="77777777" w:rsidR="002F07B8" w:rsidRDefault="002F07B8">
      <w:pPr>
        <w:pStyle w:val="Verzeichnis1"/>
        <w:rPr>
          <w:rFonts w:asciiTheme="minorHAnsi" w:eastAsiaTheme="minorEastAsia" w:hAnsiTheme="minorHAnsi" w:cstheme="minorBidi"/>
          <w:b w:val="0"/>
          <w:noProof/>
          <w:sz w:val="22"/>
          <w:lang w:val="pt-BR" w:eastAsia="pt-BR"/>
        </w:rPr>
      </w:pPr>
      <w:hyperlink w:anchor="_Toc40343592" w:history="1">
        <w:r w:rsidRPr="00CB70C3">
          <w:rPr>
            <w:rStyle w:val="Hyperlink"/>
            <w:noProof/>
          </w:rPr>
          <w:t>2. Planos</w:t>
        </w:r>
        <w:r>
          <w:rPr>
            <w:noProof/>
            <w:webHidden/>
          </w:rPr>
          <w:tab/>
        </w:r>
        <w:r>
          <w:rPr>
            <w:noProof/>
            <w:webHidden/>
          </w:rPr>
          <w:fldChar w:fldCharType="begin"/>
        </w:r>
        <w:r>
          <w:rPr>
            <w:noProof/>
            <w:webHidden/>
          </w:rPr>
          <w:instrText xml:space="preserve"> PAGEREF _Toc40343592 \h </w:instrText>
        </w:r>
        <w:r>
          <w:rPr>
            <w:noProof/>
            <w:webHidden/>
          </w:rPr>
        </w:r>
        <w:r>
          <w:rPr>
            <w:noProof/>
            <w:webHidden/>
          </w:rPr>
          <w:fldChar w:fldCharType="separate"/>
        </w:r>
        <w:r>
          <w:rPr>
            <w:noProof/>
            <w:webHidden/>
          </w:rPr>
          <w:t>98</w:t>
        </w:r>
        <w:r>
          <w:rPr>
            <w:noProof/>
            <w:webHidden/>
          </w:rPr>
          <w:fldChar w:fldCharType="end"/>
        </w:r>
      </w:hyperlink>
    </w:p>
    <w:p w14:paraId="257D192D" w14:textId="66D9B006" w:rsidR="00747073" w:rsidRPr="00AF7500" w:rsidRDefault="00907F5D">
      <w:pPr>
        <w:jc w:val="left"/>
        <w:rPr>
          <w:rFonts w:ascii="Arial" w:hAnsi="Arial" w:cs="Arial"/>
          <w:b/>
          <w:sz w:val="32"/>
        </w:rPr>
      </w:pPr>
      <w:r>
        <w:rPr>
          <w:rFonts w:ascii="Arial" w:hAnsi="Arial" w:cs="Arial"/>
          <w:b/>
          <w:sz w:val="32"/>
        </w:rPr>
        <w:fldChar w:fldCharType="end"/>
      </w:r>
    </w:p>
    <w:p w14:paraId="4B3B9CED" w14:textId="77777777" w:rsidR="00747073" w:rsidRPr="00AF7500" w:rsidRDefault="00747073">
      <w:pPr>
        <w:jc w:val="left"/>
        <w:rPr>
          <w:rFonts w:ascii="Arial" w:hAnsi="Arial" w:cs="Arial"/>
          <w:b/>
        </w:rPr>
      </w:pPr>
    </w:p>
    <w:p w14:paraId="4900182C" w14:textId="77777777" w:rsidR="00747073" w:rsidRPr="00AF7500" w:rsidRDefault="00747073">
      <w:pPr>
        <w:rPr>
          <w:rFonts w:ascii="Arial" w:hAnsi="Arial" w:cs="Arial"/>
        </w:rPr>
        <w:sectPr w:rsidR="00747073" w:rsidRPr="00AF7500">
          <w:headerReference w:type="even" r:id="rId51"/>
          <w:headerReference w:type="first" r:id="rId52"/>
          <w:endnotePr>
            <w:numFmt w:val="decimal"/>
          </w:endnotePr>
          <w:pgSz w:w="11907" w:h="16839"/>
          <w:pgMar w:top="1440" w:right="1440" w:bottom="1151" w:left="1440" w:header="720" w:footer="720" w:gutter="0"/>
          <w:cols w:space="720"/>
          <w:docGrid w:linePitch="299"/>
        </w:sectPr>
      </w:pPr>
    </w:p>
    <w:p w14:paraId="23AC354A" w14:textId="77777777" w:rsidR="00747073" w:rsidRDefault="0073075A" w:rsidP="00907F5D">
      <w:pPr>
        <w:pStyle w:val="Contenido1"/>
      </w:pPr>
      <w:bookmarkStart w:id="469" w:name="TOC7"/>
      <w:bookmarkStart w:id="470" w:name="_Toc327539143"/>
      <w:bookmarkStart w:id="471" w:name="_Toc40343589"/>
      <w:r>
        <w:lastRenderedPageBreak/>
        <w:t>1. Especificaciones</w:t>
      </w:r>
      <w:bookmarkEnd w:id="471"/>
    </w:p>
    <w:p w14:paraId="2085218A" w14:textId="77777777" w:rsidR="00747073" w:rsidRDefault="00747073">
      <w:pPr>
        <w:jc w:val="center"/>
        <w:rPr>
          <w:rFonts w:ascii="Arial" w:hAnsi="Arial" w:cs="Arial"/>
          <w:b/>
          <w:sz w:val="36"/>
          <w:szCs w:val="36"/>
          <w:lang w:val="es-ES"/>
        </w:rPr>
      </w:pPr>
    </w:p>
    <w:p w14:paraId="2E6473D1" w14:textId="77777777" w:rsidR="00747073" w:rsidRDefault="0073075A" w:rsidP="00907F5D">
      <w:pPr>
        <w:pStyle w:val="Contenido2"/>
      </w:pPr>
      <w:bookmarkStart w:id="472" w:name="_Toc40343590"/>
      <w:r>
        <w:t>a) Especificaciones Técnicas</w:t>
      </w:r>
      <w:bookmarkEnd w:id="472"/>
    </w:p>
    <w:p w14:paraId="5EBBD3BE" w14:textId="77777777" w:rsidR="00747073" w:rsidRDefault="00747073">
      <w:pPr>
        <w:jc w:val="center"/>
        <w:rPr>
          <w:rFonts w:ascii="Arial" w:hAnsi="Arial" w:cs="Arial"/>
          <w:b/>
          <w:sz w:val="36"/>
          <w:szCs w:val="36"/>
          <w:lang w:val="es-ES"/>
        </w:rPr>
      </w:pPr>
    </w:p>
    <w:p w14:paraId="66B7106A" w14:textId="66240FBC" w:rsidR="00747073" w:rsidRDefault="0073075A">
      <w:pPr>
        <w:rPr>
          <w:rFonts w:ascii="Arial" w:hAnsi="Arial" w:cs="Arial"/>
          <w:i/>
          <w:lang w:val="es-ES"/>
        </w:rPr>
      </w:pPr>
      <w:r>
        <w:rPr>
          <w:rFonts w:ascii="Arial" w:hAnsi="Arial" w:cs="Arial"/>
          <w:i/>
          <w:lang w:val="es-ES"/>
        </w:rPr>
        <w:t xml:space="preserve">[Insertar aquí las especificaciones técnicas específicas del proyecto en lo que se refiere a métodos de construcción, cronograma de construcción y organización del </w:t>
      </w:r>
      <w:r w:rsidR="000A0CC4">
        <w:rPr>
          <w:rFonts w:ascii="Arial" w:hAnsi="Arial" w:cs="Arial"/>
          <w:i/>
          <w:lang w:val="es-ES"/>
        </w:rPr>
        <w:t xml:space="preserve">Lugar </w:t>
      </w:r>
      <w:r>
        <w:rPr>
          <w:rFonts w:ascii="Arial" w:hAnsi="Arial" w:cs="Arial"/>
          <w:i/>
          <w:lang w:val="es-ES"/>
        </w:rPr>
        <w:t>de las Obras]</w:t>
      </w:r>
    </w:p>
    <w:p w14:paraId="17FD9E08" w14:textId="77777777" w:rsidR="00747073" w:rsidRDefault="0073075A">
      <w:pPr>
        <w:rPr>
          <w:rFonts w:ascii="Arial" w:hAnsi="Arial" w:cs="Arial"/>
          <w:i/>
          <w:lang w:val="es-ES"/>
        </w:rPr>
      </w:pPr>
      <w:r>
        <w:rPr>
          <w:rFonts w:ascii="Arial" w:hAnsi="Arial" w:cs="Arial"/>
          <w:i/>
          <w:lang w:val="es-E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27"/>
      </w:tblGrid>
      <w:tr w:rsidR="00747073" w:rsidRPr="00AF7500" w14:paraId="290D0543" w14:textId="77777777">
        <w:tc>
          <w:tcPr>
            <w:tcW w:w="9216" w:type="dxa"/>
            <w:tcBorders>
              <w:top w:val="nil"/>
              <w:left w:val="nil"/>
              <w:bottom w:val="nil"/>
              <w:right w:val="nil"/>
            </w:tcBorders>
          </w:tcPr>
          <w:p w14:paraId="77A4657B" w14:textId="64C75FA8" w:rsidR="00747073" w:rsidRDefault="0073075A" w:rsidP="00907F5D">
            <w:pPr>
              <w:pStyle w:val="Contenido2"/>
            </w:pPr>
            <w:bookmarkStart w:id="473" w:name="_Toc40343591"/>
            <w:r>
              <w:lastRenderedPageBreak/>
              <w:t xml:space="preserve">b) </w:t>
            </w:r>
            <w:bookmarkStart w:id="474" w:name="_Toc467591520"/>
            <w:r>
              <w:t>Especificaciones Medioambientales, Sociales, de Salud y Seguridad (MSSS)</w:t>
            </w:r>
            <w:bookmarkEnd w:id="474"/>
            <w:r>
              <w:t xml:space="preserve"> de las Obras</w:t>
            </w:r>
            <w:bookmarkEnd w:id="473"/>
          </w:p>
          <w:p w14:paraId="78D611F2" w14:textId="77777777" w:rsidR="00747073" w:rsidRDefault="0073075A">
            <w:pPr>
              <w:suppressAutoHyphens w:val="0"/>
              <w:overflowPunct/>
              <w:autoSpaceDE/>
              <w:autoSpaceDN/>
              <w:adjustRightInd/>
              <w:textAlignment w:val="auto"/>
              <w:rPr>
                <w:rFonts w:ascii="Arial" w:hAnsi="Arial" w:cs="Arial"/>
                <w:b/>
                <w:i/>
                <w:spacing w:val="6"/>
                <w:u w:val="single"/>
                <w:lang w:val="es-ES"/>
              </w:rPr>
            </w:pPr>
            <w:r>
              <w:rPr>
                <w:rFonts w:ascii="Arial" w:hAnsi="Arial" w:cs="Arial"/>
                <w:b/>
                <w:i/>
                <w:spacing w:val="6"/>
                <w:u w:val="single"/>
                <w:lang w:val="es-ES"/>
              </w:rPr>
              <w:t>[Instrucciones al Contratante para su uso en cuanto a los Requisitos MSSS de las Obras:</w:t>
            </w:r>
          </w:p>
          <w:p w14:paraId="477B7144" w14:textId="77777777" w:rsidR="00747073" w:rsidRDefault="00747073">
            <w:pPr>
              <w:suppressAutoHyphens w:val="0"/>
              <w:overflowPunct/>
              <w:autoSpaceDE/>
              <w:autoSpaceDN/>
              <w:adjustRightInd/>
              <w:textAlignment w:val="auto"/>
              <w:rPr>
                <w:rFonts w:ascii="Arial" w:hAnsi="Arial" w:cs="Arial"/>
                <w:b/>
                <w:i/>
                <w:spacing w:val="6"/>
                <w:highlight w:val="yellow"/>
                <w:u w:val="single"/>
                <w:lang w:val="es-ES"/>
              </w:rPr>
            </w:pPr>
          </w:p>
          <w:p w14:paraId="65B51D62" w14:textId="77777777" w:rsidR="00747073" w:rsidRDefault="0073075A">
            <w:pPr>
              <w:suppressAutoHyphens w:val="0"/>
              <w:overflowPunct/>
              <w:autoSpaceDE/>
              <w:autoSpaceDN/>
              <w:adjustRightInd/>
              <w:spacing w:line="276" w:lineRule="auto"/>
              <w:textAlignment w:val="auto"/>
              <w:rPr>
                <w:rFonts w:ascii="Arial" w:eastAsia="Calibri" w:hAnsi="Arial" w:cs="Arial"/>
                <w:i/>
                <w:lang w:val="es-ES"/>
              </w:rPr>
            </w:pPr>
            <w:r>
              <w:rPr>
                <w:rFonts w:ascii="Arial" w:eastAsia="Calibri" w:hAnsi="Arial" w:cs="Arial"/>
                <w:i/>
                <w:lang w:val="es-ES"/>
              </w:rPr>
              <w:t>Los requisitos aquí especificados están diseñados para contratos pequeños de obras de ingeniería y construcción con requisitos MSSS bajos o moderados y los cuales tienen de forma general una corta duración con un valor del capital relativamente menor.</w:t>
            </w:r>
          </w:p>
          <w:p w14:paraId="70353714" w14:textId="77777777" w:rsidR="00747073" w:rsidRDefault="00747073">
            <w:pPr>
              <w:suppressAutoHyphens w:val="0"/>
              <w:overflowPunct/>
              <w:autoSpaceDE/>
              <w:autoSpaceDN/>
              <w:adjustRightInd/>
              <w:spacing w:line="276" w:lineRule="auto"/>
              <w:textAlignment w:val="auto"/>
              <w:rPr>
                <w:rFonts w:ascii="Arial" w:eastAsia="Calibri" w:hAnsi="Arial" w:cs="Arial"/>
                <w:lang w:val="es-ES"/>
              </w:rPr>
            </w:pPr>
          </w:p>
          <w:p w14:paraId="448EEB7B" w14:textId="4FAD94F6" w:rsidR="00747073" w:rsidRDefault="0073075A">
            <w:pPr>
              <w:shd w:val="clear" w:color="auto" w:fill="FFFFFF"/>
              <w:suppressAutoHyphens w:val="0"/>
              <w:overflowPunct/>
              <w:autoSpaceDE/>
              <w:autoSpaceDN/>
              <w:adjustRightInd/>
              <w:spacing w:after="120"/>
              <w:textAlignment w:val="auto"/>
              <w:rPr>
                <w:rFonts w:ascii="Arial" w:hAnsi="Arial" w:cs="Arial"/>
                <w:i/>
                <w:iCs/>
                <w:lang w:val="es-ES" w:eastAsia="de-CH"/>
              </w:rPr>
            </w:pPr>
            <w:r>
              <w:rPr>
                <w:rFonts w:ascii="Arial" w:hAnsi="Arial" w:cs="Arial"/>
                <w:i/>
                <w:iCs/>
                <w:lang w:val="es-ES" w:eastAsia="de-CH"/>
              </w:rPr>
              <w:t xml:space="preserve">Las características de las Obras Pequeñas </w:t>
            </w:r>
            <w:r>
              <w:rPr>
                <w:rFonts w:ascii="Arial" w:hAnsi="Arial" w:cs="Arial"/>
                <w:i/>
                <w:iCs/>
                <w:lang w:val="es-MX" w:eastAsia="de-CH"/>
              </w:rPr>
              <w:t>están basadas en</w:t>
            </w:r>
            <w:r>
              <w:rPr>
                <w:rFonts w:ascii="Arial" w:hAnsi="Arial" w:cs="Arial"/>
                <w:i/>
                <w:iCs/>
                <w:lang w:val="es-ES" w:eastAsia="de-CH"/>
              </w:rPr>
              <w:t xml:space="preserve">: </w:t>
            </w:r>
          </w:p>
          <w:p w14:paraId="39ECB935" w14:textId="77777777" w:rsidR="00747073" w:rsidRDefault="0073075A">
            <w:pPr>
              <w:numPr>
                <w:ilvl w:val="0"/>
                <w:numId w:val="49"/>
              </w:numPr>
              <w:shd w:val="clear" w:color="auto" w:fill="FFFFFF"/>
              <w:suppressAutoHyphens w:val="0"/>
              <w:overflowPunct/>
              <w:autoSpaceDE/>
              <w:autoSpaceDN/>
              <w:adjustRightInd/>
              <w:spacing w:after="60"/>
              <w:textAlignment w:val="auto"/>
              <w:rPr>
                <w:rFonts w:ascii="Arial" w:hAnsi="Arial" w:cs="Arial"/>
                <w:i/>
                <w:iCs/>
                <w:lang w:val="es-ES" w:eastAsia="de-CH"/>
              </w:rPr>
            </w:pPr>
            <w:r>
              <w:rPr>
                <w:rFonts w:ascii="Arial" w:hAnsi="Arial" w:cs="Arial"/>
                <w:i/>
                <w:iCs/>
                <w:lang w:val="es-ES" w:eastAsia="de-CH"/>
              </w:rPr>
              <w:t>Envergadura de la actividad (p.ej: superficie de impacto limitada);</w:t>
            </w:r>
          </w:p>
          <w:p w14:paraId="4989F2D5" w14:textId="67D7195E" w:rsidR="00747073" w:rsidRDefault="0073075A">
            <w:pPr>
              <w:numPr>
                <w:ilvl w:val="0"/>
                <w:numId w:val="49"/>
              </w:numPr>
              <w:shd w:val="clear" w:color="auto" w:fill="FFFFFF"/>
              <w:suppressAutoHyphens w:val="0"/>
              <w:overflowPunct/>
              <w:autoSpaceDE/>
              <w:autoSpaceDN/>
              <w:adjustRightInd/>
              <w:spacing w:after="60"/>
              <w:textAlignment w:val="auto"/>
              <w:rPr>
                <w:rFonts w:ascii="Arial" w:hAnsi="Arial" w:cs="Arial"/>
                <w:i/>
                <w:iCs/>
                <w:lang w:val="es-ES" w:eastAsia="de-CH"/>
              </w:rPr>
            </w:pPr>
            <w:r>
              <w:rPr>
                <w:rFonts w:ascii="Arial" w:hAnsi="Arial" w:cs="Arial"/>
                <w:i/>
                <w:iCs/>
                <w:lang w:val="es-ES" w:eastAsia="de-CH"/>
              </w:rPr>
              <w:t xml:space="preserve">Uso de la tierra (p.ej: terreno agricultor, terreno </w:t>
            </w:r>
            <w:r>
              <w:rPr>
                <w:rFonts w:ascii="Arial" w:hAnsi="Arial" w:cs="Arial"/>
                <w:i/>
                <w:iCs/>
                <w:lang w:val="es-MX" w:eastAsia="de-CH"/>
              </w:rPr>
              <w:t>de bajo valor</w:t>
            </w:r>
            <w:r>
              <w:rPr>
                <w:rFonts w:ascii="Arial" w:hAnsi="Arial" w:cs="Arial"/>
                <w:i/>
                <w:iCs/>
                <w:lang w:val="es-ES" w:eastAsia="de-CH"/>
              </w:rPr>
              <w:t xml:space="preserve"> ecológico);</w:t>
            </w:r>
          </w:p>
          <w:p w14:paraId="4C35A148" w14:textId="77777777" w:rsidR="00747073" w:rsidRDefault="0073075A">
            <w:pPr>
              <w:numPr>
                <w:ilvl w:val="0"/>
                <w:numId w:val="49"/>
              </w:numPr>
              <w:shd w:val="clear" w:color="auto" w:fill="FFFFFF"/>
              <w:suppressAutoHyphens w:val="0"/>
              <w:overflowPunct/>
              <w:autoSpaceDE/>
              <w:autoSpaceDN/>
              <w:adjustRightInd/>
              <w:spacing w:after="60"/>
              <w:textAlignment w:val="auto"/>
              <w:rPr>
                <w:rFonts w:ascii="Arial" w:hAnsi="Arial" w:cs="Arial"/>
                <w:i/>
                <w:iCs/>
                <w:lang w:val="es-ES" w:eastAsia="de-CH"/>
              </w:rPr>
            </w:pPr>
            <w:r>
              <w:rPr>
                <w:rFonts w:ascii="Arial" w:hAnsi="Arial" w:cs="Arial"/>
                <w:i/>
                <w:iCs/>
                <w:lang w:val="es-ES" w:eastAsia="de-CH"/>
              </w:rPr>
              <w:t>Alcance de los impactos (mínimo o insignificante)</w:t>
            </w:r>
          </w:p>
          <w:p w14:paraId="40792112" w14:textId="77777777" w:rsidR="00747073" w:rsidRDefault="0073075A">
            <w:pPr>
              <w:shd w:val="clear" w:color="auto" w:fill="FFFFFF"/>
              <w:suppressAutoHyphens w:val="0"/>
              <w:overflowPunct/>
              <w:autoSpaceDE/>
              <w:autoSpaceDN/>
              <w:adjustRightInd/>
              <w:textAlignment w:val="auto"/>
              <w:rPr>
                <w:rFonts w:ascii="Arial" w:hAnsi="Arial" w:cs="Arial"/>
                <w:i/>
                <w:iCs/>
                <w:highlight w:val="yellow"/>
                <w:lang w:val="es-ES" w:eastAsia="de-CH"/>
              </w:rPr>
            </w:pPr>
            <w:r>
              <w:rPr>
                <w:rFonts w:ascii="Arial" w:hAnsi="Arial" w:cs="Arial"/>
                <w:i/>
                <w:iCs/>
                <w:lang w:val="es-ES" w:eastAsia="de-CH"/>
              </w:rPr>
              <w:t>Ejemplos de obras pequeñas:</w:t>
            </w:r>
          </w:p>
          <w:p w14:paraId="01F6882F" w14:textId="7F0ACC06" w:rsidR="00747073" w:rsidRDefault="0073075A">
            <w:pPr>
              <w:numPr>
                <w:ilvl w:val="0"/>
                <w:numId w:val="49"/>
              </w:numPr>
              <w:shd w:val="clear" w:color="auto" w:fill="FFFFFF"/>
              <w:suppressAutoHyphens w:val="0"/>
              <w:overflowPunct/>
              <w:autoSpaceDE/>
              <w:autoSpaceDN/>
              <w:adjustRightInd/>
              <w:spacing w:before="120"/>
              <w:textAlignment w:val="auto"/>
              <w:rPr>
                <w:rFonts w:ascii="Arial" w:hAnsi="Arial" w:cs="Arial"/>
                <w:i/>
                <w:iCs/>
                <w:lang w:val="es-ES" w:eastAsia="de-CH"/>
              </w:rPr>
            </w:pPr>
            <w:r>
              <w:rPr>
                <w:rFonts w:ascii="Arial" w:hAnsi="Arial" w:cs="Arial"/>
                <w:i/>
                <w:iCs/>
                <w:lang w:val="es-ES" w:eastAsia="de-CH"/>
              </w:rPr>
              <w:t xml:space="preserve">Rehabilitación/reparación de </w:t>
            </w:r>
            <w:r w:rsidR="00CD66B9">
              <w:rPr>
                <w:rFonts w:ascii="Arial" w:hAnsi="Arial" w:cs="Arial"/>
                <w:i/>
                <w:iCs/>
                <w:lang w:val="es-ES" w:eastAsia="de-CH"/>
              </w:rPr>
              <w:t>vias</w:t>
            </w:r>
            <w:r>
              <w:rPr>
                <w:rFonts w:ascii="Arial" w:hAnsi="Arial" w:cs="Arial"/>
                <w:i/>
                <w:iCs/>
                <w:lang w:val="es-ES" w:eastAsia="de-CH"/>
              </w:rPr>
              <w:t xml:space="preserve"> locales no asfaltad</w:t>
            </w:r>
            <w:r>
              <w:rPr>
                <w:rFonts w:ascii="Arial" w:hAnsi="Arial" w:cs="Arial"/>
                <w:i/>
                <w:iCs/>
                <w:lang w:val="es-MX" w:eastAsia="de-CH"/>
              </w:rPr>
              <w:t>os</w:t>
            </w:r>
            <w:r>
              <w:rPr>
                <w:rFonts w:ascii="Arial" w:hAnsi="Arial" w:cs="Arial"/>
                <w:i/>
                <w:iCs/>
                <w:lang w:val="es-ES" w:eastAsia="de-CH"/>
              </w:rPr>
              <w:t xml:space="preserve"> (p.ej: carreteras rurales/secundarias/de acceso, rehabilitación/reparación de carreteras existentes); </w:t>
            </w:r>
          </w:p>
          <w:p w14:paraId="69D321FA" w14:textId="6A73A601" w:rsidR="00747073" w:rsidRDefault="0073075A">
            <w:pPr>
              <w:numPr>
                <w:ilvl w:val="0"/>
                <w:numId w:val="49"/>
              </w:numPr>
              <w:shd w:val="clear" w:color="auto" w:fill="FFFFFF"/>
              <w:suppressAutoHyphens w:val="0"/>
              <w:overflowPunct/>
              <w:autoSpaceDE/>
              <w:autoSpaceDN/>
              <w:adjustRightInd/>
              <w:spacing w:before="120"/>
              <w:textAlignment w:val="auto"/>
              <w:rPr>
                <w:rFonts w:ascii="Arial" w:hAnsi="Arial" w:cs="Arial"/>
                <w:i/>
                <w:lang w:val="es-ES" w:eastAsia="de-CH"/>
              </w:rPr>
            </w:pPr>
            <w:r>
              <w:rPr>
                <w:rFonts w:ascii="Arial" w:hAnsi="Arial" w:cs="Arial"/>
                <w:i/>
                <w:iCs/>
                <w:lang w:val="es-ES" w:eastAsia="de-CH"/>
              </w:rPr>
              <w:t xml:space="preserve">Obras de drenaje a nivel local o comunitario (p.ej: pequeños canales, </w:t>
            </w:r>
            <w:r>
              <w:rPr>
                <w:rFonts w:ascii="Arial" w:hAnsi="Arial" w:cs="Arial"/>
                <w:i/>
                <w:iCs/>
                <w:lang w:val="es-MX" w:eastAsia="de-CH"/>
              </w:rPr>
              <w:t>zanjas</w:t>
            </w:r>
            <w:r>
              <w:rPr>
                <w:rFonts w:ascii="Arial" w:hAnsi="Arial" w:cs="Arial"/>
                <w:i/>
                <w:iCs/>
                <w:lang w:val="es-ES" w:eastAsia="de-CH"/>
              </w:rPr>
              <w:t>, tuberías);</w:t>
            </w:r>
          </w:p>
          <w:p w14:paraId="63CB68C9" w14:textId="47AF505E" w:rsidR="00747073" w:rsidRDefault="0073075A">
            <w:pPr>
              <w:numPr>
                <w:ilvl w:val="0"/>
                <w:numId w:val="49"/>
              </w:numPr>
              <w:shd w:val="clear" w:color="auto" w:fill="FFFFFF"/>
              <w:suppressAutoHyphens w:val="0"/>
              <w:overflowPunct/>
              <w:autoSpaceDE/>
              <w:autoSpaceDN/>
              <w:adjustRightInd/>
              <w:spacing w:before="120"/>
              <w:textAlignment w:val="auto"/>
              <w:rPr>
                <w:rFonts w:ascii="Arial" w:hAnsi="Arial" w:cs="Arial"/>
                <w:i/>
                <w:lang w:val="es-ES" w:eastAsia="de-CH"/>
              </w:rPr>
            </w:pPr>
            <w:r>
              <w:rPr>
                <w:rFonts w:ascii="Arial" w:hAnsi="Arial" w:cs="Arial"/>
                <w:i/>
                <w:iCs/>
                <w:lang w:val="es-ES" w:eastAsia="de-CH"/>
              </w:rPr>
              <w:t xml:space="preserve">Pequeñas </w:t>
            </w:r>
            <w:r>
              <w:rPr>
                <w:rFonts w:ascii="Arial" w:hAnsi="Arial" w:cs="Arial"/>
                <w:i/>
                <w:iCs/>
                <w:lang w:val="es-MX" w:eastAsia="de-CH"/>
              </w:rPr>
              <w:t>pozas</w:t>
            </w:r>
            <w:r>
              <w:rPr>
                <w:rFonts w:ascii="Arial" w:hAnsi="Arial" w:cs="Arial"/>
                <w:i/>
                <w:iCs/>
                <w:lang w:val="es-ES" w:eastAsia="de-CH"/>
              </w:rPr>
              <w:t xml:space="preserve"> o fosas de menos de 5</w:t>
            </w:r>
            <w:r>
              <w:rPr>
                <w:rFonts w:ascii="Arial" w:hAnsi="Arial" w:cs="Arial"/>
                <w:i/>
                <w:iCs/>
                <w:lang w:val="es-MX" w:eastAsia="de-CH"/>
              </w:rPr>
              <w:t xml:space="preserve"> </w:t>
            </w:r>
            <w:r>
              <w:rPr>
                <w:rFonts w:ascii="Arial" w:hAnsi="Arial" w:cs="Arial"/>
                <w:i/>
                <w:iCs/>
                <w:lang w:val="es-ES" w:eastAsia="de-CH"/>
              </w:rPr>
              <w:t xml:space="preserve">m de altura/profundidad (p.ej.: retención fluvial); </w:t>
            </w:r>
          </w:p>
          <w:p w14:paraId="0D7FC642" w14:textId="78254A34" w:rsidR="00747073" w:rsidRDefault="0073075A">
            <w:pPr>
              <w:numPr>
                <w:ilvl w:val="0"/>
                <w:numId w:val="49"/>
              </w:numPr>
              <w:shd w:val="clear" w:color="auto" w:fill="FFFFFF"/>
              <w:suppressAutoHyphens w:val="0"/>
              <w:overflowPunct/>
              <w:autoSpaceDE/>
              <w:autoSpaceDN/>
              <w:adjustRightInd/>
              <w:spacing w:before="120"/>
              <w:textAlignment w:val="auto"/>
              <w:rPr>
                <w:rFonts w:ascii="Arial" w:hAnsi="Arial" w:cs="Arial"/>
                <w:i/>
                <w:lang w:val="es-ES" w:eastAsia="de-CH"/>
              </w:rPr>
            </w:pPr>
            <w:r>
              <w:rPr>
                <w:rFonts w:ascii="Arial" w:hAnsi="Arial" w:cs="Arial"/>
                <w:i/>
                <w:iCs/>
                <w:lang w:val="es-ES" w:eastAsia="de-CH"/>
              </w:rPr>
              <w:t xml:space="preserve">Aterrazamientos (p.ej.: para uso en agricultura menor de 10 ha de superficie </w:t>
            </w:r>
            <w:r>
              <w:rPr>
                <w:rFonts w:ascii="Arial" w:hAnsi="Arial" w:cs="Arial"/>
                <w:i/>
                <w:iCs/>
                <w:lang w:val="es-MX" w:eastAsia="de-CH"/>
              </w:rPr>
              <w:t>a</w:t>
            </w:r>
            <w:r>
              <w:rPr>
                <w:rFonts w:ascii="Arial" w:hAnsi="Arial" w:cs="Arial"/>
                <w:i/>
                <w:iCs/>
                <w:lang w:val="es-ES" w:eastAsia="de-CH"/>
              </w:rPr>
              <w:t xml:space="preserve">cumulada, recuperación de suelos); </w:t>
            </w:r>
          </w:p>
          <w:p w14:paraId="79E58047" w14:textId="499CA5F9" w:rsidR="00747073" w:rsidRDefault="0073075A">
            <w:pPr>
              <w:numPr>
                <w:ilvl w:val="0"/>
                <w:numId w:val="49"/>
              </w:numPr>
              <w:shd w:val="clear" w:color="auto" w:fill="FFFFFF"/>
              <w:suppressAutoHyphens w:val="0"/>
              <w:overflowPunct/>
              <w:autoSpaceDE/>
              <w:autoSpaceDN/>
              <w:adjustRightInd/>
              <w:spacing w:before="120"/>
              <w:textAlignment w:val="auto"/>
              <w:rPr>
                <w:rFonts w:ascii="Arial" w:hAnsi="Arial" w:cs="Arial"/>
                <w:i/>
                <w:iCs/>
                <w:lang w:val="es-ES" w:eastAsia="de-CH"/>
              </w:rPr>
            </w:pPr>
            <w:r>
              <w:rPr>
                <w:rFonts w:ascii="Arial" w:hAnsi="Arial" w:cs="Arial"/>
                <w:i/>
                <w:iCs/>
                <w:lang w:val="es-ES" w:eastAsia="de-CH"/>
              </w:rPr>
              <w:t xml:space="preserve">Control de erosión (p.ej: aterrazamientos, pequeñas represas, gaviones para la erosión); </w:t>
            </w:r>
          </w:p>
          <w:p w14:paraId="74772DBC" w14:textId="77777777" w:rsidR="00747073" w:rsidRDefault="0073075A">
            <w:pPr>
              <w:numPr>
                <w:ilvl w:val="0"/>
                <w:numId w:val="49"/>
              </w:numPr>
              <w:shd w:val="clear" w:color="auto" w:fill="FFFFFF"/>
              <w:suppressAutoHyphens w:val="0"/>
              <w:overflowPunct/>
              <w:autoSpaceDE/>
              <w:autoSpaceDN/>
              <w:adjustRightInd/>
              <w:spacing w:before="120"/>
              <w:textAlignment w:val="auto"/>
              <w:rPr>
                <w:rFonts w:ascii="Arial" w:hAnsi="Arial" w:cs="Arial"/>
                <w:i/>
                <w:iCs/>
                <w:lang w:val="es-ES" w:eastAsia="de-CH"/>
              </w:rPr>
            </w:pPr>
            <w:r>
              <w:rPr>
                <w:rFonts w:ascii="Arial" w:hAnsi="Arial" w:cs="Arial"/>
                <w:i/>
                <w:iCs/>
                <w:lang w:val="es-ES" w:eastAsia="de-CH"/>
              </w:rPr>
              <w:t xml:space="preserve">Reforestación / Creación de plantaciones no comerciales en una superficie </w:t>
            </w:r>
            <w:r>
              <w:rPr>
                <w:rFonts w:ascii="Arial" w:hAnsi="Arial" w:cs="Arial"/>
                <w:i/>
                <w:iCs/>
                <w:lang w:val="es-MX" w:eastAsia="de-CH"/>
              </w:rPr>
              <w:t>a</w:t>
            </w:r>
            <w:r>
              <w:rPr>
                <w:rFonts w:ascii="Arial" w:hAnsi="Arial" w:cs="Arial"/>
                <w:i/>
                <w:iCs/>
                <w:lang w:val="es-ES" w:eastAsia="de-CH"/>
              </w:rPr>
              <w:t xml:space="preserve">cumulada menor a 10 ha; </w:t>
            </w:r>
          </w:p>
          <w:p w14:paraId="1B226E93" w14:textId="7E69E11A" w:rsidR="00747073" w:rsidRDefault="0073075A">
            <w:pPr>
              <w:numPr>
                <w:ilvl w:val="0"/>
                <w:numId w:val="49"/>
              </w:numPr>
              <w:shd w:val="clear" w:color="auto" w:fill="FFFFFF"/>
              <w:suppressAutoHyphens w:val="0"/>
              <w:overflowPunct/>
              <w:autoSpaceDE/>
              <w:autoSpaceDN/>
              <w:adjustRightInd/>
              <w:spacing w:before="120"/>
              <w:textAlignment w:val="auto"/>
              <w:rPr>
                <w:rFonts w:ascii="Arial" w:hAnsi="Arial" w:cs="Arial"/>
                <w:i/>
                <w:iCs/>
                <w:lang w:val="es-ES" w:eastAsia="de-CH"/>
              </w:rPr>
            </w:pPr>
            <w:r>
              <w:rPr>
                <w:rFonts w:ascii="Arial" w:hAnsi="Arial" w:cs="Arial"/>
                <w:i/>
                <w:iCs/>
                <w:lang w:val="es-ES" w:eastAsia="de-CH"/>
              </w:rPr>
              <w:t xml:space="preserve">Deforestación y aforestación inicial en terrenos </w:t>
            </w:r>
            <w:r>
              <w:rPr>
                <w:rFonts w:ascii="Arial" w:hAnsi="Arial" w:cs="Arial"/>
                <w:i/>
                <w:iCs/>
                <w:lang w:val="es-MX" w:eastAsia="de-CH"/>
              </w:rPr>
              <w:t>de bajo</w:t>
            </w:r>
            <w:r>
              <w:rPr>
                <w:rFonts w:ascii="Arial" w:hAnsi="Arial" w:cs="Arial"/>
                <w:i/>
                <w:iCs/>
                <w:lang w:val="es-ES" w:eastAsia="de-CH"/>
              </w:rPr>
              <w:t xml:space="preserve"> ecológico con fines de conversión </w:t>
            </w:r>
            <w:r>
              <w:rPr>
                <w:rFonts w:ascii="Arial" w:hAnsi="Arial" w:cs="Arial"/>
                <w:i/>
                <w:iCs/>
                <w:lang w:val="es-MX" w:eastAsia="de-CH"/>
              </w:rPr>
              <w:t>a</w:t>
            </w:r>
            <w:r>
              <w:rPr>
                <w:rFonts w:ascii="Arial" w:hAnsi="Arial" w:cs="Arial"/>
                <w:i/>
                <w:iCs/>
                <w:lang w:val="es-ES" w:eastAsia="de-CH"/>
              </w:rPr>
              <w:t xml:space="preserve"> otro tipo de usos del terreno en una superficie</w:t>
            </w:r>
            <w:r>
              <w:rPr>
                <w:rFonts w:ascii="Arial" w:hAnsi="Arial" w:cs="Arial"/>
                <w:i/>
                <w:iCs/>
                <w:lang w:val="es-MX" w:eastAsia="de-CH"/>
              </w:rPr>
              <w:t xml:space="preserve"> acumulada</w:t>
            </w:r>
            <w:r>
              <w:rPr>
                <w:rFonts w:ascii="Arial" w:hAnsi="Arial" w:cs="Arial"/>
                <w:i/>
                <w:iCs/>
                <w:lang w:val="es-ES" w:eastAsia="de-CH"/>
              </w:rPr>
              <w:t xml:space="preserve"> no mayor de 10 ha;</w:t>
            </w:r>
          </w:p>
          <w:p w14:paraId="12F8B8D3" w14:textId="49AFECF5" w:rsidR="00747073" w:rsidRDefault="0073075A">
            <w:pPr>
              <w:numPr>
                <w:ilvl w:val="0"/>
                <w:numId w:val="49"/>
              </w:numPr>
              <w:shd w:val="clear" w:color="auto" w:fill="FFFFFF"/>
              <w:suppressAutoHyphens w:val="0"/>
              <w:overflowPunct/>
              <w:autoSpaceDE/>
              <w:autoSpaceDN/>
              <w:adjustRightInd/>
              <w:spacing w:before="120"/>
              <w:textAlignment w:val="auto"/>
              <w:rPr>
                <w:rFonts w:ascii="Arial" w:hAnsi="Arial" w:cs="Arial"/>
                <w:i/>
                <w:iCs/>
                <w:lang w:val="es-ES" w:eastAsia="de-CH"/>
              </w:rPr>
            </w:pPr>
            <w:r>
              <w:rPr>
                <w:rFonts w:ascii="Arial" w:hAnsi="Arial" w:cs="Arial"/>
                <w:i/>
                <w:iCs/>
                <w:lang w:val="es-ES" w:eastAsia="de-CH"/>
              </w:rPr>
              <w:t xml:space="preserve">Construcción de distribución hidráulica simple e infraestructura de saneamiento (p.ej: pequeñas redes de alcantarillado o tubería, suministro de agua, </w:t>
            </w:r>
            <w:r>
              <w:rPr>
                <w:rFonts w:ascii="Arial" w:hAnsi="Arial" w:cs="Arial"/>
                <w:i/>
                <w:iCs/>
                <w:lang w:val="es-MX" w:eastAsia="de-CH"/>
              </w:rPr>
              <w:t>instalaciones</w:t>
            </w:r>
            <w:r>
              <w:rPr>
                <w:rFonts w:ascii="Arial" w:hAnsi="Arial" w:cs="Arial"/>
                <w:i/>
                <w:iCs/>
                <w:lang w:val="es-ES" w:eastAsia="de-CH"/>
              </w:rPr>
              <w:t xml:space="preserve"> </w:t>
            </w:r>
            <w:r>
              <w:rPr>
                <w:rFonts w:ascii="Arial" w:hAnsi="Arial" w:cs="Arial"/>
                <w:i/>
                <w:iCs/>
                <w:lang w:val="es-MX" w:eastAsia="de-CH"/>
              </w:rPr>
              <w:t>pequeñas</w:t>
            </w:r>
            <w:r>
              <w:rPr>
                <w:rFonts w:ascii="Arial" w:hAnsi="Arial" w:cs="Arial"/>
                <w:i/>
                <w:iCs/>
                <w:lang w:val="es-ES" w:eastAsia="de-CH"/>
              </w:rPr>
              <w:t xml:space="preserve"> como </w:t>
            </w:r>
            <w:r>
              <w:rPr>
                <w:rFonts w:ascii="Arial" w:hAnsi="Arial" w:cs="Arial"/>
                <w:i/>
                <w:iCs/>
                <w:lang w:val="es-MX" w:eastAsia="de-CH"/>
              </w:rPr>
              <w:t>pozas</w:t>
            </w:r>
            <w:r>
              <w:rPr>
                <w:rFonts w:ascii="Arial" w:hAnsi="Arial" w:cs="Arial"/>
                <w:i/>
                <w:iCs/>
                <w:lang w:val="es-ES" w:eastAsia="de-CH"/>
              </w:rPr>
              <w:t xml:space="preserve"> o diques para almacenar agua, sistemas de riego y obras de drenaje de tierras; </w:t>
            </w:r>
          </w:p>
          <w:p w14:paraId="6AD72BB3" w14:textId="7D225109" w:rsidR="00747073" w:rsidRDefault="0073075A">
            <w:pPr>
              <w:numPr>
                <w:ilvl w:val="0"/>
                <w:numId w:val="49"/>
              </w:numPr>
              <w:shd w:val="clear" w:color="auto" w:fill="FFFFFF"/>
              <w:suppressAutoHyphens w:val="0"/>
              <w:overflowPunct/>
              <w:autoSpaceDE/>
              <w:autoSpaceDN/>
              <w:adjustRightInd/>
              <w:spacing w:before="120"/>
              <w:textAlignment w:val="auto"/>
              <w:rPr>
                <w:rFonts w:ascii="Arial" w:hAnsi="Arial" w:cs="Arial"/>
                <w:i/>
                <w:iCs/>
                <w:lang w:val="es-ES" w:eastAsia="de-CH"/>
              </w:rPr>
            </w:pPr>
            <w:r>
              <w:rPr>
                <w:rFonts w:ascii="Arial" w:hAnsi="Arial" w:cs="Arial"/>
                <w:i/>
                <w:iCs/>
                <w:lang w:val="es-ES" w:eastAsia="de-CH"/>
              </w:rPr>
              <w:t xml:space="preserve">Rehabilitación o construcción de edificios sin impactos específicos esperados, así como aulas, centros de salud rurales (sin incineración de los residuos médicos, centros comunitarios, centros </w:t>
            </w:r>
            <w:r>
              <w:rPr>
                <w:rFonts w:ascii="Arial" w:hAnsi="Arial" w:cs="Arial"/>
                <w:i/>
                <w:iCs/>
                <w:lang w:val="es-MX" w:eastAsia="de-CH"/>
              </w:rPr>
              <w:t>multi</w:t>
            </w:r>
            <w:r>
              <w:rPr>
                <w:rFonts w:ascii="Arial" w:hAnsi="Arial" w:cs="Arial"/>
                <w:i/>
                <w:iCs/>
                <w:lang w:val="es-ES" w:eastAsia="de-CH"/>
              </w:rPr>
              <w:t xml:space="preserve">deportivos, mercados. </w:t>
            </w:r>
          </w:p>
          <w:p w14:paraId="5BB462F1" w14:textId="77777777" w:rsidR="00747073" w:rsidRDefault="0073075A">
            <w:pPr>
              <w:numPr>
                <w:ilvl w:val="0"/>
                <w:numId w:val="49"/>
              </w:numPr>
              <w:shd w:val="clear" w:color="auto" w:fill="FFFFFF"/>
              <w:suppressAutoHyphens w:val="0"/>
              <w:overflowPunct/>
              <w:autoSpaceDE/>
              <w:autoSpaceDN/>
              <w:adjustRightInd/>
              <w:spacing w:before="120"/>
              <w:textAlignment w:val="auto"/>
              <w:rPr>
                <w:rFonts w:ascii="Arial" w:hAnsi="Arial" w:cs="Arial"/>
                <w:i/>
                <w:iCs/>
                <w:lang w:val="es-ES" w:eastAsia="de-CH"/>
              </w:rPr>
            </w:pPr>
            <w:r>
              <w:rPr>
                <w:rFonts w:ascii="Arial" w:hAnsi="Arial" w:cs="Arial"/>
                <w:i/>
                <w:iCs/>
                <w:lang w:val="es-ES" w:eastAsia="de-CH"/>
              </w:rPr>
              <w:t>Otros ejemplos incluyen modificaciones a pequeña escala de proyectos ya existentes tales como reparación y restauración de edificios.</w:t>
            </w:r>
          </w:p>
          <w:p w14:paraId="3244AD90" w14:textId="77777777" w:rsidR="00747073" w:rsidRDefault="00747073">
            <w:pPr>
              <w:suppressAutoHyphens w:val="0"/>
              <w:overflowPunct/>
              <w:autoSpaceDE/>
              <w:autoSpaceDN/>
              <w:adjustRightInd/>
              <w:textAlignment w:val="auto"/>
              <w:rPr>
                <w:rFonts w:ascii="Arial" w:hAnsi="Arial" w:cs="Arial"/>
                <w:b/>
                <w:i/>
                <w:spacing w:val="6"/>
                <w:u w:val="single"/>
                <w:lang w:val="es-ES"/>
              </w:rPr>
            </w:pPr>
          </w:p>
          <w:p w14:paraId="0FC34A60" w14:textId="150D847F" w:rsidR="00747073" w:rsidRDefault="0073075A">
            <w:pPr>
              <w:suppressAutoHyphens w:val="0"/>
              <w:overflowPunct/>
              <w:autoSpaceDE/>
              <w:autoSpaceDN/>
              <w:adjustRightInd/>
              <w:textAlignment w:val="auto"/>
              <w:rPr>
                <w:rFonts w:ascii="Arial" w:hAnsi="Arial" w:cs="Arial"/>
                <w:i/>
                <w:lang w:val="es-ES"/>
              </w:rPr>
            </w:pPr>
            <w:r>
              <w:rPr>
                <w:rFonts w:ascii="Arial" w:hAnsi="Arial" w:cs="Arial"/>
                <w:i/>
                <w:lang w:val="es-ES"/>
              </w:rPr>
              <w:t>La siguiente tabla especifica los requisitos Estándar MSSS para Contratistas en obras pequeñas. Consta de “</w:t>
            </w:r>
            <w:r>
              <w:rPr>
                <w:rFonts w:ascii="Arial" w:hAnsi="Arial" w:cs="Arial"/>
                <w:b/>
                <w:i/>
                <w:lang w:val="es-ES"/>
              </w:rPr>
              <w:t xml:space="preserve">A – Requisitos Generales para Gestión MSSS” </w:t>
            </w:r>
            <w:r>
              <w:rPr>
                <w:rFonts w:ascii="Arial" w:hAnsi="Arial" w:cs="Arial"/>
                <w:i/>
                <w:lang w:val="es-ES"/>
              </w:rPr>
              <w:t xml:space="preserve">y </w:t>
            </w:r>
            <w:r>
              <w:rPr>
                <w:rFonts w:ascii="Arial" w:hAnsi="Arial" w:cs="Arial"/>
                <w:b/>
                <w:i/>
                <w:lang w:val="es-ES"/>
              </w:rPr>
              <w:t>“B – Requisitos Específicos para Gestión MSSS”</w:t>
            </w:r>
            <w:r>
              <w:rPr>
                <w:rFonts w:ascii="Arial" w:hAnsi="Arial" w:cs="Arial"/>
                <w:i/>
                <w:lang w:val="es-ES"/>
              </w:rPr>
              <w:t xml:space="preserve">. Los </w:t>
            </w:r>
            <w:r>
              <w:rPr>
                <w:rFonts w:ascii="Arial" w:hAnsi="Arial" w:cs="Arial"/>
                <w:b/>
                <w:i/>
                <w:lang w:val="es-ES"/>
              </w:rPr>
              <w:t xml:space="preserve">Requisitos Generales </w:t>
            </w:r>
            <w:r>
              <w:rPr>
                <w:rFonts w:ascii="Arial" w:hAnsi="Arial" w:cs="Arial"/>
                <w:i/>
                <w:lang w:val="es-ES"/>
              </w:rPr>
              <w:t xml:space="preserve">no </w:t>
            </w:r>
            <w:r>
              <w:rPr>
                <w:rFonts w:ascii="Arial" w:hAnsi="Arial" w:cs="Arial"/>
                <w:i/>
                <w:lang w:val="es-MX"/>
              </w:rPr>
              <w:t>deben ser</w:t>
            </w:r>
            <w:r>
              <w:rPr>
                <w:rFonts w:ascii="Arial" w:hAnsi="Arial" w:cs="Arial"/>
                <w:i/>
                <w:lang w:val="es-ES"/>
              </w:rPr>
              <w:t xml:space="preserve"> modificados. Los </w:t>
            </w:r>
            <w:r>
              <w:rPr>
                <w:rFonts w:ascii="Arial" w:hAnsi="Arial" w:cs="Arial"/>
                <w:b/>
                <w:i/>
                <w:lang w:val="es-ES"/>
              </w:rPr>
              <w:t xml:space="preserve">Requisitos Específicos </w:t>
            </w:r>
            <w:r>
              <w:rPr>
                <w:rFonts w:ascii="Arial" w:hAnsi="Arial" w:cs="Arial"/>
                <w:b/>
                <w:i/>
                <w:lang w:val="es-MX"/>
              </w:rPr>
              <w:t>deben ser</w:t>
            </w:r>
            <w:r>
              <w:rPr>
                <w:rFonts w:ascii="Arial" w:hAnsi="Arial" w:cs="Arial"/>
                <w:i/>
                <w:lang w:val="es-ES"/>
              </w:rPr>
              <w:t xml:space="preserve"> adaptados por el Contratante a los requisitos MSSS específicos de las Obras. Para ello, deberá eliminar los párrafos que no sean aplicables y adaptar los requisitos MSSS según procedan en una nueva tabla. </w:t>
            </w:r>
          </w:p>
          <w:p w14:paraId="52090F47" w14:textId="2CFBE37D" w:rsidR="00747073" w:rsidRDefault="0073075A">
            <w:pPr>
              <w:suppressAutoHyphens w:val="0"/>
              <w:overflowPunct/>
              <w:autoSpaceDE/>
              <w:autoSpaceDN/>
              <w:adjustRightInd/>
              <w:textAlignment w:val="auto"/>
              <w:rPr>
                <w:rFonts w:ascii="Arial" w:hAnsi="Arial" w:cs="Arial"/>
                <w:i/>
                <w:lang w:val="es-ES"/>
              </w:rPr>
            </w:pPr>
            <w:r>
              <w:rPr>
                <w:rFonts w:ascii="Arial" w:hAnsi="Arial" w:cs="Arial"/>
                <w:i/>
                <w:lang w:val="es-ES"/>
              </w:rPr>
              <w:t xml:space="preserve">El Contratante deberá adjuntar la tabla junto con los requisitos generales de MSSS a los documentos de licitación y solicitará al Oferente la firma en cada párrafo para </w:t>
            </w:r>
            <w:r>
              <w:rPr>
                <w:rFonts w:ascii="Arial" w:hAnsi="Arial" w:cs="Arial"/>
                <w:i/>
                <w:lang w:val="es-MX"/>
              </w:rPr>
              <w:t>la constancia</w:t>
            </w:r>
            <w:r>
              <w:rPr>
                <w:rFonts w:ascii="Arial" w:hAnsi="Arial" w:cs="Arial"/>
                <w:i/>
                <w:lang w:val="es-ES"/>
              </w:rPr>
              <w:t xml:space="preserve"> del entendimiento y compromiso para implementar los requisitos. El Oferente entonces declara</w:t>
            </w:r>
            <w:r>
              <w:rPr>
                <w:rFonts w:ascii="Arial" w:hAnsi="Arial" w:cs="Arial"/>
                <w:i/>
                <w:lang w:val="es-MX"/>
              </w:rPr>
              <w:t>rá</w:t>
            </w:r>
            <w:r>
              <w:rPr>
                <w:rFonts w:ascii="Arial" w:hAnsi="Arial" w:cs="Arial"/>
                <w:i/>
                <w:lang w:val="es-ES"/>
              </w:rPr>
              <w:t xml:space="preserve"> que ha leído los requisitos y que se encuentra en las condiciones y disposición de implementarlos. </w:t>
            </w:r>
          </w:p>
          <w:p w14:paraId="409BFECB" w14:textId="77777777" w:rsidR="00747073" w:rsidRDefault="00747073">
            <w:pPr>
              <w:suppressAutoHyphens w:val="0"/>
              <w:overflowPunct/>
              <w:autoSpaceDE/>
              <w:autoSpaceDN/>
              <w:adjustRightInd/>
              <w:textAlignment w:val="auto"/>
              <w:rPr>
                <w:rFonts w:ascii="Arial" w:hAnsi="Arial" w:cs="Arial"/>
                <w:i/>
                <w:highlight w:val="yellow"/>
                <w:lang w:val="es-ES"/>
              </w:rPr>
            </w:pPr>
          </w:p>
          <w:p w14:paraId="3B8A9015" w14:textId="489FC0BA" w:rsidR="00747073" w:rsidRDefault="0073075A">
            <w:pPr>
              <w:suppressAutoHyphens w:val="0"/>
              <w:overflowPunct/>
              <w:autoSpaceDE/>
              <w:autoSpaceDN/>
              <w:adjustRightInd/>
              <w:textAlignment w:val="auto"/>
              <w:rPr>
                <w:rFonts w:ascii="Arial" w:hAnsi="Arial" w:cs="Arial"/>
                <w:i/>
                <w:lang w:val="es-ES"/>
              </w:rPr>
            </w:pPr>
            <w:r>
              <w:rPr>
                <w:rFonts w:ascii="Arial" w:hAnsi="Arial" w:cs="Arial"/>
                <w:i/>
                <w:lang w:val="es-ES"/>
              </w:rPr>
              <w:t>El Contratante deberá además adjuntar la tabla junto con los requisitos específicos de MSSS del Contrato a los documentos de licitación y deber</w:t>
            </w:r>
            <w:r>
              <w:rPr>
                <w:rFonts w:ascii="Arial" w:hAnsi="Arial" w:cs="Arial"/>
                <w:i/>
                <w:lang w:val="es-MX"/>
              </w:rPr>
              <w:t>á</w:t>
            </w:r>
            <w:r>
              <w:rPr>
                <w:rFonts w:ascii="Arial" w:hAnsi="Arial" w:cs="Arial"/>
                <w:i/>
                <w:lang w:val="es-ES"/>
              </w:rPr>
              <w:t xml:space="preserve"> solicitar al Oferente introducir “SÍ” si cumple y se compromete a la implementación de los requisitos. El Oferente entonces declarará que ha leído los requisitos y que se encuentra en las condiciones y disposición de implementarlos. En caso de que el Oferente introduzca “NO”, deberá exponer claramente los motivos de la determinación.]</w:t>
            </w:r>
          </w:p>
          <w:p w14:paraId="4DC64367" w14:textId="77777777" w:rsidR="00747073" w:rsidRDefault="00747073">
            <w:pPr>
              <w:suppressAutoHyphens w:val="0"/>
              <w:overflowPunct/>
              <w:autoSpaceDE/>
              <w:autoSpaceDN/>
              <w:adjustRightInd/>
              <w:textAlignment w:val="auto"/>
              <w:rPr>
                <w:rFonts w:ascii="Arial" w:hAnsi="Arial" w:cs="Arial"/>
                <w:highlight w:val="yellow"/>
                <w:lang w:val="es-ES"/>
              </w:rPr>
            </w:pPr>
          </w:p>
          <w:p w14:paraId="4A14B516" w14:textId="655DB430" w:rsidR="00747073" w:rsidRDefault="0073075A">
            <w:pPr>
              <w:suppressAutoHyphens w:val="0"/>
              <w:overflowPunct/>
              <w:autoSpaceDE/>
              <w:autoSpaceDN/>
              <w:adjustRightInd/>
              <w:textAlignment w:val="auto"/>
              <w:rPr>
                <w:rFonts w:ascii="Arial" w:hAnsi="Arial" w:cs="Arial"/>
                <w:lang w:val="es-ES"/>
              </w:rPr>
            </w:pPr>
            <w:r>
              <w:rPr>
                <w:rFonts w:ascii="Arial" w:hAnsi="Arial" w:cs="Arial"/>
                <w:lang w:val="es-ES"/>
              </w:rPr>
              <w:t xml:space="preserve">En estas Especificaciones MSSS, Especificaciones Generales, se requiere </w:t>
            </w:r>
            <w:r>
              <w:rPr>
                <w:rFonts w:ascii="Arial" w:hAnsi="Arial" w:cs="Arial"/>
                <w:lang w:val="es-MX"/>
              </w:rPr>
              <w:t>que el</w:t>
            </w:r>
            <w:r>
              <w:rPr>
                <w:rFonts w:ascii="Arial" w:hAnsi="Arial" w:cs="Arial"/>
                <w:lang w:val="es-ES"/>
              </w:rPr>
              <w:t xml:space="preserve"> Oferente firme cada párrafo en el espacio facilitado si cumple y se compromete con la implementación de los requisitos. El Oferente entonces declara que ha leído los requisitos y que se encuentra en las condiciones y disposición de implementarlos. </w:t>
            </w:r>
          </w:p>
          <w:p w14:paraId="1773F1B3" w14:textId="77777777" w:rsidR="00747073" w:rsidRDefault="00747073">
            <w:pPr>
              <w:suppressAutoHyphens w:val="0"/>
              <w:overflowPunct/>
              <w:autoSpaceDE/>
              <w:autoSpaceDN/>
              <w:adjustRightInd/>
              <w:textAlignment w:val="auto"/>
              <w:rPr>
                <w:rFonts w:ascii="Arial" w:hAnsi="Arial" w:cs="Arial"/>
                <w:lang w:val="es-ES"/>
              </w:rPr>
            </w:pPr>
          </w:p>
          <w:p w14:paraId="560C184C" w14:textId="790B4D89" w:rsidR="00747073" w:rsidRDefault="0073075A">
            <w:pPr>
              <w:rPr>
                <w:rFonts w:ascii="Arial" w:hAnsi="Arial" w:cs="Arial"/>
                <w:i/>
                <w:spacing w:val="6"/>
                <w:lang w:val="es-ES"/>
              </w:rPr>
            </w:pPr>
            <w:r>
              <w:rPr>
                <w:rFonts w:ascii="Arial" w:hAnsi="Arial" w:cs="Arial"/>
                <w:lang w:val="es-ES"/>
              </w:rPr>
              <w:t xml:space="preserve">En cuanto a los Requisitos Específicos, se requiere </w:t>
            </w:r>
            <w:r>
              <w:rPr>
                <w:rFonts w:ascii="Arial" w:hAnsi="Arial" w:cs="Arial"/>
                <w:lang w:val="es-MX"/>
              </w:rPr>
              <w:t>que el</w:t>
            </w:r>
            <w:r>
              <w:rPr>
                <w:rFonts w:ascii="Arial" w:hAnsi="Arial" w:cs="Arial"/>
                <w:lang w:val="es-ES"/>
              </w:rPr>
              <w:t xml:space="preserve"> Oferente introdu</w:t>
            </w:r>
            <w:r>
              <w:rPr>
                <w:rFonts w:ascii="Arial" w:hAnsi="Arial" w:cs="Arial"/>
                <w:lang w:val="es-MX"/>
              </w:rPr>
              <w:t>zca</w:t>
            </w:r>
            <w:r>
              <w:rPr>
                <w:rFonts w:ascii="Arial" w:hAnsi="Arial" w:cs="Arial"/>
                <w:lang w:val="es-ES"/>
              </w:rPr>
              <w:t xml:space="preserve"> “SÍ” en el espacio facilitado para ello si cumple y se compromete con la implementación de los requisitos. En el caso de ser “NO”, deberá exponer claramente los motivos de la determinación.  </w:t>
            </w:r>
          </w:p>
        </w:tc>
      </w:tr>
    </w:tbl>
    <w:p w14:paraId="738F9329" w14:textId="77777777" w:rsidR="00747073" w:rsidRDefault="00747073">
      <w:pPr>
        <w:rPr>
          <w:lang w:val="es-ES"/>
        </w:rPr>
      </w:pPr>
    </w:p>
    <w:p w14:paraId="660D7218" w14:textId="77777777" w:rsidR="00747073" w:rsidRDefault="0073075A">
      <w:pPr>
        <w:suppressAutoHyphens w:val="0"/>
        <w:overflowPunct/>
        <w:autoSpaceDE/>
        <w:autoSpaceDN/>
        <w:adjustRightInd/>
        <w:jc w:val="left"/>
        <w:textAlignment w:val="auto"/>
        <w:rPr>
          <w:rFonts w:ascii="Arial" w:hAnsi="Arial" w:cs="Arial"/>
          <w:i/>
          <w:lang w:val="es-ES"/>
        </w:rPr>
      </w:pPr>
      <w:r>
        <w:rPr>
          <w:rFonts w:ascii="Arial" w:hAnsi="Arial" w:cs="Arial"/>
          <w:i/>
          <w:lang w:val="es-ES"/>
        </w:rPr>
        <w:br w:type="page"/>
      </w:r>
    </w:p>
    <w:tbl>
      <w:tblPr>
        <w:tblStyle w:val="Tabellenraster11"/>
        <w:tblW w:w="4872" w:type="pct"/>
        <w:tblLayout w:type="fixed"/>
        <w:tblLook w:val="04A0" w:firstRow="1" w:lastRow="0" w:firstColumn="1" w:lastColumn="0" w:noHBand="0" w:noVBand="1"/>
      </w:tblPr>
      <w:tblGrid>
        <w:gridCol w:w="1759"/>
        <w:gridCol w:w="4762"/>
        <w:gridCol w:w="2265"/>
      </w:tblGrid>
      <w:tr w:rsidR="00747073" w14:paraId="160EC9BB" w14:textId="77777777">
        <w:trPr>
          <w:cantSplit/>
          <w:trHeight w:val="411"/>
          <w:tblHeader/>
        </w:trPr>
        <w:tc>
          <w:tcPr>
            <w:tcW w:w="4997" w:type="pct"/>
            <w:gridSpan w:val="3"/>
            <w:shd w:val="clear" w:color="auto" w:fill="BFBFBF"/>
          </w:tcPr>
          <w:p w14:paraId="2CDEF9A2" w14:textId="77777777" w:rsidR="00747073" w:rsidRDefault="0073075A">
            <w:pPr>
              <w:suppressAutoHyphens w:val="0"/>
              <w:overflowPunct/>
              <w:autoSpaceDE/>
              <w:autoSpaceDN/>
              <w:adjustRightInd/>
              <w:textAlignment w:val="auto"/>
              <w:rPr>
                <w:rFonts w:ascii="Arial" w:hAnsi="Arial" w:cs="Arial"/>
                <w:b/>
                <w:sz w:val="24"/>
                <w:lang w:val="es-ES" w:eastAsia="de-DE"/>
              </w:rPr>
            </w:pPr>
            <w:r>
              <w:rPr>
                <w:rFonts w:ascii="Arial" w:hAnsi="Arial" w:cs="Arial"/>
                <w:b/>
                <w:sz w:val="24"/>
                <w:szCs w:val="20"/>
                <w:lang w:val="es-ES" w:eastAsia="de-DE"/>
              </w:rPr>
              <w:lastRenderedPageBreak/>
              <w:t xml:space="preserve">A. Requisitos Generales para Gestión MSSS </w:t>
            </w:r>
          </w:p>
          <w:p w14:paraId="011B7972" w14:textId="77777777" w:rsidR="00747073" w:rsidRDefault="0073075A">
            <w:pPr>
              <w:suppressAutoHyphens w:val="0"/>
              <w:overflowPunct/>
              <w:autoSpaceDE/>
              <w:autoSpaceDN/>
              <w:adjustRightInd/>
              <w:textAlignment w:val="auto"/>
              <w:rPr>
                <w:rFonts w:ascii="Arial" w:hAnsi="Arial" w:cs="Arial"/>
                <w:highlight w:val="yellow"/>
                <w:lang w:val="es-ES" w:eastAsia="de-DE"/>
              </w:rPr>
            </w:pPr>
            <w:r>
              <w:rPr>
                <w:rFonts w:ascii="Arial" w:hAnsi="Arial" w:cs="Arial"/>
                <w:sz w:val="20"/>
                <w:szCs w:val="20"/>
                <w:lang w:val="es-ES" w:eastAsia="de-DE"/>
              </w:rPr>
              <w:t>[</w:t>
            </w:r>
            <w:r>
              <w:rPr>
                <w:rFonts w:ascii="Arial" w:hAnsi="Arial" w:cs="Arial"/>
                <w:i/>
                <w:sz w:val="20"/>
                <w:szCs w:val="20"/>
                <w:lang w:val="es-ES" w:eastAsia="de-DE"/>
              </w:rPr>
              <w:t>Contratante: por favor, no eliminar]</w:t>
            </w:r>
          </w:p>
        </w:tc>
      </w:tr>
      <w:tr w:rsidR="00747073" w14:paraId="55C2EC4A" w14:textId="77777777">
        <w:trPr>
          <w:trHeight w:val="1021"/>
          <w:tblHeader/>
        </w:trPr>
        <w:tc>
          <w:tcPr>
            <w:tcW w:w="1001" w:type="pct"/>
            <w:shd w:val="clear" w:color="auto" w:fill="F2F2F2"/>
            <w:vAlign w:val="center"/>
          </w:tcPr>
          <w:p w14:paraId="505DD111" w14:textId="77777777" w:rsidR="00747073" w:rsidRDefault="0073075A">
            <w:pPr>
              <w:keepLines/>
              <w:suppressAutoHyphens w:val="0"/>
              <w:overflowPunct/>
              <w:autoSpaceDE/>
              <w:autoSpaceDN/>
              <w:adjustRightInd/>
              <w:jc w:val="center"/>
              <w:textAlignment w:val="auto"/>
              <w:rPr>
                <w:rFonts w:ascii="Arial" w:hAnsi="Arial" w:cs="Arial"/>
                <w:b/>
                <w:lang w:val="es-ES" w:eastAsia="de-DE"/>
              </w:rPr>
            </w:pPr>
            <w:r>
              <w:rPr>
                <w:rFonts w:ascii="Arial" w:hAnsi="Arial" w:cs="Arial"/>
                <w:b/>
                <w:sz w:val="20"/>
                <w:szCs w:val="20"/>
                <w:lang w:val="es-ES" w:eastAsia="de-DE"/>
              </w:rPr>
              <w:t>Asunto /Impacto potencial</w:t>
            </w:r>
          </w:p>
        </w:tc>
        <w:tc>
          <w:tcPr>
            <w:tcW w:w="2707" w:type="pct"/>
            <w:shd w:val="clear" w:color="auto" w:fill="F2F2F2"/>
            <w:vAlign w:val="center"/>
          </w:tcPr>
          <w:p w14:paraId="3A2A5F1E" w14:textId="77777777" w:rsidR="00747073" w:rsidRDefault="0073075A">
            <w:pPr>
              <w:keepLines/>
              <w:suppressAutoHyphens w:val="0"/>
              <w:overflowPunct/>
              <w:autoSpaceDE/>
              <w:autoSpaceDN/>
              <w:adjustRightInd/>
              <w:jc w:val="center"/>
              <w:textAlignment w:val="auto"/>
              <w:rPr>
                <w:rFonts w:ascii="Arial" w:hAnsi="Arial" w:cs="Arial"/>
                <w:b/>
                <w:lang w:val="es-ES" w:eastAsia="de-DE"/>
              </w:rPr>
            </w:pPr>
            <w:r>
              <w:rPr>
                <w:rFonts w:ascii="Arial" w:hAnsi="Arial" w:cs="Arial"/>
                <w:b/>
                <w:sz w:val="20"/>
                <w:szCs w:val="20"/>
                <w:lang w:val="es-ES" w:eastAsia="de-DE"/>
              </w:rPr>
              <w:t>Requisitos para Mitigación, Gestión y Mejora</w:t>
            </w:r>
          </w:p>
        </w:tc>
        <w:tc>
          <w:tcPr>
            <w:tcW w:w="1289" w:type="pct"/>
            <w:shd w:val="clear" w:color="auto" w:fill="F2F2F2"/>
            <w:vAlign w:val="center"/>
          </w:tcPr>
          <w:p w14:paraId="068FCD48" w14:textId="77777777" w:rsidR="00747073" w:rsidRDefault="0073075A">
            <w:pPr>
              <w:keepLines/>
              <w:suppressAutoHyphens w:val="0"/>
              <w:overflowPunct/>
              <w:autoSpaceDE/>
              <w:autoSpaceDN/>
              <w:adjustRightInd/>
              <w:jc w:val="center"/>
              <w:textAlignment w:val="auto"/>
              <w:rPr>
                <w:rFonts w:ascii="Arial" w:hAnsi="Arial" w:cs="Arial"/>
                <w:b/>
                <w:lang w:val="es-ES" w:eastAsia="de-DE"/>
              </w:rPr>
            </w:pPr>
            <w:r>
              <w:rPr>
                <w:rFonts w:ascii="Arial" w:hAnsi="Arial" w:cs="Arial"/>
                <w:b/>
                <w:sz w:val="20"/>
                <w:szCs w:val="20"/>
                <w:lang w:val="es-ES" w:eastAsia="de-DE"/>
              </w:rPr>
              <w:t>Firma del Oferente</w:t>
            </w:r>
          </w:p>
        </w:tc>
      </w:tr>
      <w:tr w:rsidR="00747073" w:rsidRPr="00AF7500" w14:paraId="5846BE08" w14:textId="77777777">
        <w:trPr>
          <w:trHeight w:val="735"/>
        </w:trPr>
        <w:tc>
          <w:tcPr>
            <w:tcW w:w="1001" w:type="pct"/>
            <w:tcBorders>
              <w:bottom w:val="single" w:sz="4" w:space="0" w:color="FFFFFF"/>
            </w:tcBorders>
          </w:tcPr>
          <w:p w14:paraId="31EFC85F" w14:textId="77777777" w:rsidR="00747073" w:rsidRDefault="0073075A">
            <w:pPr>
              <w:tabs>
                <w:tab w:val="left" w:pos="2190"/>
              </w:tabs>
              <w:suppressAutoHyphens w:val="0"/>
              <w:overflowPunct/>
              <w:autoSpaceDE/>
              <w:autoSpaceDN/>
              <w:adjustRightInd/>
              <w:jc w:val="left"/>
              <w:textAlignment w:val="auto"/>
              <w:rPr>
                <w:rFonts w:ascii="Arial" w:hAnsi="Arial" w:cs="Arial"/>
                <w:lang w:val="es-ES" w:eastAsia="de-DE"/>
              </w:rPr>
            </w:pPr>
            <w:r>
              <w:rPr>
                <w:rFonts w:ascii="Arial" w:hAnsi="Arial" w:cs="Arial"/>
                <w:sz w:val="20"/>
                <w:szCs w:val="20"/>
                <w:lang w:val="es-ES" w:eastAsia="de-DE"/>
              </w:rPr>
              <w:t xml:space="preserve">1. </w:t>
            </w:r>
            <w:r>
              <w:rPr>
                <w:rFonts w:ascii="Arial" w:hAnsi="Arial" w:cs="Arial"/>
                <w:lang w:val="es-ES" w:eastAsia="de-DE"/>
              </w:rPr>
              <w:t>Responsa-bilidades y obligaciones</w:t>
            </w:r>
          </w:p>
        </w:tc>
        <w:tc>
          <w:tcPr>
            <w:tcW w:w="2707" w:type="pct"/>
          </w:tcPr>
          <w:p w14:paraId="56E6B728" w14:textId="4353D71A" w:rsidR="00747073" w:rsidRDefault="0073075A">
            <w:pPr>
              <w:suppressAutoHyphens w:val="0"/>
              <w:overflowPunct/>
              <w:autoSpaceDE/>
              <w:autoSpaceDN/>
              <w:adjustRightInd/>
              <w:textAlignment w:val="auto"/>
              <w:rPr>
                <w:rFonts w:ascii="Arial" w:hAnsi="Arial" w:cs="Arial"/>
                <w:lang w:val="es-ES" w:eastAsia="de-DE"/>
              </w:rPr>
            </w:pPr>
            <w:r>
              <w:rPr>
                <w:rFonts w:ascii="Arial" w:hAnsi="Arial" w:cs="Arial"/>
                <w:sz w:val="20"/>
                <w:szCs w:val="20"/>
                <w:lang w:val="es-ES" w:eastAsia="de-DE"/>
              </w:rPr>
              <w:t>1.1. De conformidad con sus obligaciones definidas en el Contrato, el Contratista planificará, ejecutará y documentará las obras de construcción, de conformidad con las presentes Especificaciones Medioambientales, Sociales,</w:t>
            </w:r>
            <w:r>
              <w:rPr>
                <w:rFonts w:ascii="Arial" w:hAnsi="Arial" w:cs="Arial"/>
                <w:sz w:val="20"/>
                <w:szCs w:val="20"/>
                <w:lang w:val="es-MX" w:eastAsia="de-DE"/>
              </w:rPr>
              <w:t xml:space="preserve"> </w:t>
            </w:r>
            <w:r>
              <w:rPr>
                <w:rFonts w:ascii="Arial" w:hAnsi="Arial" w:cs="Arial"/>
                <w:sz w:val="20"/>
                <w:szCs w:val="20"/>
                <w:lang w:val="es-ES" w:eastAsia="de-DE"/>
              </w:rPr>
              <w:t>de Salud y de Seguridad y Salud (MSSS).</w:t>
            </w:r>
          </w:p>
        </w:tc>
        <w:tc>
          <w:tcPr>
            <w:tcW w:w="1289" w:type="pct"/>
          </w:tcPr>
          <w:p w14:paraId="6C0D60C8" w14:textId="77777777" w:rsidR="00747073" w:rsidRDefault="00747073">
            <w:pPr>
              <w:suppressAutoHyphens w:val="0"/>
              <w:overflowPunct/>
              <w:autoSpaceDE/>
              <w:autoSpaceDN/>
              <w:adjustRightInd/>
              <w:textAlignment w:val="auto"/>
              <w:rPr>
                <w:rFonts w:ascii="Arial" w:hAnsi="Arial" w:cs="Arial"/>
                <w:lang w:val="es-ES" w:eastAsia="de-DE"/>
              </w:rPr>
            </w:pPr>
          </w:p>
        </w:tc>
      </w:tr>
      <w:tr w:rsidR="00747073" w:rsidRPr="00AF7500" w14:paraId="1B4B0069" w14:textId="77777777">
        <w:trPr>
          <w:trHeight w:val="735"/>
        </w:trPr>
        <w:tc>
          <w:tcPr>
            <w:tcW w:w="1001" w:type="pct"/>
            <w:tcBorders>
              <w:top w:val="single" w:sz="4" w:space="0" w:color="FFFFFF"/>
              <w:bottom w:val="single" w:sz="4" w:space="0" w:color="FFFFFF"/>
            </w:tcBorders>
          </w:tcPr>
          <w:p w14:paraId="2CF52FF8" w14:textId="77777777" w:rsidR="00747073" w:rsidRDefault="00747073">
            <w:pPr>
              <w:tabs>
                <w:tab w:val="left" w:pos="2190"/>
              </w:tabs>
              <w:suppressAutoHyphens w:val="0"/>
              <w:overflowPunct/>
              <w:autoSpaceDE/>
              <w:autoSpaceDN/>
              <w:adjustRightInd/>
              <w:textAlignment w:val="auto"/>
              <w:rPr>
                <w:rFonts w:ascii="Arial" w:hAnsi="Arial" w:cs="Arial"/>
                <w:lang w:val="es-ES" w:eastAsia="de-DE"/>
              </w:rPr>
            </w:pPr>
          </w:p>
        </w:tc>
        <w:tc>
          <w:tcPr>
            <w:tcW w:w="2707" w:type="pct"/>
          </w:tcPr>
          <w:p w14:paraId="553E089F" w14:textId="59858C36" w:rsidR="00747073" w:rsidRDefault="0073075A" w:rsidP="00FA1356">
            <w:pPr>
              <w:suppressAutoHyphens w:val="0"/>
              <w:overflowPunct/>
              <w:autoSpaceDE/>
              <w:autoSpaceDN/>
              <w:adjustRightInd/>
              <w:textAlignment w:val="auto"/>
              <w:rPr>
                <w:rFonts w:ascii="Arial" w:hAnsi="Arial" w:cs="Arial"/>
                <w:lang w:val="es-ES" w:eastAsia="de-DE"/>
              </w:rPr>
            </w:pPr>
            <w:r>
              <w:rPr>
                <w:rFonts w:ascii="Arial" w:hAnsi="Arial" w:cs="Arial"/>
                <w:sz w:val="20"/>
                <w:szCs w:val="20"/>
                <w:lang w:val="es-ES" w:eastAsia="de-DE"/>
              </w:rPr>
              <w:t xml:space="preserve">1.2. </w:t>
            </w:r>
            <w:r>
              <w:rPr>
                <w:rFonts w:ascii="Arial" w:hAnsi="Arial" w:cs="Arial"/>
                <w:color w:val="000000"/>
                <w:sz w:val="20"/>
                <w:szCs w:val="20"/>
                <w:lang w:val="es-ES" w:eastAsia="de-DE"/>
              </w:rPr>
              <w:t xml:space="preserve">El Contratista será responsable de los daños al medioambiente y a las personas causados por la ejecución de las obras o su método de ejecución, excepto si se probase que dicha ejecución o método fueron necesarios según lo dispuesto en el Contrato o por las </w:t>
            </w:r>
            <w:r w:rsidR="00FA1356">
              <w:rPr>
                <w:rFonts w:ascii="Arial" w:hAnsi="Arial" w:cs="Arial"/>
                <w:color w:val="000000"/>
                <w:sz w:val="20"/>
                <w:szCs w:val="20"/>
                <w:lang w:val="es-ES" w:eastAsia="de-DE"/>
              </w:rPr>
              <w:t xml:space="preserve">instrucciones </w:t>
            </w:r>
            <w:r>
              <w:rPr>
                <w:rFonts w:ascii="Arial" w:hAnsi="Arial" w:cs="Arial"/>
                <w:color w:val="000000"/>
                <w:sz w:val="20"/>
                <w:szCs w:val="20"/>
                <w:lang w:val="es-ES" w:eastAsia="de-DE"/>
              </w:rPr>
              <w:t>del Ingeniero.</w:t>
            </w:r>
          </w:p>
        </w:tc>
        <w:tc>
          <w:tcPr>
            <w:tcW w:w="1289" w:type="pct"/>
          </w:tcPr>
          <w:p w14:paraId="47DD9932" w14:textId="77777777" w:rsidR="00747073" w:rsidRDefault="00747073">
            <w:pPr>
              <w:suppressAutoHyphens w:val="0"/>
              <w:overflowPunct/>
              <w:autoSpaceDE/>
              <w:autoSpaceDN/>
              <w:adjustRightInd/>
              <w:textAlignment w:val="auto"/>
              <w:rPr>
                <w:rFonts w:ascii="Arial" w:hAnsi="Arial" w:cs="Arial"/>
                <w:lang w:val="es-ES" w:eastAsia="de-DE"/>
              </w:rPr>
            </w:pPr>
          </w:p>
        </w:tc>
      </w:tr>
      <w:tr w:rsidR="00747073" w:rsidRPr="00AF7500" w14:paraId="37A37D0F" w14:textId="77777777">
        <w:trPr>
          <w:trHeight w:val="735"/>
        </w:trPr>
        <w:tc>
          <w:tcPr>
            <w:tcW w:w="1001" w:type="pct"/>
            <w:tcBorders>
              <w:top w:val="single" w:sz="4" w:space="0" w:color="FFFFFF"/>
              <w:bottom w:val="single" w:sz="4" w:space="0" w:color="auto"/>
            </w:tcBorders>
          </w:tcPr>
          <w:p w14:paraId="275B8F8B" w14:textId="77777777" w:rsidR="00747073" w:rsidRDefault="00747073">
            <w:pPr>
              <w:tabs>
                <w:tab w:val="left" w:pos="2190"/>
              </w:tabs>
              <w:suppressAutoHyphens w:val="0"/>
              <w:overflowPunct/>
              <w:autoSpaceDE/>
              <w:autoSpaceDN/>
              <w:adjustRightInd/>
              <w:textAlignment w:val="auto"/>
              <w:rPr>
                <w:rFonts w:ascii="Arial" w:hAnsi="Arial" w:cs="Arial"/>
                <w:lang w:val="es-ES" w:eastAsia="de-DE"/>
              </w:rPr>
            </w:pPr>
          </w:p>
        </w:tc>
        <w:tc>
          <w:tcPr>
            <w:tcW w:w="2707" w:type="pct"/>
          </w:tcPr>
          <w:p w14:paraId="7E9E8156" w14:textId="257CF6FC" w:rsidR="00747073" w:rsidRDefault="0073075A">
            <w:pPr>
              <w:suppressAutoHyphens w:val="0"/>
              <w:overflowPunct/>
              <w:autoSpaceDE/>
              <w:autoSpaceDN/>
              <w:adjustRightInd/>
              <w:textAlignment w:val="auto"/>
              <w:rPr>
                <w:rFonts w:ascii="Arial" w:hAnsi="Arial" w:cs="Arial"/>
                <w:lang w:val="es-ES" w:eastAsia="de-DE"/>
              </w:rPr>
            </w:pPr>
            <w:r>
              <w:rPr>
                <w:rFonts w:ascii="Arial" w:hAnsi="Arial" w:cs="Arial"/>
                <w:sz w:val="20"/>
                <w:szCs w:val="20"/>
                <w:lang w:val="es-ES" w:eastAsia="de-DE"/>
              </w:rPr>
              <w:t>1.3. En virtud del Contrato y según se infiere de las presentes Especificaciones MSSS, el término «Área del Proyecto» significa:</w:t>
            </w:r>
          </w:p>
          <w:p w14:paraId="21D4C923" w14:textId="77777777" w:rsidR="00747073" w:rsidRDefault="0073075A">
            <w:pPr>
              <w:numPr>
                <w:ilvl w:val="0"/>
                <w:numId w:val="50"/>
              </w:numPr>
              <w:tabs>
                <w:tab w:val="left" w:pos="1174"/>
              </w:tabs>
              <w:suppressAutoHyphens w:val="0"/>
              <w:overflowPunct/>
              <w:autoSpaceDE/>
              <w:autoSpaceDN/>
              <w:adjustRightInd/>
              <w:textAlignment w:val="auto"/>
              <w:rPr>
                <w:rFonts w:ascii="Arial" w:hAnsi="Arial" w:cs="Arial"/>
                <w:lang w:val="es-ES" w:eastAsia="de-DE"/>
              </w:rPr>
            </w:pPr>
            <w:r>
              <w:rPr>
                <w:rFonts w:ascii="Arial" w:hAnsi="Arial" w:cs="Arial"/>
                <w:sz w:val="20"/>
                <w:szCs w:val="20"/>
                <w:lang w:val="es-ES" w:eastAsia="de-DE"/>
              </w:rPr>
              <w:t>Los terrenos sobre los cuales se realizan las Obras; o</w:t>
            </w:r>
          </w:p>
          <w:p w14:paraId="7B351828" w14:textId="651B4323" w:rsidR="00747073" w:rsidRDefault="0073075A">
            <w:pPr>
              <w:numPr>
                <w:ilvl w:val="0"/>
                <w:numId w:val="50"/>
              </w:numPr>
              <w:tabs>
                <w:tab w:val="left" w:pos="1174"/>
              </w:tabs>
              <w:suppressAutoHyphens w:val="0"/>
              <w:overflowPunct/>
              <w:autoSpaceDE/>
              <w:autoSpaceDN/>
              <w:adjustRightInd/>
              <w:textAlignment w:val="auto"/>
              <w:rPr>
                <w:rFonts w:ascii="Arial" w:hAnsi="Arial" w:cs="Arial"/>
                <w:lang w:val="es-ES" w:eastAsia="de-DE"/>
              </w:rPr>
            </w:pPr>
            <w:r>
              <w:rPr>
                <w:rFonts w:ascii="Arial" w:hAnsi="Arial" w:cs="Arial"/>
                <w:sz w:val="20"/>
                <w:szCs w:val="20"/>
                <w:lang w:val="es-ES" w:eastAsia="de-DE"/>
              </w:rPr>
              <w:t>los terrenos necesarios para las instalaciones de construcción (campamento</w:t>
            </w:r>
            <w:r>
              <w:rPr>
                <w:rFonts w:ascii="Arial" w:hAnsi="Arial" w:cs="Arial"/>
                <w:sz w:val="20"/>
                <w:szCs w:val="20"/>
                <w:lang w:val="es-MX" w:eastAsia="de-DE"/>
              </w:rPr>
              <w:t xml:space="preserve">s </w:t>
            </w:r>
            <w:r>
              <w:rPr>
                <w:rFonts w:ascii="Arial" w:hAnsi="Arial" w:cs="Arial"/>
                <w:sz w:val="20"/>
                <w:szCs w:val="20"/>
                <w:lang w:val="es-ES" w:eastAsia="de-DE"/>
              </w:rPr>
              <w:t xml:space="preserve">, talleres, oficinas, áreas de almacenamiento, plantas de producción de </w:t>
            </w:r>
            <w:r>
              <w:rPr>
                <w:rFonts w:ascii="Arial" w:hAnsi="Arial" w:cs="Arial"/>
                <w:sz w:val="20"/>
                <w:szCs w:val="20"/>
                <w:lang w:val="es-MX" w:eastAsia="de-DE"/>
              </w:rPr>
              <w:t>concreto</w:t>
            </w:r>
            <w:r>
              <w:rPr>
                <w:rFonts w:ascii="Arial" w:hAnsi="Arial" w:cs="Arial"/>
                <w:sz w:val="20"/>
                <w:szCs w:val="20"/>
                <w:lang w:val="es-ES" w:eastAsia="de-DE"/>
              </w:rPr>
              <w:t>.), incluidas las vías de acceso especiales; o</w:t>
            </w:r>
          </w:p>
          <w:p w14:paraId="3EECAB92" w14:textId="61EB8954" w:rsidR="00747073" w:rsidRDefault="0073075A">
            <w:pPr>
              <w:numPr>
                <w:ilvl w:val="0"/>
                <w:numId w:val="50"/>
              </w:numPr>
              <w:tabs>
                <w:tab w:val="left" w:pos="1174"/>
              </w:tabs>
              <w:suppressAutoHyphens w:val="0"/>
              <w:overflowPunct/>
              <w:autoSpaceDE/>
              <w:autoSpaceDN/>
              <w:adjustRightInd/>
              <w:textAlignment w:val="auto"/>
              <w:rPr>
                <w:rFonts w:ascii="Arial" w:hAnsi="Arial" w:cs="Arial"/>
                <w:lang w:val="es-ES" w:eastAsia="de-DE"/>
              </w:rPr>
            </w:pPr>
            <w:r>
              <w:rPr>
                <w:rFonts w:ascii="Arial" w:hAnsi="Arial" w:cs="Arial"/>
                <w:sz w:val="20"/>
                <w:szCs w:val="20"/>
                <w:lang w:val="es-ES" w:eastAsia="de-DE"/>
              </w:rPr>
              <w:t xml:space="preserve">las canteras de agregados, material rocoso y </w:t>
            </w:r>
            <w:r w:rsidR="00FA1356">
              <w:rPr>
                <w:rFonts w:ascii="Arial" w:hAnsi="Arial" w:cs="Arial"/>
                <w:sz w:val="20"/>
                <w:szCs w:val="20"/>
                <w:lang w:val="es-ES" w:eastAsia="de-DE"/>
              </w:rPr>
              <w:t>escolleras</w:t>
            </w:r>
            <w:r>
              <w:rPr>
                <w:rFonts w:ascii="Arial" w:hAnsi="Arial" w:cs="Arial"/>
                <w:sz w:val="20"/>
                <w:szCs w:val="20"/>
                <w:lang w:val="es-ES" w:eastAsia="de-DE"/>
              </w:rPr>
              <w:t>; o</w:t>
            </w:r>
          </w:p>
          <w:p w14:paraId="187ECF64" w14:textId="37831F20" w:rsidR="00747073" w:rsidRDefault="00FA1356">
            <w:pPr>
              <w:numPr>
                <w:ilvl w:val="0"/>
                <w:numId w:val="50"/>
              </w:numPr>
              <w:tabs>
                <w:tab w:val="left" w:pos="1174"/>
              </w:tabs>
              <w:suppressAutoHyphens w:val="0"/>
              <w:overflowPunct/>
              <w:autoSpaceDE/>
              <w:autoSpaceDN/>
              <w:adjustRightInd/>
              <w:textAlignment w:val="auto"/>
              <w:rPr>
                <w:rFonts w:ascii="Arial" w:hAnsi="Arial" w:cs="Arial"/>
                <w:lang w:val="es-ES" w:eastAsia="de-DE"/>
              </w:rPr>
            </w:pPr>
            <w:r>
              <w:rPr>
                <w:rFonts w:ascii="Arial" w:hAnsi="Arial" w:cs="Arial"/>
                <w:sz w:val="20"/>
                <w:szCs w:val="20"/>
                <w:lang w:val="es-ES" w:eastAsia="de-DE"/>
              </w:rPr>
              <w:t>áreas de acopio para</w:t>
            </w:r>
            <w:r w:rsidR="0073075A">
              <w:rPr>
                <w:rFonts w:ascii="Arial" w:hAnsi="Arial" w:cs="Arial"/>
                <w:sz w:val="20"/>
                <w:szCs w:val="20"/>
                <w:lang w:val="es-ES" w:eastAsia="de-DE"/>
              </w:rPr>
              <w:t xml:space="preserve"> arena o cualquier otro material seleccionado; o</w:t>
            </w:r>
          </w:p>
          <w:p w14:paraId="53E6F084" w14:textId="6BBD8399" w:rsidR="00747073" w:rsidRDefault="00FA1356">
            <w:pPr>
              <w:numPr>
                <w:ilvl w:val="0"/>
                <w:numId w:val="50"/>
              </w:numPr>
              <w:tabs>
                <w:tab w:val="left" w:pos="1174"/>
              </w:tabs>
              <w:suppressAutoHyphens w:val="0"/>
              <w:overflowPunct/>
              <w:autoSpaceDE/>
              <w:autoSpaceDN/>
              <w:adjustRightInd/>
              <w:textAlignment w:val="auto"/>
              <w:rPr>
                <w:rFonts w:ascii="Arial" w:hAnsi="Arial" w:cs="Arial"/>
                <w:lang w:val="es-ES" w:eastAsia="de-DE"/>
              </w:rPr>
            </w:pPr>
            <w:r>
              <w:rPr>
                <w:rFonts w:ascii="Arial" w:hAnsi="Arial" w:cs="Arial"/>
                <w:sz w:val="20"/>
                <w:szCs w:val="20"/>
                <w:lang w:val="es-ES" w:eastAsia="de-DE"/>
              </w:rPr>
              <w:t>áreas</w:t>
            </w:r>
            <w:r w:rsidR="0073075A">
              <w:rPr>
                <w:rFonts w:ascii="Arial" w:hAnsi="Arial" w:cs="Arial"/>
                <w:sz w:val="20"/>
                <w:szCs w:val="20"/>
                <w:lang w:val="es-ES" w:eastAsia="de-DE"/>
              </w:rPr>
              <w:t xml:space="preserve"> de </w:t>
            </w:r>
            <w:r>
              <w:rPr>
                <w:rFonts w:ascii="Arial" w:hAnsi="Arial" w:cs="Arial"/>
                <w:sz w:val="20"/>
                <w:szCs w:val="20"/>
                <w:lang w:val="es-ES" w:eastAsia="de-DE"/>
              </w:rPr>
              <w:t>acopio</w:t>
            </w:r>
            <w:r w:rsidR="0073075A">
              <w:rPr>
                <w:rFonts w:ascii="Arial" w:hAnsi="Arial" w:cs="Arial"/>
                <w:sz w:val="20"/>
                <w:szCs w:val="20"/>
                <w:lang w:val="es-ES" w:eastAsia="de-DE"/>
              </w:rPr>
              <w:t xml:space="preserve"> </w:t>
            </w:r>
            <w:r>
              <w:rPr>
                <w:rFonts w:ascii="Arial" w:hAnsi="Arial" w:cs="Arial"/>
                <w:sz w:val="20"/>
                <w:szCs w:val="20"/>
                <w:lang w:val="es-ES" w:eastAsia="de-DE"/>
              </w:rPr>
              <w:t xml:space="preserve">para material de recubrimiento u otros </w:t>
            </w:r>
            <w:r w:rsidR="0073075A">
              <w:rPr>
                <w:rFonts w:ascii="Arial" w:hAnsi="Arial" w:cs="Arial"/>
                <w:sz w:val="20"/>
                <w:szCs w:val="20"/>
                <w:lang w:val="es-ES" w:eastAsia="de-DE"/>
              </w:rPr>
              <w:t>escombros procedentes de la demolición; o</w:t>
            </w:r>
          </w:p>
          <w:p w14:paraId="5DA5D2D7" w14:textId="4CDFFBAB" w:rsidR="00747073" w:rsidRDefault="0073075A">
            <w:pPr>
              <w:numPr>
                <w:ilvl w:val="0"/>
                <w:numId w:val="50"/>
              </w:numPr>
              <w:tabs>
                <w:tab w:val="left" w:pos="1174"/>
              </w:tabs>
              <w:suppressAutoHyphens w:val="0"/>
              <w:overflowPunct/>
              <w:autoSpaceDE/>
              <w:autoSpaceDN/>
              <w:adjustRightInd/>
              <w:textAlignment w:val="auto"/>
              <w:rPr>
                <w:rFonts w:ascii="Arial" w:hAnsi="Arial" w:cs="Arial"/>
                <w:lang w:val="es-ES" w:eastAsia="de-DE"/>
              </w:rPr>
            </w:pPr>
            <w:r>
              <w:rPr>
                <w:rFonts w:ascii="Arial" w:hAnsi="Arial" w:cs="Arial"/>
                <w:sz w:val="20"/>
                <w:szCs w:val="20"/>
                <w:lang w:val="es-ES" w:eastAsia="de-DE"/>
              </w:rPr>
              <w:t>cualquier otro lugar designado específicamente en el Contrato como Área del Proyecto.</w:t>
            </w:r>
          </w:p>
          <w:p w14:paraId="3D96689C" w14:textId="60B51FB0" w:rsidR="00747073" w:rsidRDefault="0073075A">
            <w:pPr>
              <w:suppressAutoHyphens w:val="0"/>
              <w:overflowPunct/>
              <w:autoSpaceDE/>
              <w:autoSpaceDN/>
              <w:adjustRightInd/>
              <w:textAlignment w:val="auto"/>
              <w:rPr>
                <w:rFonts w:ascii="Arial" w:hAnsi="Arial" w:cs="Arial"/>
                <w:lang w:val="es-ES" w:eastAsia="de-DE"/>
              </w:rPr>
            </w:pPr>
            <w:r>
              <w:rPr>
                <w:rFonts w:ascii="Arial" w:hAnsi="Arial" w:cs="Arial"/>
                <w:sz w:val="20"/>
                <w:szCs w:val="20"/>
                <w:lang w:val="es-ES" w:eastAsia="de-DE"/>
              </w:rPr>
              <w:t>El término «Área del Proyecto» designa un Área del Proyecto individual o el conjunto de las Áreas del Proyecto.</w:t>
            </w:r>
          </w:p>
          <w:p w14:paraId="4E37EEBB" w14:textId="107C95B0" w:rsidR="00747073" w:rsidRDefault="0073075A">
            <w:pPr>
              <w:suppressAutoHyphens w:val="0"/>
              <w:overflowPunct/>
              <w:autoSpaceDE/>
              <w:autoSpaceDN/>
              <w:adjustRightInd/>
              <w:textAlignment w:val="auto"/>
              <w:rPr>
                <w:rFonts w:ascii="Arial" w:hAnsi="Arial" w:cs="Arial"/>
                <w:lang w:val="es-ES" w:eastAsia="de-DE"/>
              </w:rPr>
            </w:pPr>
            <w:r>
              <w:rPr>
                <w:rFonts w:ascii="Arial" w:hAnsi="Arial" w:cs="Arial"/>
                <w:sz w:val="20"/>
                <w:szCs w:val="20"/>
                <w:lang w:val="es-ES" w:eastAsia="de-DE"/>
              </w:rPr>
              <w:t xml:space="preserve">En aras de la claridad, «Área del Proyecto» </w:t>
            </w:r>
            <w:r>
              <w:rPr>
                <w:rFonts w:ascii="Arial" w:hAnsi="Arial" w:cs="Arial"/>
                <w:sz w:val="20"/>
                <w:szCs w:val="20"/>
                <w:lang w:val="es-MX" w:eastAsia="de-DE"/>
              </w:rPr>
              <w:t>comprende</w:t>
            </w:r>
            <w:r>
              <w:rPr>
                <w:rFonts w:ascii="Arial" w:hAnsi="Arial" w:cs="Arial"/>
                <w:sz w:val="20"/>
                <w:szCs w:val="20"/>
                <w:lang w:val="es-ES" w:eastAsia="de-DE"/>
              </w:rPr>
              <w:t xml:space="preserve"> un concepto diferente </w:t>
            </w:r>
            <w:r>
              <w:rPr>
                <w:rFonts w:ascii="Arial" w:hAnsi="Arial" w:cs="Arial"/>
                <w:sz w:val="20"/>
                <w:szCs w:val="20"/>
                <w:lang w:val="es-MX" w:eastAsia="de-DE"/>
              </w:rPr>
              <w:t>al</w:t>
            </w:r>
            <w:r>
              <w:rPr>
                <w:rFonts w:ascii="Arial" w:hAnsi="Arial" w:cs="Arial"/>
                <w:sz w:val="20"/>
                <w:szCs w:val="20"/>
                <w:lang w:val="es-ES" w:eastAsia="de-DE"/>
              </w:rPr>
              <w:t xml:space="preserve"> de </w:t>
            </w:r>
            <w:r w:rsidR="000A0CC4">
              <w:rPr>
                <w:rFonts w:ascii="Arial" w:hAnsi="Arial" w:cs="Arial"/>
                <w:sz w:val="20"/>
                <w:szCs w:val="20"/>
                <w:lang w:val="es-ES" w:eastAsia="de-DE"/>
              </w:rPr>
              <w:t xml:space="preserve">Lugar </w:t>
            </w:r>
            <w:r>
              <w:rPr>
                <w:rFonts w:ascii="Arial" w:hAnsi="Arial" w:cs="Arial"/>
                <w:sz w:val="20"/>
                <w:szCs w:val="20"/>
                <w:lang w:val="es-ES" w:eastAsia="de-DE"/>
              </w:rPr>
              <w:t xml:space="preserve">de las Obras según la Subcláusula 1.1.17 de las CC. </w:t>
            </w:r>
          </w:p>
          <w:p w14:paraId="52CE4F67" w14:textId="06964DD9" w:rsidR="00747073" w:rsidRDefault="0073075A">
            <w:pPr>
              <w:suppressAutoHyphens w:val="0"/>
              <w:overflowPunct/>
              <w:autoSpaceDE/>
              <w:autoSpaceDN/>
              <w:adjustRightInd/>
              <w:textAlignment w:val="auto"/>
              <w:rPr>
                <w:rFonts w:ascii="Arial" w:hAnsi="Arial" w:cs="Arial"/>
                <w:lang w:val="es-ES" w:eastAsia="de-DE"/>
              </w:rPr>
            </w:pPr>
            <w:r>
              <w:rPr>
                <w:rFonts w:ascii="Arial" w:hAnsi="Arial" w:cs="Arial"/>
                <w:sz w:val="20"/>
                <w:szCs w:val="20"/>
                <w:lang w:val="es-ES" w:eastAsia="de-DE"/>
              </w:rPr>
              <w:lastRenderedPageBreak/>
              <w:t>Área del Proyecto se refiere a una zona dentro de la cual el Contratista ha de cumplir las obligaciones de tipo medioambiental, social, de salud y de</w:t>
            </w:r>
            <w:r>
              <w:rPr>
                <w:rFonts w:ascii="Arial" w:hAnsi="Arial" w:cs="Arial"/>
                <w:sz w:val="20"/>
                <w:szCs w:val="20"/>
                <w:lang w:val="es-MX" w:eastAsia="de-DE"/>
              </w:rPr>
              <w:t xml:space="preserve"> </w:t>
            </w:r>
            <w:r>
              <w:rPr>
                <w:rFonts w:ascii="Arial" w:hAnsi="Arial" w:cs="Arial"/>
                <w:sz w:val="20"/>
                <w:szCs w:val="20"/>
                <w:lang w:val="es-ES" w:eastAsia="de-DE"/>
              </w:rPr>
              <w:t xml:space="preserve">seguridad que se definen en las presentes Especificaciones MSSS. </w:t>
            </w:r>
          </w:p>
          <w:p w14:paraId="4FC90998" w14:textId="5BE718B2" w:rsidR="00747073" w:rsidRDefault="0073075A">
            <w:pPr>
              <w:suppressAutoHyphens w:val="0"/>
              <w:overflowPunct/>
              <w:autoSpaceDE/>
              <w:autoSpaceDN/>
              <w:adjustRightInd/>
              <w:textAlignment w:val="auto"/>
              <w:rPr>
                <w:rFonts w:ascii="Arial" w:hAnsi="Arial" w:cs="Arial"/>
                <w:lang w:val="es-ES" w:eastAsia="de-DE"/>
              </w:rPr>
            </w:pPr>
            <w:r>
              <w:rPr>
                <w:rFonts w:ascii="Arial" w:hAnsi="Arial" w:cs="Arial"/>
                <w:sz w:val="20"/>
                <w:szCs w:val="20"/>
                <w:lang w:val="es-ES" w:eastAsia="de-DE"/>
              </w:rPr>
              <w:t xml:space="preserve">El </w:t>
            </w:r>
            <w:r w:rsidR="000A0CC4">
              <w:rPr>
                <w:rFonts w:ascii="Arial" w:hAnsi="Arial" w:cs="Arial"/>
                <w:sz w:val="20"/>
                <w:szCs w:val="20"/>
                <w:lang w:val="es-ES" w:eastAsia="de-DE"/>
              </w:rPr>
              <w:t xml:space="preserve">Lugar </w:t>
            </w:r>
            <w:r>
              <w:rPr>
                <w:rFonts w:ascii="Arial" w:hAnsi="Arial" w:cs="Arial"/>
                <w:sz w:val="20"/>
                <w:szCs w:val="20"/>
                <w:lang w:val="es-ES" w:eastAsia="de-DE"/>
              </w:rPr>
              <w:t xml:space="preserve">de las Obras es el emplazamiento donde se ejecutarán las Obras Permanentes y donde deberán enviarse </w:t>
            </w:r>
            <w:r>
              <w:rPr>
                <w:rFonts w:ascii="Arial" w:hAnsi="Arial" w:cs="Arial"/>
                <w:sz w:val="20"/>
                <w:szCs w:val="20"/>
                <w:lang w:val="es-MX" w:eastAsia="de-DE"/>
              </w:rPr>
              <w:t>la Maquinaria</w:t>
            </w:r>
            <w:r>
              <w:rPr>
                <w:rFonts w:ascii="Arial" w:hAnsi="Arial" w:cs="Arial"/>
                <w:sz w:val="20"/>
                <w:szCs w:val="20"/>
                <w:lang w:val="es-ES" w:eastAsia="de-DE"/>
              </w:rPr>
              <w:t xml:space="preserve"> y </w:t>
            </w:r>
            <w:r>
              <w:rPr>
                <w:rFonts w:ascii="Arial" w:hAnsi="Arial" w:cs="Arial"/>
                <w:sz w:val="20"/>
                <w:szCs w:val="20"/>
                <w:lang w:val="es-MX" w:eastAsia="de-DE"/>
              </w:rPr>
              <w:t xml:space="preserve">los </w:t>
            </w:r>
            <w:r>
              <w:rPr>
                <w:rFonts w:ascii="Arial" w:hAnsi="Arial" w:cs="Arial"/>
                <w:sz w:val="20"/>
                <w:szCs w:val="20"/>
                <w:lang w:val="es-ES" w:eastAsia="de-DE"/>
              </w:rPr>
              <w:t xml:space="preserve">Materiales y para el cual el Contratante ha de otorgar al Contratista derecho de acceso y posesión. El Contratante no tiene ninguna obligación similar respecto </w:t>
            </w:r>
            <w:r>
              <w:rPr>
                <w:rFonts w:ascii="Arial" w:hAnsi="Arial" w:cs="Arial"/>
                <w:sz w:val="20"/>
                <w:szCs w:val="20"/>
                <w:lang w:val="es-MX" w:eastAsia="de-DE"/>
              </w:rPr>
              <w:t xml:space="preserve">a </w:t>
            </w:r>
            <w:r>
              <w:rPr>
                <w:rFonts w:ascii="Arial" w:hAnsi="Arial" w:cs="Arial"/>
                <w:sz w:val="20"/>
                <w:szCs w:val="20"/>
                <w:lang w:val="es-ES" w:eastAsia="de-DE"/>
              </w:rPr>
              <w:t xml:space="preserve">ninguna zona que se encuentre fuera del </w:t>
            </w:r>
            <w:r w:rsidR="000A0CC4">
              <w:rPr>
                <w:rFonts w:ascii="Arial" w:hAnsi="Arial" w:cs="Arial"/>
                <w:sz w:val="20"/>
                <w:szCs w:val="20"/>
                <w:lang w:val="es-ES" w:eastAsia="de-DE"/>
              </w:rPr>
              <w:t xml:space="preserve">Lugar </w:t>
            </w:r>
            <w:r>
              <w:rPr>
                <w:rFonts w:ascii="Arial" w:hAnsi="Arial" w:cs="Arial"/>
                <w:sz w:val="20"/>
                <w:szCs w:val="20"/>
                <w:lang w:val="es-ES" w:eastAsia="de-DE"/>
              </w:rPr>
              <w:t>de las Obras, ni siquiera dentro del Área del Proyecto, en la cual el acceso correrá por cuenta y riesgo del Contratista.</w:t>
            </w:r>
          </w:p>
          <w:p w14:paraId="6E81EAA0" w14:textId="05F0D0DD" w:rsidR="00747073" w:rsidRDefault="0073075A" w:rsidP="00661F55">
            <w:pPr>
              <w:suppressAutoHyphens w:val="0"/>
              <w:overflowPunct/>
              <w:autoSpaceDE/>
              <w:autoSpaceDN/>
              <w:adjustRightInd/>
              <w:textAlignment w:val="auto"/>
              <w:rPr>
                <w:rFonts w:ascii="Arial" w:hAnsi="Arial" w:cs="Arial"/>
                <w:lang w:val="es-ES" w:eastAsia="de-DE"/>
              </w:rPr>
            </w:pPr>
            <w:r>
              <w:rPr>
                <w:rFonts w:ascii="Arial" w:hAnsi="Arial" w:cs="Arial"/>
                <w:sz w:val="20"/>
                <w:szCs w:val="20"/>
                <w:lang w:val="es-ES" w:eastAsia="de-DE"/>
              </w:rPr>
              <w:t xml:space="preserve">En lo que se refiere al </w:t>
            </w:r>
            <w:r w:rsidR="00F711F2">
              <w:rPr>
                <w:rFonts w:ascii="Arial" w:hAnsi="Arial" w:cs="Arial"/>
                <w:sz w:val="20"/>
                <w:szCs w:val="20"/>
                <w:lang w:val="es-ES" w:eastAsia="de-DE"/>
              </w:rPr>
              <w:t>impacto</w:t>
            </w:r>
            <w:r>
              <w:rPr>
                <w:rFonts w:ascii="Arial" w:hAnsi="Arial" w:cs="Arial"/>
                <w:sz w:val="20"/>
                <w:szCs w:val="20"/>
                <w:lang w:val="es-ES" w:eastAsia="de-DE"/>
              </w:rPr>
              <w:t xml:space="preserve"> físico, según la Subcláusula 1.1.17 de las CC, el </w:t>
            </w:r>
            <w:r w:rsidR="000A0CC4">
              <w:rPr>
                <w:rFonts w:ascii="Arial" w:hAnsi="Arial" w:cs="Arial"/>
                <w:sz w:val="20"/>
                <w:szCs w:val="20"/>
                <w:lang w:val="es-ES" w:eastAsia="de-DE"/>
              </w:rPr>
              <w:t xml:space="preserve">Lugar </w:t>
            </w:r>
            <w:r>
              <w:rPr>
                <w:rFonts w:ascii="Arial" w:hAnsi="Arial" w:cs="Arial"/>
                <w:sz w:val="20"/>
                <w:szCs w:val="20"/>
                <w:lang w:val="es-ES" w:eastAsia="de-DE"/>
              </w:rPr>
              <w:t xml:space="preserve">de las Obras está incluido en el Área del Proyecto. Por lo tanto, el Área del Proyecto tendrá una mayor superficie geográfica que el </w:t>
            </w:r>
            <w:r w:rsidR="000A0CC4">
              <w:rPr>
                <w:rFonts w:ascii="Arial" w:hAnsi="Arial" w:cs="Arial"/>
                <w:sz w:val="20"/>
                <w:szCs w:val="20"/>
                <w:lang w:val="es-ES" w:eastAsia="de-DE"/>
              </w:rPr>
              <w:t xml:space="preserve">Lugar </w:t>
            </w:r>
            <w:r>
              <w:rPr>
                <w:rFonts w:ascii="Arial" w:hAnsi="Arial" w:cs="Arial"/>
                <w:sz w:val="20"/>
                <w:szCs w:val="20"/>
                <w:lang w:val="es-ES" w:eastAsia="de-DE"/>
              </w:rPr>
              <w:t>de las Obras.</w:t>
            </w:r>
          </w:p>
        </w:tc>
        <w:tc>
          <w:tcPr>
            <w:tcW w:w="1289" w:type="pct"/>
          </w:tcPr>
          <w:p w14:paraId="0912F73C" w14:textId="77777777" w:rsidR="00747073" w:rsidRDefault="00747073">
            <w:pPr>
              <w:suppressAutoHyphens w:val="0"/>
              <w:overflowPunct/>
              <w:autoSpaceDE/>
              <w:autoSpaceDN/>
              <w:adjustRightInd/>
              <w:textAlignment w:val="auto"/>
              <w:rPr>
                <w:rFonts w:ascii="Arial" w:hAnsi="Arial" w:cs="Arial"/>
                <w:lang w:val="es-ES" w:eastAsia="de-DE"/>
              </w:rPr>
            </w:pPr>
          </w:p>
        </w:tc>
      </w:tr>
      <w:tr w:rsidR="00747073" w:rsidRPr="00AF7500" w14:paraId="6130C422" w14:textId="77777777">
        <w:trPr>
          <w:trHeight w:val="735"/>
        </w:trPr>
        <w:tc>
          <w:tcPr>
            <w:tcW w:w="1001" w:type="pct"/>
            <w:tcBorders>
              <w:top w:val="single" w:sz="4" w:space="0" w:color="auto"/>
              <w:left w:val="single" w:sz="4" w:space="0" w:color="auto"/>
              <w:bottom w:val="single" w:sz="4" w:space="0" w:color="FFFFFF"/>
              <w:right w:val="single" w:sz="4" w:space="0" w:color="auto"/>
            </w:tcBorders>
          </w:tcPr>
          <w:p w14:paraId="16016E23" w14:textId="77777777" w:rsidR="00747073" w:rsidRDefault="00747073">
            <w:pPr>
              <w:tabs>
                <w:tab w:val="left" w:pos="2190"/>
              </w:tabs>
              <w:suppressAutoHyphens w:val="0"/>
              <w:overflowPunct/>
              <w:autoSpaceDE/>
              <w:autoSpaceDN/>
              <w:adjustRightInd/>
              <w:textAlignment w:val="auto"/>
              <w:rPr>
                <w:rFonts w:ascii="Arial" w:hAnsi="Arial" w:cs="Arial"/>
                <w:lang w:val="es-ES" w:eastAsia="de-DE"/>
              </w:rPr>
            </w:pPr>
          </w:p>
        </w:tc>
        <w:tc>
          <w:tcPr>
            <w:tcW w:w="2707" w:type="pct"/>
            <w:tcBorders>
              <w:top w:val="single" w:sz="4" w:space="0" w:color="auto"/>
              <w:left w:val="single" w:sz="4" w:space="0" w:color="auto"/>
            </w:tcBorders>
          </w:tcPr>
          <w:p w14:paraId="4FEAE558" w14:textId="77777777" w:rsidR="00747073" w:rsidRDefault="0073075A">
            <w:pPr>
              <w:tabs>
                <w:tab w:val="left" w:pos="320"/>
              </w:tabs>
              <w:suppressAutoHyphens w:val="0"/>
              <w:overflowPunct/>
              <w:autoSpaceDE/>
              <w:autoSpaceDN/>
              <w:adjustRightInd/>
              <w:textAlignment w:val="auto"/>
              <w:rPr>
                <w:rFonts w:ascii="Arial" w:hAnsi="Arial" w:cs="Arial"/>
                <w:lang w:val="es-ES" w:eastAsia="de-DE"/>
              </w:rPr>
            </w:pPr>
            <w:r>
              <w:rPr>
                <w:rFonts w:ascii="Arial" w:hAnsi="Arial" w:cs="Arial"/>
                <w:sz w:val="20"/>
                <w:szCs w:val="20"/>
                <w:lang w:val="es-ES" w:eastAsia="de-DE"/>
              </w:rPr>
              <w:t>1.4. Las Especificaciones MSSS se refieren a:</w:t>
            </w:r>
          </w:p>
          <w:p w14:paraId="016D3664" w14:textId="458E4BE8" w:rsidR="00747073" w:rsidRDefault="0073075A">
            <w:pPr>
              <w:numPr>
                <w:ilvl w:val="0"/>
                <w:numId w:val="51"/>
              </w:numPr>
              <w:suppressAutoHyphens w:val="0"/>
              <w:overflowPunct/>
              <w:autoSpaceDE/>
              <w:autoSpaceDN/>
              <w:adjustRightInd/>
              <w:textAlignment w:val="auto"/>
              <w:rPr>
                <w:rFonts w:ascii="Arial" w:hAnsi="Arial" w:cs="Arial"/>
                <w:lang w:val="es-ES" w:eastAsia="de-DE"/>
              </w:rPr>
            </w:pPr>
            <w:r>
              <w:rPr>
                <w:rFonts w:ascii="Arial" w:hAnsi="Arial" w:cs="Arial"/>
                <w:sz w:val="20"/>
                <w:szCs w:val="20"/>
                <w:lang w:val="es-ES" w:eastAsia="de-DE"/>
              </w:rPr>
              <w:t xml:space="preserve">La protección del medio ambiente natural (agua, aire, suelo, vegetación, diversidad biológica) dentro de cualquier Área del Proyecto y sus alrededores, es decir, incluidos, a título enunciativo, las vías de acceso, canteras, </w:t>
            </w:r>
            <w:r w:rsidR="00FA1356">
              <w:rPr>
                <w:rFonts w:ascii="Arial" w:hAnsi="Arial" w:cs="Arial"/>
                <w:sz w:val="20"/>
                <w:szCs w:val="20"/>
                <w:lang w:val="es-ES" w:eastAsia="de-DE"/>
              </w:rPr>
              <w:t xml:space="preserve">áreas </w:t>
            </w:r>
            <w:r>
              <w:rPr>
                <w:rFonts w:ascii="Arial" w:hAnsi="Arial" w:cs="Arial"/>
                <w:sz w:val="20"/>
                <w:szCs w:val="20"/>
                <w:lang w:val="es-ES" w:eastAsia="de-DE"/>
              </w:rPr>
              <w:t xml:space="preserve">de </w:t>
            </w:r>
            <w:r w:rsidR="00FA1356">
              <w:rPr>
                <w:rFonts w:ascii="Arial" w:hAnsi="Arial" w:cs="Arial"/>
                <w:sz w:val="20"/>
                <w:szCs w:val="20"/>
                <w:lang w:val="es-ES" w:eastAsia="de-DE"/>
              </w:rPr>
              <w:t xml:space="preserve">acopio </w:t>
            </w:r>
            <w:r>
              <w:rPr>
                <w:rFonts w:ascii="Arial" w:hAnsi="Arial" w:cs="Arial"/>
                <w:sz w:val="20"/>
                <w:szCs w:val="20"/>
                <w:lang w:val="es-ES" w:eastAsia="de-DE"/>
              </w:rPr>
              <w:t xml:space="preserve">de material de </w:t>
            </w:r>
            <w:r w:rsidR="00FA1356">
              <w:rPr>
                <w:rFonts w:ascii="Arial" w:hAnsi="Arial" w:cs="Arial"/>
                <w:sz w:val="20"/>
                <w:szCs w:val="20"/>
                <w:lang w:val="es-ES" w:eastAsia="de-DE"/>
              </w:rPr>
              <w:t>recubrimiento</w:t>
            </w:r>
            <w:r>
              <w:rPr>
                <w:rFonts w:ascii="Arial" w:hAnsi="Arial" w:cs="Arial"/>
                <w:sz w:val="20"/>
                <w:szCs w:val="20"/>
                <w:lang w:val="es-ES" w:eastAsia="de-DE"/>
              </w:rPr>
              <w:t>, campamentos o zonas de almacenamiento;</w:t>
            </w:r>
          </w:p>
          <w:p w14:paraId="55CC5080" w14:textId="336273B4" w:rsidR="00747073" w:rsidRDefault="0073075A">
            <w:pPr>
              <w:numPr>
                <w:ilvl w:val="0"/>
                <w:numId w:val="51"/>
              </w:numPr>
              <w:tabs>
                <w:tab w:val="left" w:pos="1174"/>
              </w:tabs>
              <w:suppressAutoHyphens w:val="0"/>
              <w:overflowPunct/>
              <w:autoSpaceDE/>
              <w:autoSpaceDN/>
              <w:adjustRightInd/>
              <w:textAlignment w:val="auto"/>
              <w:rPr>
                <w:rFonts w:ascii="Arial" w:hAnsi="Arial" w:cs="Arial"/>
                <w:lang w:val="es-ES" w:eastAsia="de-DE"/>
              </w:rPr>
            </w:pPr>
            <w:r>
              <w:rPr>
                <w:rFonts w:ascii="Arial" w:hAnsi="Arial" w:cs="Arial"/>
                <w:sz w:val="20"/>
                <w:szCs w:val="20"/>
                <w:lang w:val="es-ES" w:eastAsia="de-DE"/>
              </w:rPr>
              <w:t xml:space="preserve">las condiciones de </w:t>
            </w:r>
            <w:r w:rsidR="00FA1356">
              <w:rPr>
                <w:rFonts w:ascii="Arial" w:hAnsi="Arial" w:cs="Arial"/>
                <w:sz w:val="20"/>
                <w:szCs w:val="20"/>
                <w:lang w:val="es-ES" w:eastAsia="de-DE"/>
              </w:rPr>
              <w:t>s</w:t>
            </w:r>
            <w:r>
              <w:rPr>
                <w:rFonts w:ascii="Arial" w:hAnsi="Arial" w:cs="Arial"/>
                <w:sz w:val="20"/>
                <w:szCs w:val="20"/>
                <w:lang w:val="es-ES" w:eastAsia="de-DE"/>
              </w:rPr>
              <w:t xml:space="preserve">alud y de seguridad que el </w:t>
            </w:r>
            <w:r>
              <w:rPr>
                <w:rFonts w:ascii="Arial" w:hAnsi="Arial" w:cs="Arial"/>
                <w:sz w:val="20"/>
                <w:szCs w:val="20"/>
                <w:lang w:val="es-MX" w:eastAsia="de-DE"/>
              </w:rPr>
              <w:t>p</w:t>
            </w:r>
            <w:r>
              <w:rPr>
                <w:rFonts w:ascii="Arial" w:hAnsi="Arial" w:cs="Arial"/>
                <w:sz w:val="20"/>
                <w:szCs w:val="20"/>
                <w:lang w:val="es-ES" w:eastAsia="de-DE"/>
              </w:rPr>
              <w:t>ersonal del Contratista y cualquier persona presente en las Áreas del Proyecto o en las vías de acceso debe cumplir;</w:t>
            </w:r>
          </w:p>
          <w:p w14:paraId="1A3924DB" w14:textId="7ED47126" w:rsidR="00747073" w:rsidRDefault="0073075A">
            <w:pPr>
              <w:numPr>
                <w:ilvl w:val="0"/>
                <w:numId w:val="51"/>
              </w:numPr>
              <w:tabs>
                <w:tab w:val="left" w:pos="1174"/>
              </w:tabs>
              <w:suppressAutoHyphens w:val="0"/>
              <w:overflowPunct/>
              <w:autoSpaceDE/>
              <w:autoSpaceDN/>
              <w:adjustRightInd/>
              <w:textAlignment w:val="auto"/>
              <w:rPr>
                <w:rFonts w:ascii="Arial" w:hAnsi="Arial" w:cs="Arial"/>
                <w:lang w:val="es-ES" w:eastAsia="de-DE"/>
              </w:rPr>
            </w:pPr>
            <w:r>
              <w:rPr>
                <w:rFonts w:ascii="Arial" w:hAnsi="Arial" w:cs="Arial"/>
                <w:sz w:val="20"/>
                <w:szCs w:val="20"/>
                <w:lang w:val="es-ES" w:eastAsia="de-DE"/>
              </w:rPr>
              <w:t>las prácticas laborales y la protección de personas y poblaciones que viven fuera de las Áreas del Proyecto, pero que están expuestas a las molestias generadas por las Obras.</w:t>
            </w:r>
          </w:p>
        </w:tc>
        <w:tc>
          <w:tcPr>
            <w:tcW w:w="1289" w:type="pct"/>
            <w:tcBorders>
              <w:top w:val="single" w:sz="4" w:space="0" w:color="auto"/>
            </w:tcBorders>
          </w:tcPr>
          <w:p w14:paraId="1D47A925" w14:textId="77777777" w:rsidR="00747073" w:rsidRDefault="00747073">
            <w:pPr>
              <w:suppressAutoHyphens w:val="0"/>
              <w:overflowPunct/>
              <w:autoSpaceDE/>
              <w:autoSpaceDN/>
              <w:adjustRightInd/>
              <w:textAlignment w:val="auto"/>
              <w:rPr>
                <w:rFonts w:ascii="Arial" w:hAnsi="Arial" w:cs="Arial"/>
                <w:lang w:val="es-ES" w:eastAsia="de-DE"/>
              </w:rPr>
            </w:pPr>
          </w:p>
        </w:tc>
      </w:tr>
      <w:tr w:rsidR="00747073" w:rsidRPr="00AF7500" w14:paraId="4042AB55" w14:textId="77777777">
        <w:trPr>
          <w:trHeight w:val="735"/>
        </w:trPr>
        <w:tc>
          <w:tcPr>
            <w:tcW w:w="1001" w:type="pct"/>
            <w:tcBorders>
              <w:top w:val="single" w:sz="4" w:space="0" w:color="FFFFFF"/>
              <w:bottom w:val="single" w:sz="4" w:space="0" w:color="FFFFFF"/>
            </w:tcBorders>
          </w:tcPr>
          <w:p w14:paraId="26E1486F" w14:textId="77777777" w:rsidR="00747073" w:rsidRDefault="00747073">
            <w:pPr>
              <w:tabs>
                <w:tab w:val="left" w:pos="2190"/>
              </w:tabs>
              <w:suppressAutoHyphens w:val="0"/>
              <w:overflowPunct/>
              <w:autoSpaceDE/>
              <w:autoSpaceDN/>
              <w:adjustRightInd/>
              <w:textAlignment w:val="auto"/>
              <w:rPr>
                <w:rFonts w:ascii="Arial" w:hAnsi="Arial" w:cs="Arial"/>
                <w:lang w:val="es-ES" w:eastAsia="de-DE"/>
              </w:rPr>
            </w:pPr>
          </w:p>
        </w:tc>
        <w:tc>
          <w:tcPr>
            <w:tcW w:w="2707" w:type="pct"/>
          </w:tcPr>
          <w:p w14:paraId="2BA49C5F" w14:textId="77777777" w:rsidR="00747073" w:rsidRDefault="0073075A">
            <w:pPr>
              <w:tabs>
                <w:tab w:val="left" w:pos="320"/>
              </w:tabs>
              <w:suppressAutoHyphens w:val="0"/>
              <w:overflowPunct/>
              <w:autoSpaceDE/>
              <w:autoSpaceDN/>
              <w:adjustRightInd/>
              <w:textAlignment w:val="auto"/>
              <w:rPr>
                <w:rFonts w:ascii="Arial" w:hAnsi="Arial" w:cs="Arial"/>
                <w:lang w:val="es-ES" w:eastAsia="de-DE"/>
              </w:rPr>
            </w:pPr>
            <w:r>
              <w:rPr>
                <w:rFonts w:ascii="Arial" w:hAnsi="Arial" w:cs="Arial"/>
                <w:sz w:val="20"/>
                <w:szCs w:val="20"/>
                <w:lang w:val="es-ES" w:eastAsia="de-DE"/>
              </w:rPr>
              <w:t xml:space="preserve">1.5. </w:t>
            </w:r>
            <w:r>
              <w:rPr>
                <w:rFonts w:ascii="Arial" w:hAnsi="Arial" w:cs="Arial"/>
                <w:color w:val="000000"/>
                <w:sz w:val="20"/>
                <w:szCs w:val="20"/>
                <w:lang w:val="es-ES" w:eastAsia="de-DE"/>
              </w:rPr>
              <w:t>Subcontratistas</w:t>
            </w:r>
          </w:p>
          <w:p w14:paraId="650FBE61" w14:textId="028961C4" w:rsidR="00747073" w:rsidRDefault="0073075A" w:rsidP="00661F55">
            <w:pPr>
              <w:tabs>
                <w:tab w:val="left" w:pos="320"/>
              </w:tabs>
              <w:suppressAutoHyphens w:val="0"/>
              <w:overflowPunct/>
              <w:autoSpaceDE/>
              <w:autoSpaceDN/>
              <w:adjustRightInd/>
              <w:textAlignment w:val="auto"/>
              <w:rPr>
                <w:rFonts w:ascii="Arial" w:hAnsi="Arial" w:cs="Arial"/>
                <w:lang w:val="es-ES" w:eastAsia="de-DE"/>
              </w:rPr>
            </w:pPr>
            <w:r>
              <w:rPr>
                <w:rFonts w:ascii="Arial" w:hAnsi="Arial" w:cs="Arial"/>
                <w:sz w:val="20"/>
                <w:szCs w:val="20"/>
                <w:lang w:val="es-ES" w:eastAsia="de-DE"/>
              </w:rPr>
              <w:t xml:space="preserve">El Contratista deberá garantizar que todos los Subcontratistas y Proveedores (en especial </w:t>
            </w:r>
            <w:r>
              <w:rPr>
                <w:rFonts w:ascii="Arial" w:hAnsi="Arial" w:cs="Arial"/>
                <w:sz w:val="20"/>
                <w:szCs w:val="20"/>
                <w:lang w:val="es-ES" w:eastAsia="de-DE"/>
              </w:rPr>
              <w:lastRenderedPageBreak/>
              <w:t xml:space="preserve">aquellos responsables de suministros importantes) conozcan los requisitos y las </w:t>
            </w:r>
            <w:r w:rsidR="00FA1356">
              <w:rPr>
                <w:rFonts w:ascii="Arial" w:hAnsi="Arial" w:cs="Arial"/>
                <w:sz w:val="20"/>
                <w:szCs w:val="20"/>
                <w:lang w:val="es-ES" w:eastAsia="de-DE"/>
              </w:rPr>
              <w:t xml:space="preserve">Especificaciones </w:t>
            </w:r>
            <w:r>
              <w:rPr>
                <w:rFonts w:ascii="Arial" w:hAnsi="Arial" w:cs="Arial"/>
                <w:sz w:val="20"/>
                <w:szCs w:val="20"/>
                <w:lang w:val="es-ES" w:eastAsia="de-DE"/>
              </w:rPr>
              <w:t xml:space="preserve">MSSS </w:t>
            </w:r>
            <w:r w:rsidR="00FA1356">
              <w:rPr>
                <w:rFonts w:ascii="Arial" w:hAnsi="Arial" w:cs="Arial"/>
                <w:sz w:val="20"/>
                <w:szCs w:val="20"/>
                <w:lang w:val="es-ES" w:eastAsia="de-DE"/>
              </w:rPr>
              <w:t>vigentes</w:t>
            </w:r>
            <w:r>
              <w:rPr>
                <w:rFonts w:ascii="Arial" w:hAnsi="Arial" w:cs="Arial"/>
                <w:sz w:val="20"/>
                <w:szCs w:val="20"/>
                <w:lang w:val="es-ES" w:eastAsia="de-DE"/>
              </w:rPr>
              <w:t xml:space="preserve"> en el </w:t>
            </w:r>
            <w:r w:rsidR="000A0CC4">
              <w:rPr>
                <w:rFonts w:ascii="Arial" w:hAnsi="Arial" w:cs="Arial"/>
                <w:sz w:val="20"/>
                <w:szCs w:val="20"/>
                <w:lang w:val="es-ES" w:eastAsia="de-DE"/>
              </w:rPr>
              <w:t xml:space="preserve">Lugar </w:t>
            </w:r>
            <w:r>
              <w:rPr>
                <w:rFonts w:ascii="Arial" w:hAnsi="Arial" w:cs="Arial"/>
                <w:sz w:val="20"/>
                <w:szCs w:val="20"/>
                <w:lang w:val="es-ES" w:eastAsia="de-DE"/>
              </w:rPr>
              <w:t>de las</w:t>
            </w:r>
            <w:r>
              <w:rPr>
                <w:rFonts w:ascii="Arial" w:hAnsi="Arial" w:cs="Arial"/>
                <w:sz w:val="20"/>
                <w:szCs w:val="20"/>
                <w:lang w:val="es-MX" w:eastAsia="de-DE"/>
              </w:rPr>
              <w:t xml:space="preserve"> </w:t>
            </w:r>
            <w:r>
              <w:rPr>
                <w:rFonts w:ascii="Arial" w:hAnsi="Arial" w:cs="Arial"/>
                <w:sz w:val="20"/>
                <w:szCs w:val="20"/>
                <w:lang w:val="es-ES" w:eastAsia="de-DE"/>
              </w:rPr>
              <w:t>Obras y en el Área del Proyecto.</w:t>
            </w:r>
          </w:p>
        </w:tc>
        <w:tc>
          <w:tcPr>
            <w:tcW w:w="1289" w:type="pct"/>
          </w:tcPr>
          <w:p w14:paraId="28076F39" w14:textId="77777777" w:rsidR="00747073" w:rsidRDefault="00747073">
            <w:pPr>
              <w:suppressAutoHyphens w:val="0"/>
              <w:overflowPunct/>
              <w:autoSpaceDE/>
              <w:autoSpaceDN/>
              <w:adjustRightInd/>
              <w:textAlignment w:val="auto"/>
              <w:rPr>
                <w:rFonts w:ascii="Arial" w:hAnsi="Arial" w:cs="Arial"/>
                <w:lang w:val="es-ES" w:eastAsia="de-DE"/>
              </w:rPr>
            </w:pPr>
          </w:p>
        </w:tc>
      </w:tr>
      <w:tr w:rsidR="00747073" w:rsidRPr="00AF7500" w14:paraId="0DF62EF2" w14:textId="77777777">
        <w:trPr>
          <w:trHeight w:val="735"/>
        </w:trPr>
        <w:tc>
          <w:tcPr>
            <w:tcW w:w="1001" w:type="pct"/>
            <w:tcBorders>
              <w:top w:val="single" w:sz="4" w:space="0" w:color="FFFFFF"/>
            </w:tcBorders>
          </w:tcPr>
          <w:p w14:paraId="58B3BC9C" w14:textId="77777777" w:rsidR="00747073" w:rsidRDefault="00747073">
            <w:pPr>
              <w:tabs>
                <w:tab w:val="left" w:pos="2190"/>
              </w:tabs>
              <w:suppressAutoHyphens w:val="0"/>
              <w:overflowPunct/>
              <w:autoSpaceDE/>
              <w:autoSpaceDN/>
              <w:adjustRightInd/>
              <w:textAlignment w:val="auto"/>
              <w:rPr>
                <w:rFonts w:ascii="Arial" w:hAnsi="Arial" w:cs="Arial"/>
                <w:lang w:val="es-ES" w:eastAsia="de-DE"/>
              </w:rPr>
            </w:pPr>
          </w:p>
        </w:tc>
        <w:tc>
          <w:tcPr>
            <w:tcW w:w="2707" w:type="pct"/>
          </w:tcPr>
          <w:p w14:paraId="0257999F" w14:textId="77777777" w:rsidR="00747073" w:rsidRDefault="0073075A">
            <w:pPr>
              <w:tabs>
                <w:tab w:val="left" w:pos="320"/>
              </w:tabs>
              <w:suppressAutoHyphens w:val="0"/>
              <w:overflowPunct/>
              <w:autoSpaceDE/>
              <w:autoSpaceDN/>
              <w:adjustRightInd/>
              <w:textAlignment w:val="auto"/>
              <w:rPr>
                <w:rFonts w:ascii="Arial" w:hAnsi="Arial" w:cs="Arial"/>
                <w:lang w:val="es-ES" w:eastAsia="de-DE"/>
              </w:rPr>
            </w:pPr>
            <w:r>
              <w:rPr>
                <w:rFonts w:ascii="Arial" w:hAnsi="Arial" w:cs="Arial"/>
                <w:sz w:val="20"/>
                <w:szCs w:val="20"/>
                <w:lang w:val="es-ES" w:eastAsia="de-DE"/>
              </w:rPr>
              <w:t>1.6. Normativas aplicables</w:t>
            </w:r>
          </w:p>
          <w:p w14:paraId="75AD2048" w14:textId="498F2253" w:rsidR="00747073" w:rsidRDefault="0073075A">
            <w:pPr>
              <w:tabs>
                <w:tab w:val="left" w:pos="320"/>
              </w:tabs>
              <w:suppressAutoHyphens w:val="0"/>
              <w:overflowPunct/>
              <w:autoSpaceDE/>
              <w:autoSpaceDN/>
              <w:adjustRightInd/>
              <w:textAlignment w:val="auto"/>
              <w:rPr>
                <w:rFonts w:ascii="Arial" w:hAnsi="Arial" w:cs="Arial"/>
                <w:lang w:val="es-ES" w:eastAsia="de-DE"/>
              </w:rPr>
            </w:pPr>
            <w:r>
              <w:rPr>
                <w:rFonts w:ascii="Arial" w:hAnsi="Arial" w:cs="Arial"/>
                <w:sz w:val="20"/>
                <w:szCs w:val="20"/>
                <w:lang w:val="es-ES" w:eastAsia="de-DE"/>
              </w:rPr>
              <w:t>El Contratista debe cumplir con toda la legislación nacional, permisos y normativas aplicables, así como con los Estándare</w:t>
            </w:r>
            <w:r>
              <w:rPr>
                <w:rFonts w:ascii="Arial" w:hAnsi="Arial" w:cs="Arial"/>
                <w:sz w:val="20"/>
                <w:szCs w:val="20"/>
                <w:lang w:val="es-MX" w:eastAsia="de-DE"/>
              </w:rPr>
              <w:t>s</w:t>
            </w:r>
            <w:r>
              <w:rPr>
                <w:rFonts w:ascii="Arial" w:hAnsi="Arial" w:cs="Arial"/>
                <w:sz w:val="20"/>
                <w:szCs w:val="20"/>
                <w:lang w:val="es-ES" w:eastAsia="de-DE"/>
              </w:rPr>
              <w:t xml:space="preserve"> Medioambientales, Sociales,  de Salud y de Seguridad del Banco Mundial con respecto a la protección del medio ambiente y de las personas durante el periodo de construcción (p.ej.: gestión de impactos y </w:t>
            </w:r>
            <w:r>
              <w:rPr>
                <w:rFonts w:ascii="Arial" w:hAnsi="Arial" w:cs="Arial"/>
                <w:sz w:val="20"/>
                <w:szCs w:val="20"/>
                <w:lang w:val="es-MX" w:eastAsia="de-DE"/>
              </w:rPr>
              <w:t>molestias</w:t>
            </w:r>
            <w:r>
              <w:rPr>
                <w:rFonts w:ascii="Arial" w:hAnsi="Arial" w:cs="Arial"/>
                <w:sz w:val="20"/>
                <w:szCs w:val="20"/>
                <w:lang w:val="es-ES" w:eastAsia="de-DE"/>
              </w:rPr>
              <w:t xml:space="preserve"> relacionad</w:t>
            </w:r>
            <w:r>
              <w:rPr>
                <w:rFonts w:ascii="Arial" w:hAnsi="Arial" w:cs="Arial"/>
                <w:sz w:val="20"/>
                <w:szCs w:val="20"/>
                <w:lang w:val="es-MX" w:eastAsia="de-DE"/>
              </w:rPr>
              <w:t>a</w:t>
            </w:r>
            <w:r>
              <w:rPr>
                <w:rFonts w:ascii="Arial" w:hAnsi="Arial" w:cs="Arial"/>
                <w:sz w:val="20"/>
                <w:szCs w:val="20"/>
                <w:lang w:val="es-ES" w:eastAsia="de-DE"/>
              </w:rPr>
              <w:t xml:space="preserve">s con el agua, aire, suelos, ruido, vibraciones, vegetación, fauna, flora, residuos, aguas subterráneas, </w:t>
            </w:r>
            <w:r>
              <w:rPr>
                <w:rFonts w:ascii="Arial" w:hAnsi="Arial" w:cs="Arial"/>
                <w:sz w:val="20"/>
                <w:szCs w:val="20"/>
                <w:lang w:val="es-MX" w:eastAsia="de-DE"/>
              </w:rPr>
              <w:t>regulaciones</w:t>
            </w:r>
            <w:r>
              <w:rPr>
                <w:rFonts w:ascii="Arial" w:hAnsi="Arial" w:cs="Arial"/>
                <w:sz w:val="20"/>
                <w:szCs w:val="20"/>
                <w:lang w:val="es-ES" w:eastAsia="de-DE"/>
              </w:rPr>
              <w:t xml:space="preserve"> nacionales del trabajo, si hubiere pueblos autóctonos, normas de exposición laboral, y otros). Para identificar la legislación o normativa que se aplica, el Contratista podrá recurrir a un especialista para obtener apoyo externo. </w:t>
            </w:r>
          </w:p>
        </w:tc>
        <w:tc>
          <w:tcPr>
            <w:tcW w:w="1289" w:type="pct"/>
          </w:tcPr>
          <w:p w14:paraId="0DBC5ADB" w14:textId="77777777" w:rsidR="00747073" w:rsidRDefault="00747073">
            <w:pPr>
              <w:suppressAutoHyphens w:val="0"/>
              <w:overflowPunct/>
              <w:autoSpaceDE/>
              <w:autoSpaceDN/>
              <w:adjustRightInd/>
              <w:textAlignment w:val="auto"/>
              <w:rPr>
                <w:rFonts w:ascii="Arial" w:hAnsi="Arial" w:cs="Arial"/>
                <w:lang w:val="es-ES" w:eastAsia="de-DE"/>
              </w:rPr>
            </w:pPr>
          </w:p>
        </w:tc>
      </w:tr>
      <w:tr w:rsidR="00747073" w:rsidRPr="00AF7500" w14:paraId="08410033" w14:textId="77777777">
        <w:trPr>
          <w:trHeight w:val="735"/>
        </w:trPr>
        <w:tc>
          <w:tcPr>
            <w:tcW w:w="1001" w:type="pct"/>
          </w:tcPr>
          <w:p w14:paraId="3873B3E9" w14:textId="77777777" w:rsidR="00747073" w:rsidRDefault="00747073">
            <w:pPr>
              <w:tabs>
                <w:tab w:val="left" w:pos="2190"/>
              </w:tabs>
              <w:suppressAutoHyphens w:val="0"/>
              <w:overflowPunct/>
              <w:autoSpaceDE/>
              <w:autoSpaceDN/>
              <w:adjustRightInd/>
              <w:textAlignment w:val="auto"/>
              <w:rPr>
                <w:rFonts w:ascii="Arial" w:hAnsi="Arial" w:cs="Arial"/>
                <w:lang w:val="es-ES" w:eastAsia="de-DE"/>
              </w:rPr>
            </w:pPr>
          </w:p>
        </w:tc>
        <w:tc>
          <w:tcPr>
            <w:tcW w:w="2707" w:type="pct"/>
          </w:tcPr>
          <w:p w14:paraId="49C9BBC0" w14:textId="08C47468" w:rsidR="00747073" w:rsidRDefault="0073075A" w:rsidP="00024C56">
            <w:pPr>
              <w:suppressAutoHyphens w:val="0"/>
              <w:overflowPunct/>
              <w:autoSpaceDE/>
              <w:autoSpaceDN/>
              <w:adjustRightInd/>
              <w:textAlignment w:val="auto"/>
              <w:rPr>
                <w:rFonts w:ascii="Arial" w:hAnsi="Arial" w:cs="Arial"/>
                <w:lang w:val="es-ES" w:eastAsia="de-DE"/>
              </w:rPr>
            </w:pPr>
            <w:r>
              <w:rPr>
                <w:rFonts w:ascii="Arial" w:hAnsi="Arial" w:cs="Arial"/>
                <w:sz w:val="20"/>
                <w:szCs w:val="20"/>
                <w:lang w:val="es-ES" w:eastAsia="de-DE"/>
              </w:rPr>
              <w:t xml:space="preserve">1.7 A pesar de la obligación del Contratista bajo las cláusulas anteriores, este implementará las medidas necesarias para evitar impactos adversos medioambientales y sociales en la medida de lo posible, restablecerá el emplazamiento de las obras a los estándares aceptables y respetará los requisitos de la normativa medioambiental. </w:t>
            </w:r>
          </w:p>
        </w:tc>
        <w:tc>
          <w:tcPr>
            <w:tcW w:w="1289" w:type="pct"/>
          </w:tcPr>
          <w:p w14:paraId="5B3480E0" w14:textId="77777777" w:rsidR="00747073" w:rsidRDefault="00747073">
            <w:pPr>
              <w:suppressAutoHyphens w:val="0"/>
              <w:overflowPunct/>
              <w:autoSpaceDE/>
              <w:autoSpaceDN/>
              <w:adjustRightInd/>
              <w:textAlignment w:val="auto"/>
              <w:rPr>
                <w:rFonts w:ascii="Arial" w:hAnsi="Arial" w:cs="Arial"/>
                <w:lang w:val="es-ES" w:eastAsia="de-DE"/>
              </w:rPr>
            </w:pPr>
          </w:p>
        </w:tc>
      </w:tr>
      <w:tr w:rsidR="00747073" w:rsidRPr="00AF7500" w14:paraId="664306EB" w14:textId="77777777">
        <w:trPr>
          <w:cantSplit/>
        </w:trPr>
        <w:tc>
          <w:tcPr>
            <w:tcW w:w="1001" w:type="pct"/>
            <w:tcBorders>
              <w:bottom w:val="single" w:sz="4" w:space="0" w:color="auto"/>
            </w:tcBorders>
          </w:tcPr>
          <w:p w14:paraId="40B14A71" w14:textId="0DDADD73" w:rsidR="00747073" w:rsidRDefault="0073075A">
            <w:pPr>
              <w:suppressAutoHyphens w:val="0"/>
              <w:overflowPunct/>
              <w:autoSpaceDE/>
              <w:autoSpaceDN/>
              <w:adjustRightInd/>
              <w:jc w:val="left"/>
              <w:textAlignment w:val="auto"/>
              <w:rPr>
                <w:rFonts w:ascii="Arial" w:hAnsi="Arial" w:cs="Arial"/>
                <w:lang w:val="es-ES" w:eastAsia="de-DE"/>
              </w:rPr>
            </w:pPr>
            <w:bookmarkStart w:id="475" w:name="_Toc503885598"/>
            <w:bookmarkStart w:id="476" w:name="_Toc496876227"/>
            <w:r>
              <w:rPr>
                <w:rFonts w:ascii="Arial" w:hAnsi="Arial" w:cs="Arial"/>
                <w:sz w:val="20"/>
                <w:szCs w:val="20"/>
                <w:lang w:val="es-ES" w:eastAsia="de-DE"/>
              </w:rPr>
              <w:t>3. Gestión de las inconformidades</w:t>
            </w:r>
            <w:bookmarkEnd w:id="475"/>
            <w:bookmarkEnd w:id="476"/>
          </w:p>
        </w:tc>
        <w:tc>
          <w:tcPr>
            <w:tcW w:w="2707" w:type="pct"/>
          </w:tcPr>
          <w:p w14:paraId="6C81A771" w14:textId="1CAF2A54" w:rsidR="00747073" w:rsidRDefault="0073075A">
            <w:pPr>
              <w:tabs>
                <w:tab w:val="left" w:pos="601"/>
              </w:tabs>
              <w:suppressAutoHyphens w:val="0"/>
              <w:overflowPunct/>
              <w:autoSpaceDE/>
              <w:autoSpaceDN/>
              <w:adjustRightInd/>
              <w:spacing w:before="142" w:line="240" w:lineRule="atLeast"/>
              <w:textAlignment w:val="auto"/>
              <w:rPr>
                <w:rFonts w:ascii="Arial" w:hAnsi="Arial" w:cs="Arial"/>
                <w:lang w:val="es-ES" w:eastAsia="de-DE"/>
              </w:rPr>
            </w:pPr>
            <w:r>
              <w:rPr>
                <w:rFonts w:ascii="Arial" w:hAnsi="Arial" w:cs="Arial"/>
                <w:sz w:val="20"/>
                <w:szCs w:val="20"/>
                <w:lang w:val="es-ES" w:eastAsia="de-DE"/>
              </w:rPr>
              <w:t>3.1 Las in</w:t>
            </w:r>
            <w:r>
              <w:rPr>
                <w:rFonts w:ascii="Arial" w:hAnsi="Arial" w:cs="Arial"/>
                <w:sz w:val="20"/>
                <w:szCs w:val="20"/>
                <w:lang w:val="es-MX" w:eastAsia="de-DE"/>
              </w:rPr>
              <w:t>c</w:t>
            </w:r>
            <w:r>
              <w:rPr>
                <w:rFonts w:ascii="Arial" w:hAnsi="Arial" w:cs="Arial"/>
                <w:sz w:val="20"/>
                <w:szCs w:val="20"/>
                <w:lang w:val="es-ES" w:eastAsia="de-DE"/>
              </w:rPr>
              <w:t xml:space="preserve">onformidades detectadas durante las inspecciones que realiza el Supervisor, serán abordadas a través de medidas adaptadas a la gravedad de la situación, las cuales pueden incluir deducciones de los </w:t>
            </w:r>
            <w:r>
              <w:rPr>
                <w:rFonts w:ascii="Arial" w:hAnsi="Arial" w:cs="Arial"/>
                <w:sz w:val="20"/>
                <w:szCs w:val="20"/>
                <w:lang w:val="es-MX" w:eastAsia="de-DE"/>
              </w:rPr>
              <w:t>Pagos Intermedios</w:t>
            </w:r>
            <w:r>
              <w:rPr>
                <w:rFonts w:ascii="Arial" w:hAnsi="Arial" w:cs="Arial"/>
                <w:sz w:val="20"/>
                <w:szCs w:val="20"/>
                <w:lang w:val="es-ES" w:eastAsia="de-DE"/>
              </w:rPr>
              <w:t xml:space="preserve"> de acuerdo con la </w:t>
            </w:r>
            <w:r w:rsidR="00024C56">
              <w:rPr>
                <w:rFonts w:ascii="Arial" w:hAnsi="Arial" w:cs="Arial"/>
                <w:sz w:val="20"/>
                <w:szCs w:val="20"/>
                <w:lang w:val="es-MX" w:eastAsia="de-DE"/>
              </w:rPr>
              <w:t>Subc</w:t>
            </w:r>
            <w:r>
              <w:rPr>
                <w:rFonts w:ascii="Arial" w:hAnsi="Arial" w:cs="Arial"/>
                <w:sz w:val="20"/>
                <w:szCs w:val="20"/>
                <w:lang w:val="es-ES" w:eastAsia="de-DE"/>
              </w:rPr>
              <w:t>láusula</w:t>
            </w:r>
            <w:r>
              <w:rPr>
                <w:rFonts w:ascii="Arial" w:hAnsi="Arial" w:cs="Arial"/>
                <w:sz w:val="20"/>
                <w:szCs w:val="20"/>
                <w:lang w:val="es-MX" w:eastAsia="de-DE"/>
              </w:rPr>
              <w:t xml:space="preserve"> </w:t>
            </w:r>
            <w:r>
              <w:rPr>
                <w:rFonts w:ascii="Arial" w:hAnsi="Arial" w:cs="Arial"/>
                <w:sz w:val="20"/>
                <w:szCs w:val="20"/>
                <w:lang w:val="es-ES" w:eastAsia="de-DE"/>
              </w:rPr>
              <w:t xml:space="preserve">11.3 de las CG del Contrato. </w:t>
            </w:r>
          </w:p>
        </w:tc>
        <w:tc>
          <w:tcPr>
            <w:tcW w:w="1289" w:type="pct"/>
          </w:tcPr>
          <w:p w14:paraId="45018473" w14:textId="77777777" w:rsidR="00747073" w:rsidRDefault="00747073">
            <w:pPr>
              <w:suppressAutoHyphens w:val="0"/>
              <w:overflowPunct/>
              <w:autoSpaceDE/>
              <w:autoSpaceDN/>
              <w:adjustRightInd/>
              <w:textAlignment w:val="auto"/>
              <w:rPr>
                <w:rFonts w:ascii="Arial" w:hAnsi="Arial" w:cs="Arial"/>
                <w:lang w:val="es-ES" w:eastAsia="de-DE"/>
              </w:rPr>
            </w:pPr>
          </w:p>
        </w:tc>
      </w:tr>
      <w:tr w:rsidR="00747073" w:rsidRPr="00AF7500" w14:paraId="385A5344" w14:textId="77777777">
        <w:trPr>
          <w:trHeight w:val="5407"/>
        </w:trPr>
        <w:tc>
          <w:tcPr>
            <w:tcW w:w="1001" w:type="pct"/>
            <w:tcBorders>
              <w:bottom w:val="single" w:sz="4" w:space="0" w:color="auto"/>
            </w:tcBorders>
          </w:tcPr>
          <w:p w14:paraId="346D48BA" w14:textId="0A17B47F" w:rsidR="00747073" w:rsidRDefault="0073075A">
            <w:pPr>
              <w:suppressAutoHyphens w:val="0"/>
              <w:overflowPunct/>
              <w:autoSpaceDE/>
              <w:autoSpaceDN/>
              <w:adjustRightInd/>
              <w:jc w:val="left"/>
              <w:textAlignment w:val="auto"/>
              <w:rPr>
                <w:rFonts w:ascii="Arial" w:hAnsi="Arial" w:cs="Arial"/>
                <w:lang w:val="es-ES" w:eastAsia="de-DE"/>
              </w:rPr>
            </w:pPr>
            <w:r>
              <w:rPr>
                <w:rFonts w:ascii="Arial" w:hAnsi="Arial" w:cs="Arial"/>
                <w:sz w:val="20"/>
                <w:szCs w:val="20"/>
                <w:lang w:val="es-ES" w:eastAsia="de-DE"/>
              </w:rPr>
              <w:lastRenderedPageBreak/>
              <w:t>4. Recursos asignados a la gestión MSSS</w:t>
            </w:r>
          </w:p>
        </w:tc>
        <w:tc>
          <w:tcPr>
            <w:tcW w:w="2707" w:type="pct"/>
            <w:tcBorders>
              <w:bottom w:val="single" w:sz="4" w:space="0" w:color="auto"/>
            </w:tcBorders>
          </w:tcPr>
          <w:p w14:paraId="5F8BDBDD" w14:textId="1BE0CF25" w:rsidR="00747073" w:rsidRDefault="0073075A">
            <w:pPr>
              <w:tabs>
                <w:tab w:val="left" w:pos="601"/>
              </w:tabs>
              <w:suppressAutoHyphens w:val="0"/>
              <w:overflowPunct/>
              <w:autoSpaceDE/>
              <w:autoSpaceDN/>
              <w:adjustRightInd/>
              <w:spacing w:before="142" w:line="240" w:lineRule="atLeast"/>
              <w:textAlignment w:val="auto"/>
              <w:rPr>
                <w:rFonts w:ascii="Arial" w:hAnsi="Arial" w:cs="Arial"/>
                <w:lang w:val="es-ES" w:eastAsia="de-DE"/>
              </w:rPr>
            </w:pPr>
            <w:r>
              <w:rPr>
                <w:rFonts w:ascii="Arial" w:hAnsi="Arial" w:cs="Arial"/>
                <w:sz w:val="20"/>
                <w:szCs w:val="20"/>
                <w:lang w:val="es-ES" w:eastAsia="de-DE"/>
              </w:rPr>
              <w:t>4.1 Oficial de Medio Ambiente, Social,</w:t>
            </w:r>
            <w:r>
              <w:rPr>
                <w:rFonts w:ascii="Arial" w:hAnsi="Arial" w:cs="Arial"/>
                <w:sz w:val="20"/>
                <w:szCs w:val="20"/>
                <w:lang w:val="es-MX" w:eastAsia="de-DE"/>
              </w:rPr>
              <w:t xml:space="preserve"> </w:t>
            </w:r>
            <w:r>
              <w:rPr>
                <w:rFonts w:ascii="Arial" w:hAnsi="Arial" w:cs="Arial"/>
                <w:sz w:val="20"/>
                <w:szCs w:val="20"/>
                <w:lang w:val="es-ES" w:eastAsia="de-DE"/>
              </w:rPr>
              <w:t>de Salud y de Seguridad.</w:t>
            </w:r>
          </w:p>
          <w:p w14:paraId="137E9464" w14:textId="06F78B19" w:rsidR="00747073" w:rsidRDefault="0073075A">
            <w:pPr>
              <w:tabs>
                <w:tab w:val="left" w:pos="601"/>
              </w:tabs>
              <w:suppressAutoHyphens w:val="0"/>
              <w:overflowPunct/>
              <w:autoSpaceDE/>
              <w:autoSpaceDN/>
              <w:adjustRightInd/>
              <w:spacing w:before="142" w:line="240" w:lineRule="atLeast"/>
              <w:textAlignment w:val="auto"/>
              <w:rPr>
                <w:rFonts w:ascii="Arial" w:hAnsi="Arial" w:cs="Arial"/>
                <w:lang w:val="es-ES" w:eastAsia="de-DE"/>
              </w:rPr>
            </w:pPr>
            <w:r>
              <w:rPr>
                <w:rFonts w:ascii="Arial" w:hAnsi="Arial" w:cs="Arial"/>
                <w:sz w:val="20"/>
                <w:szCs w:val="20"/>
                <w:lang w:val="es-ES" w:eastAsia="de-DE"/>
              </w:rPr>
              <w:t xml:space="preserve">4.1.1 El Contratista asigna al menos una o varias personas encargadas de aspectos Medio </w:t>
            </w:r>
            <w:r>
              <w:rPr>
                <w:rFonts w:ascii="Arial" w:hAnsi="Arial" w:cs="Arial"/>
                <w:sz w:val="20"/>
                <w:szCs w:val="20"/>
                <w:lang w:val="es-MX" w:eastAsia="de-DE"/>
              </w:rPr>
              <w:t>a</w:t>
            </w:r>
            <w:r>
              <w:rPr>
                <w:rFonts w:ascii="Arial" w:hAnsi="Arial" w:cs="Arial"/>
                <w:sz w:val="20"/>
                <w:szCs w:val="20"/>
                <w:lang w:val="es-ES" w:eastAsia="de-DE"/>
              </w:rPr>
              <w:t>mbientales, Sociales,</w:t>
            </w:r>
            <w:r>
              <w:rPr>
                <w:rFonts w:ascii="Arial" w:hAnsi="Arial" w:cs="Arial"/>
                <w:sz w:val="20"/>
                <w:szCs w:val="20"/>
                <w:lang w:val="es-MX" w:eastAsia="de-DE"/>
              </w:rPr>
              <w:t xml:space="preserve"> </w:t>
            </w:r>
            <w:r>
              <w:rPr>
                <w:rFonts w:ascii="Arial" w:hAnsi="Arial" w:cs="Arial"/>
                <w:sz w:val="20"/>
                <w:szCs w:val="20"/>
                <w:lang w:val="es-ES" w:eastAsia="de-DE"/>
              </w:rPr>
              <w:t>de Salud y de Seguridad a jornada completa o parcial que se asegure</w:t>
            </w:r>
            <w:r>
              <w:rPr>
                <w:rFonts w:ascii="Arial" w:hAnsi="Arial" w:cs="Arial"/>
                <w:sz w:val="20"/>
                <w:szCs w:val="20"/>
                <w:lang w:val="es-MX" w:eastAsia="de-DE"/>
              </w:rPr>
              <w:t>n</w:t>
            </w:r>
            <w:r>
              <w:rPr>
                <w:rFonts w:ascii="Arial" w:hAnsi="Arial" w:cs="Arial"/>
                <w:sz w:val="20"/>
                <w:szCs w:val="20"/>
                <w:lang w:val="es-ES" w:eastAsia="de-DE"/>
              </w:rPr>
              <w:t xml:space="preserve"> de que los requisitos MSSS sean implementados. La persona encargada de</w:t>
            </w:r>
            <w:r>
              <w:rPr>
                <w:rFonts w:ascii="Arial" w:hAnsi="Arial" w:cs="Arial"/>
                <w:sz w:val="20"/>
                <w:szCs w:val="20"/>
                <w:lang w:val="es-MX" w:eastAsia="de-DE"/>
              </w:rPr>
              <w:t xml:space="preserve"> </w:t>
            </w:r>
            <w:r>
              <w:rPr>
                <w:rFonts w:ascii="Arial" w:hAnsi="Arial" w:cs="Arial"/>
                <w:sz w:val="20"/>
                <w:szCs w:val="20"/>
                <w:lang w:val="es-ES" w:eastAsia="de-DE"/>
              </w:rPr>
              <w:t xml:space="preserve">MSSS habla </w:t>
            </w:r>
            <w:r>
              <w:rPr>
                <w:rFonts w:ascii="Arial" w:hAnsi="Arial" w:cs="Arial"/>
                <w:sz w:val="20"/>
                <w:szCs w:val="20"/>
                <w:lang w:val="es-MX" w:eastAsia="de-DE"/>
              </w:rPr>
              <w:t xml:space="preserve">fluidamente </w:t>
            </w:r>
            <w:r>
              <w:rPr>
                <w:rFonts w:ascii="Arial" w:hAnsi="Arial" w:cs="Arial"/>
                <w:sz w:val="20"/>
                <w:szCs w:val="20"/>
                <w:lang w:val="es-ES" w:eastAsia="de-DE"/>
              </w:rPr>
              <w:t xml:space="preserve">el idioma del Contrato. El Contratista informa a todo el personal y trabajadores del nombre y autoridad del encargado/a de MSSS. </w:t>
            </w:r>
          </w:p>
          <w:p w14:paraId="7A0F7167" w14:textId="31CBC4BB" w:rsidR="00747073" w:rsidRDefault="0073075A">
            <w:pPr>
              <w:tabs>
                <w:tab w:val="left" w:pos="601"/>
              </w:tabs>
              <w:suppressAutoHyphens w:val="0"/>
              <w:overflowPunct/>
              <w:autoSpaceDE/>
              <w:autoSpaceDN/>
              <w:adjustRightInd/>
              <w:spacing w:before="142" w:line="240" w:lineRule="atLeast"/>
              <w:textAlignment w:val="auto"/>
              <w:rPr>
                <w:rFonts w:ascii="Arial" w:hAnsi="Arial" w:cs="Arial"/>
                <w:lang w:val="es-ES" w:eastAsia="de-DE"/>
              </w:rPr>
            </w:pPr>
            <w:r>
              <w:rPr>
                <w:rFonts w:ascii="Arial" w:hAnsi="Arial" w:cs="Arial"/>
                <w:sz w:val="20"/>
                <w:szCs w:val="20"/>
                <w:lang w:val="es-ES" w:eastAsia="de-DE"/>
              </w:rPr>
              <w:t xml:space="preserve">4.1.2 La persona encargada de MSSS tiene el poder dentro de la organización del Contratista de extender inconformidades, y en el caso de tratarse de inconformidades graves y en acuerdo con el Contratante, de suspender las obras si se considera necesario y destinar todos los recursos, personal y </w:t>
            </w:r>
            <w:r>
              <w:rPr>
                <w:rFonts w:ascii="Arial" w:hAnsi="Arial" w:cs="Arial"/>
                <w:sz w:val="20"/>
                <w:szCs w:val="20"/>
                <w:lang w:val="es-MX" w:eastAsia="de-DE"/>
              </w:rPr>
              <w:t>materiales</w:t>
            </w:r>
            <w:r>
              <w:rPr>
                <w:rFonts w:ascii="Arial" w:hAnsi="Arial" w:cs="Arial"/>
                <w:sz w:val="20"/>
                <w:szCs w:val="20"/>
                <w:lang w:val="es-ES" w:eastAsia="de-DE"/>
              </w:rPr>
              <w:t xml:space="preserve"> a tomar cualquier medida correctiva que </w:t>
            </w:r>
            <w:r>
              <w:rPr>
                <w:rFonts w:ascii="Arial" w:hAnsi="Arial" w:cs="Arial"/>
                <w:sz w:val="20"/>
                <w:szCs w:val="20"/>
                <w:lang w:val="es-MX" w:eastAsia="de-DE"/>
              </w:rPr>
              <w:t>considere</w:t>
            </w:r>
            <w:r>
              <w:rPr>
                <w:rFonts w:ascii="Arial" w:hAnsi="Arial" w:cs="Arial"/>
                <w:sz w:val="20"/>
                <w:szCs w:val="20"/>
                <w:lang w:val="es-ES" w:eastAsia="de-DE"/>
              </w:rPr>
              <w:t xml:space="preserve"> necesaria. </w:t>
            </w:r>
          </w:p>
        </w:tc>
        <w:tc>
          <w:tcPr>
            <w:tcW w:w="1289" w:type="pct"/>
          </w:tcPr>
          <w:p w14:paraId="3D7E7BA6" w14:textId="77777777" w:rsidR="00747073" w:rsidRDefault="00747073">
            <w:pPr>
              <w:suppressAutoHyphens w:val="0"/>
              <w:overflowPunct/>
              <w:autoSpaceDE/>
              <w:autoSpaceDN/>
              <w:adjustRightInd/>
              <w:textAlignment w:val="auto"/>
              <w:rPr>
                <w:rFonts w:ascii="Arial" w:hAnsi="Arial" w:cs="Arial"/>
                <w:lang w:val="es-ES" w:eastAsia="de-DE"/>
              </w:rPr>
            </w:pPr>
          </w:p>
        </w:tc>
      </w:tr>
      <w:tr w:rsidR="00747073" w:rsidRPr="00AF7500" w14:paraId="240E9178" w14:textId="77777777">
        <w:trPr>
          <w:trHeight w:val="4135"/>
        </w:trPr>
        <w:tc>
          <w:tcPr>
            <w:tcW w:w="1001" w:type="pct"/>
            <w:tcBorders>
              <w:top w:val="single" w:sz="4" w:space="0" w:color="auto"/>
              <w:bottom w:val="nil"/>
            </w:tcBorders>
          </w:tcPr>
          <w:p w14:paraId="7C3927E0" w14:textId="77777777" w:rsidR="00747073" w:rsidRDefault="00747073">
            <w:pPr>
              <w:suppressAutoHyphens w:val="0"/>
              <w:overflowPunct/>
              <w:autoSpaceDE/>
              <w:autoSpaceDN/>
              <w:adjustRightInd/>
              <w:textAlignment w:val="auto"/>
              <w:rPr>
                <w:rFonts w:ascii="Arial" w:hAnsi="Arial" w:cs="Arial"/>
                <w:lang w:val="es-ES" w:eastAsia="de-DE"/>
              </w:rPr>
            </w:pPr>
          </w:p>
        </w:tc>
        <w:tc>
          <w:tcPr>
            <w:tcW w:w="2707" w:type="pct"/>
            <w:tcBorders>
              <w:bottom w:val="nil"/>
            </w:tcBorders>
          </w:tcPr>
          <w:p w14:paraId="37BBA3DA" w14:textId="714718F1" w:rsidR="00747073" w:rsidRDefault="0073075A">
            <w:pPr>
              <w:tabs>
                <w:tab w:val="left" w:pos="601"/>
              </w:tabs>
              <w:suppressAutoHyphens w:val="0"/>
              <w:overflowPunct/>
              <w:autoSpaceDE/>
              <w:autoSpaceDN/>
              <w:adjustRightInd/>
              <w:spacing w:line="240" w:lineRule="atLeast"/>
              <w:textAlignment w:val="auto"/>
              <w:rPr>
                <w:rFonts w:ascii="Arial" w:hAnsi="Arial" w:cs="Arial"/>
                <w:lang w:val="es-ES" w:eastAsia="de-DE"/>
              </w:rPr>
            </w:pPr>
            <w:r>
              <w:rPr>
                <w:rFonts w:ascii="Arial" w:hAnsi="Arial" w:cs="Arial"/>
                <w:sz w:val="20"/>
                <w:szCs w:val="20"/>
                <w:lang w:val="es-ES" w:eastAsia="de-DE"/>
              </w:rPr>
              <w:t>4.2 Personal a cargo de las relaciones con las partes interesadas</w:t>
            </w:r>
          </w:p>
          <w:p w14:paraId="3489B631" w14:textId="6B784782" w:rsidR="00747073" w:rsidRDefault="0073075A" w:rsidP="00661F55">
            <w:pPr>
              <w:suppressAutoHyphens w:val="0"/>
              <w:overflowPunct/>
              <w:autoSpaceDE/>
              <w:autoSpaceDN/>
              <w:adjustRightInd/>
              <w:textAlignment w:val="auto"/>
              <w:rPr>
                <w:rFonts w:ascii="Arial" w:hAnsi="Arial" w:cs="Arial"/>
                <w:lang w:val="es-ES" w:eastAsia="de-DE"/>
              </w:rPr>
            </w:pPr>
            <w:r>
              <w:rPr>
                <w:rFonts w:ascii="Arial" w:hAnsi="Arial" w:cs="Arial"/>
                <w:sz w:val="20"/>
                <w:szCs w:val="20"/>
                <w:lang w:val="es-ES" w:eastAsia="de-DE"/>
              </w:rPr>
              <w:t xml:space="preserve">4.2.1 Si procede, el Contratista nomina a un Oficial de Relaciones de las Partes Interesadas (o un Oficial de Enlace Comunitario, si es apropiado) que es responsable de las relaciones y del compromiso con las comunidades locales, las autoridades administrativas y otras partes interesadas y representantes de actividades económicas. Para contratos con un bajo nivel de riesgos e impactos MSSS, esta función también podría llevarse a cabo por el personal del Contratista del </w:t>
            </w:r>
            <w:r w:rsidR="000A0CC4">
              <w:rPr>
                <w:rFonts w:ascii="Arial" w:hAnsi="Arial" w:cs="Arial"/>
                <w:sz w:val="20"/>
                <w:szCs w:val="20"/>
                <w:lang w:val="es-ES" w:eastAsia="de-DE"/>
              </w:rPr>
              <w:t xml:space="preserve">Lugar </w:t>
            </w:r>
            <w:r>
              <w:rPr>
                <w:rFonts w:ascii="Arial" w:hAnsi="Arial" w:cs="Arial"/>
                <w:sz w:val="20"/>
                <w:szCs w:val="20"/>
                <w:lang w:val="es-ES" w:eastAsia="de-DE"/>
              </w:rPr>
              <w:t>de las Obras. El Oficial de Enlace Comunitario debe hablar el idioma de la población local en el Área de Proyecto. El Oficial de Relaciones de las Partes Interesadas</w:t>
            </w:r>
            <w:r>
              <w:rPr>
                <w:rFonts w:ascii="Arial" w:hAnsi="Arial" w:cs="Arial"/>
                <w:sz w:val="20"/>
                <w:szCs w:val="20"/>
                <w:lang w:val="es-MX" w:eastAsia="de-DE"/>
              </w:rPr>
              <w:t xml:space="preserve"> habla </w:t>
            </w:r>
            <w:r>
              <w:rPr>
                <w:rFonts w:ascii="Arial" w:hAnsi="Arial" w:cs="Arial"/>
                <w:sz w:val="20"/>
                <w:szCs w:val="20"/>
                <w:lang w:val="es-ES" w:eastAsia="de-DE"/>
              </w:rPr>
              <w:t>flu</w:t>
            </w:r>
            <w:r>
              <w:rPr>
                <w:rFonts w:ascii="Arial" w:hAnsi="Arial" w:cs="Arial"/>
                <w:sz w:val="20"/>
                <w:szCs w:val="20"/>
                <w:lang w:val="es-MX" w:eastAsia="de-DE"/>
              </w:rPr>
              <w:t>ida</w:t>
            </w:r>
            <w:r>
              <w:rPr>
                <w:rFonts w:ascii="Arial" w:hAnsi="Arial" w:cs="Arial"/>
                <w:sz w:val="20"/>
                <w:szCs w:val="20"/>
                <w:lang w:val="es-ES" w:eastAsia="de-DE"/>
              </w:rPr>
              <w:t xml:space="preserve">mente el idioma local. </w:t>
            </w:r>
          </w:p>
        </w:tc>
        <w:tc>
          <w:tcPr>
            <w:tcW w:w="1289" w:type="pct"/>
            <w:vMerge w:val="restart"/>
          </w:tcPr>
          <w:p w14:paraId="221F4108" w14:textId="77777777" w:rsidR="00747073" w:rsidRDefault="00747073">
            <w:pPr>
              <w:suppressAutoHyphens w:val="0"/>
              <w:overflowPunct/>
              <w:autoSpaceDE/>
              <w:autoSpaceDN/>
              <w:adjustRightInd/>
              <w:textAlignment w:val="auto"/>
              <w:rPr>
                <w:rFonts w:ascii="Arial" w:hAnsi="Arial" w:cs="Arial"/>
                <w:lang w:val="es-ES" w:eastAsia="de-DE"/>
              </w:rPr>
            </w:pPr>
          </w:p>
        </w:tc>
      </w:tr>
      <w:tr w:rsidR="00747073" w:rsidRPr="00AF7500" w14:paraId="40FCB124" w14:textId="77777777">
        <w:trPr>
          <w:trHeight w:val="40"/>
        </w:trPr>
        <w:tc>
          <w:tcPr>
            <w:tcW w:w="1001" w:type="pct"/>
            <w:tcBorders>
              <w:top w:val="nil"/>
              <w:left w:val="single" w:sz="4" w:space="0" w:color="auto"/>
              <w:bottom w:val="single" w:sz="4" w:space="0" w:color="FFFFFF"/>
            </w:tcBorders>
          </w:tcPr>
          <w:p w14:paraId="5DEF7FF5" w14:textId="77777777" w:rsidR="00747073" w:rsidRDefault="00747073">
            <w:pPr>
              <w:suppressAutoHyphens w:val="0"/>
              <w:overflowPunct/>
              <w:autoSpaceDE/>
              <w:autoSpaceDN/>
              <w:adjustRightInd/>
              <w:textAlignment w:val="auto"/>
              <w:rPr>
                <w:rFonts w:ascii="Arial" w:hAnsi="Arial" w:cs="Arial"/>
                <w:lang w:val="es-ES" w:eastAsia="de-DE"/>
              </w:rPr>
            </w:pPr>
          </w:p>
        </w:tc>
        <w:tc>
          <w:tcPr>
            <w:tcW w:w="2707" w:type="pct"/>
            <w:tcBorders>
              <w:top w:val="nil"/>
            </w:tcBorders>
          </w:tcPr>
          <w:p w14:paraId="480CD243" w14:textId="005C45FC" w:rsidR="00747073" w:rsidRDefault="0073075A">
            <w:pPr>
              <w:suppressAutoHyphens w:val="0"/>
              <w:overflowPunct/>
              <w:autoSpaceDE/>
              <w:autoSpaceDN/>
              <w:adjustRightInd/>
              <w:textAlignment w:val="auto"/>
              <w:rPr>
                <w:rFonts w:ascii="Arial" w:hAnsi="Arial" w:cs="Arial"/>
                <w:lang w:val="es-ES" w:eastAsia="de-DE"/>
              </w:rPr>
            </w:pPr>
            <w:r>
              <w:rPr>
                <w:rFonts w:ascii="Arial" w:hAnsi="Arial" w:cs="Arial"/>
                <w:sz w:val="20"/>
                <w:szCs w:val="20"/>
                <w:lang w:val="es-ES" w:eastAsia="de-DE"/>
              </w:rPr>
              <w:t xml:space="preserve">4.2.2 El </w:t>
            </w:r>
            <w:r w:rsidRPr="00631D3E">
              <w:rPr>
                <w:rFonts w:ascii="Arial" w:hAnsi="Arial" w:cs="Arial"/>
                <w:sz w:val="20"/>
                <w:szCs w:val="20"/>
                <w:lang w:val="es-ES" w:eastAsia="de-DE"/>
              </w:rPr>
              <w:t>Oficial</w:t>
            </w:r>
            <w:r>
              <w:rPr>
                <w:rFonts w:ascii="Arial" w:hAnsi="Arial" w:cs="Arial"/>
                <w:sz w:val="20"/>
                <w:szCs w:val="20"/>
                <w:lang w:val="es-ES" w:eastAsia="de-DE"/>
              </w:rPr>
              <w:t xml:space="preserve"> de Relaciones de las Partes Interesadas deberá ubicarse en el </w:t>
            </w:r>
            <w:r w:rsidR="000A0CC4">
              <w:rPr>
                <w:rFonts w:ascii="Arial" w:hAnsi="Arial" w:cs="Arial"/>
                <w:sz w:val="20"/>
                <w:szCs w:val="20"/>
                <w:lang w:val="es-ES" w:eastAsia="de-DE"/>
              </w:rPr>
              <w:t xml:space="preserve">Lugar </w:t>
            </w:r>
            <w:r>
              <w:rPr>
                <w:rFonts w:ascii="Arial" w:hAnsi="Arial" w:cs="Arial"/>
                <w:sz w:val="20"/>
                <w:szCs w:val="20"/>
                <w:lang w:val="es-ES" w:eastAsia="de-DE"/>
              </w:rPr>
              <w:t xml:space="preserve">de las Obras o inmediaciones, o en un lugar desde el cual la duración del viaje al Área de Proyecto sea razonable. </w:t>
            </w:r>
          </w:p>
          <w:p w14:paraId="2EEB42A3" w14:textId="77777777" w:rsidR="00747073" w:rsidRDefault="0073075A" w:rsidP="006D46D9">
            <w:pPr>
              <w:suppressAutoHyphens w:val="0"/>
              <w:overflowPunct/>
              <w:autoSpaceDE/>
              <w:autoSpaceDN/>
              <w:adjustRightInd/>
              <w:textAlignment w:val="auto"/>
              <w:rPr>
                <w:rFonts w:ascii="Arial" w:hAnsi="Arial" w:cs="Arial"/>
                <w:lang w:val="es-ES" w:eastAsia="de-DE"/>
              </w:rPr>
            </w:pPr>
            <w:r>
              <w:rPr>
                <w:rFonts w:ascii="Arial" w:hAnsi="Arial" w:cs="Arial"/>
                <w:sz w:val="20"/>
                <w:szCs w:val="20"/>
                <w:lang w:val="es-ES" w:eastAsia="de-DE"/>
              </w:rPr>
              <w:t xml:space="preserve">4.2.3 Las autoridades locales serán informadas de la existencia de esta persona, así como del </w:t>
            </w:r>
            <w:r>
              <w:rPr>
                <w:rFonts w:ascii="Arial" w:hAnsi="Arial" w:cs="Arial"/>
                <w:sz w:val="20"/>
                <w:szCs w:val="20"/>
                <w:lang w:val="es-ES" w:eastAsia="de-DE"/>
              </w:rPr>
              <w:lastRenderedPageBreak/>
              <w:t>comienzo de las obras, y se les facilitará información de contacto</w:t>
            </w:r>
            <w:r>
              <w:rPr>
                <w:rFonts w:ascii="Arial" w:hAnsi="Arial" w:cs="Arial"/>
                <w:sz w:val="20"/>
                <w:szCs w:val="20"/>
                <w:lang w:val="es-MX" w:eastAsia="de-DE"/>
              </w:rPr>
              <w:t xml:space="preserve"> vía telefónica</w:t>
            </w:r>
            <w:r>
              <w:rPr>
                <w:rFonts w:ascii="Arial" w:hAnsi="Arial" w:cs="Arial"/>
                <w:sz w:val="20"/>
                <w:szCs w:val="20"/>
                <w:lang w:val="es-ES" w:eastAsia="de-DE"/>
              </w:rPr>
              <w:t xml:space="preserve"> para facilitar la comunicación con esta persona en caso de que surjan problemas durante la ejecución de las obras, o concernientes al comportamiento del Personal del Contratista, ya sea dentro o fuera del lugar del Área de Proyecto, o cualquier otra molestia pública causada por las obras.  </w:t>
            </w:r>
          </w:p>
        </w:tc>
        <w:tc>
          <w:tcPr>
            <w:tcW w:w="1289" w:type="pct"/>
            <w:vMerge/>
          </w:tcPr>
          <w:p w14:paraId="12682914" w14:textId="77777777" w:rsidR="00747073" w:rsidRDefault="00747073">
            <w:pPr>
              <w:suppressAutoHyphens w:val="0"/>
              <w:overflowPunct/>
              <w:autoSpaceDE/>
              <w:autoSpaceDN/>
              <w:adjustRightInd/>
              <w:textAlignment w:val="auto"/>
              <w:rPr>
                <w:rFonts w:ascii="Arial" w:hAnsi="Arial" w:cs="Arial"/>
                <w:lang w:val="es-ES" w:eastAsia="de-DE"/>
              </w:rPr>
            </w:pPr>
          </w:p>
        </w:tc>
      </w:tr>
      <w:tr w:rsidR="00747073" w:rsidRPr="00AF7500" w14:paraId="3D56D4E8" w14:textId="77777777">
        <w:trPr>
          <w:cantSplit/>
        </w:trPr>
        <w:tc>
          <w:tcPr>
            <w:tcW w:w="1001" w:type="pct"/>
            <w:tcBorders>
              <w:top w:val="single" w:sz="4" w:space="0" w:color="FFFFFF"/>
            </w:tcBorders>
          </w:tcPr>
          <w:p w14:paraId="392499DB" w14:textId="77777777" w:rsidR="00747073" w:rsidRDefault="00747073">
            <w:pPr>
              <w:suppressAutoHyphens w:val="0"/>
              <w:overflowPunct/>
              <w:autoSpaceDE/>
              <w:autoSpaceDN/>
              <w:adjustRightInd/>
              <w:textAlignment w:val="auto"/>
              <w:rPr>
                <w:rFonts w:ascii="Arial" w:hAnsi="Arial" w:cs="Arial"/>
                <w:lang w:val="es-ES" w:eastAsia="de-DE"/>
              </w:rPr>
            </w:pPr>
          </w:p>
        </w:tc>
        <w:tc>
          <w:tcPr>
            <w:tcW w:w="2707" w:type="pct"/>
          </w:tcPr>
          <w:p w14:paraId="4C2F2FFD" w14:textId="5143B6F8" w:rsidR="00747073" w:rsidRDefault="0073075A">
            <w:pPr>
              <w:tabs>
                <w:tab w:val="left" w:pos="601"/>
              </w:tabs>
              <w:suppressAutoHyphens w:val="0"/>
              <w:overflowPunct/>
              <w:autoSpaceDE/>
              <w:autoSpaceDN/>
              <w:adjustRightInd/>
              <w:spacing w:line="240" w:lineRule="atLeast"/>
              <w:textAlignment w:val="auto"/>
              <w:rPr>
                <w:rFonts w:ascii="Arial" w:hAnsi="Arial" w:cs="Arial"/>
                <w:lang w:val="es-ES" w:eastAsia="de-DE"/>
              </w:rPr>
            </w:pPr>
            <w:r>
              <w:rPr>
                <w:rFonts w:ascii="Arial" w:hAnsi="Arial" w:cs="Arial"/>
                <w:sz w:val="20"/>
                <w:szCs w:val="20"/>
                <w:lang w:val="es-ES" w:eastAsia="de-DE"/>
              </w:rPr>
              <w:t xml:space="preserve">4.3 </w:t>
            </w:r>
            <w:r>
              <w:rPr>
                <w:rFonts w:ascii="Arial" w:hAnsi="Arial" w:cs="Arial"/>
                <w:sz w:val="20"/>
                <w:szCs w:val="20"/>
                <w:lang w:val="es-MX" w:eastAsia="de-DE"/>
              </w:rPr>
              <w:t>Tanto</w:t>
            </w:r>
            <w:r>
              <w:rPr>
                <w:rFonts w:ascii="Arial" w:hAnsi="Arial" w:cs="Arial"/>
                <w:sz w:val="20"/>
                <w:szCs w:val="20"/>
                <w:lang w:val="es-ES" w:eastAsia="de-DE"/>
              </w:rPr>
              <w:t xml:space="preserve"> el Oficial de MSSS </w:t>
            </w:r>
            <w:r>
              <w:rPr>
                <w:rFonts w:ascii="Arial" w:hAnsi="Arial" w:cs="Arial"/>
                <w:sz w:val="20"/>
                <w:szCs w:val="20"/>
                <w:lang w:val="es-MX" w:eastAsia="de-DE"/>
              </w:rPr>
              <w:t>como</w:t>
            </w:r>
            <w:r>
              <w:rPr>
                <w:rFonts w:ascii="Arial" w:hAnsi="Arial" w:cs="Arial"/>
                <w:sz w:val="20"/>
                <w:szCs w:val="20"/>
                <w:lang w:val="es-ES" w:eastAsia="de-DE"/>
              </w:rPr>
              <w:t xml:space="preserve"> el Oficial de Relaciones de las Partes Interesadas [Oficial de Enlace Comunitario] dispondrán de los recursos necesarios para operar de forma independiente y poder llegar a cualquier loca</w:t>
            </w:r>
            <w:r>
              <w:rPr>
                <w:rFonts w:ascii="Arial" w:hAnsi="Arial" w:cs="Arial"/>
                <w:sz w:val="20"/>
                <w:szCs w:val="20"/>
                <w:lang w:val="es-MX" w:eastAsia="de-DE"/>
              </w:rPr>
              <w:t>ción</w:t>
            </w:r>
            <w:r>
              <w:rPr>
                <w:rFonts w:ascii="Arial" w:hAnsi="Arial" w:cs="Arial"/>
                <w:sz w:val="20"/>
                <w:szCs w:val="20"/>
                <w:lang w:val="es-ES" w:eastAsia="de-DE"/>
              </w:rPr>
              <w:t xml:space="preserve"> del Área de Proyecto sin retraso. </w:t>
            </w:r>
          </w:p>
        </w:tc>
        <w:tc>
          <w:tcPr>
            <w:tcW w:w="1289" w:type="pct"/>
          </w:tcPr>
          <w:p w14:paraId="4950D70C" w14:textId="77777777" w:rsidR="00747073" w:rsidRDefault="00747073">
            <w:pPr>
              <w:suppressAutoHyphens w:val="0"/>
              <w:overflowPunct/>
              <w:autoSpaceDE/>
              <w:autoSpaceDN/>
              <w:adjustRightInd/>
              <w:textAlignment w:val="auto"/>
              <w:rPr>
                <w:rFonts w:ascii="Arial" w:hAnsi="Arial" w:cs="Arial"/>
                <w:lang w:val="es-ES" w:eastAsia="de-DE"/>
              </w:rPr>
            </w:pPr>
          </w:p>
        </w:tc>
      </w:tr>
      <w:tr w:rsidR="00747073" w:rsidRPr="00AF7500" w14:paraId="7300D074" w14:textId="77777777">
        <w:trPr>
          <w:cantSplit/>
          <w:trHeight w:val="2230"/>
        </w:trPr>
        <w:tc>
          <w:tcPr>
            <w:tcW w:w="1001" w:type="pct"/>
          </w:tcPr>
          <w:p w14:paraId="47329130" w14:textId="77777777" w:rsidR="00747073" w:rsidRDefault="0073075A">
            <w:pPr>
              <w:suppressAutoHyphens w:val="0"/>
              <w:overflowPunct/>
              <w:autoSpaceDE/>
              <w:autoSpaceDN/>
              <w:adjustRightInd/>
              <w:textAlignment w:val="auto"/>
              <w:rPr>
                <w:rFonts w:ascii="Arial" w:hAnsi="Arial" w:cs="Arial"/>
                <w:lang w:val="es-ES" w:eastAsia="de-DE"/>
              </w:rPr>
            </w:pPr>
            <w:r>
              <w:rPr>
                <w:rFonts w:ascii="Arial" w:hAnsi="Arial" w:cs="Arial"/>
                <w:sz w:val="20"/>
                <w:szCs w:val="20"/>
                <w:lang w:val="es-ES" w:eastAsia="de-DE"/>
              </w:rPr>
              <w:t>5. Inspecciones</w:t>
            </w:r>
          </w:p>
        </w:tc>
        <w:tc>
          <w:tcPr>
            <w:tcW w:w="2707" w:type="pct"/>
          </w:tcPr>
          <w:p w14:paraId="79F8AE28" w14:textId="7DC8C5D4" w:rsidR="00747073" w:rsidRDefault="0073075A">
            <w:pPr>
              <w:suppressAutoHyphens w:val="0"/>
              <w:overflowPunct/>
              <w:autoSpaceDE/>
              <w:autoSpaceDN/>
              <w:adjustRightInd/>
              <w:textAlignment w:val="auto"/>
              <w:rPr>
                <w:rFonts w:ascii="Arial" w:hAnsi="Arial" w:cs="Arial"/>
                <w:highlight w:val="yellow"/>
                <w:lang w:val="es-ES" w:eastAsia="de-DE"/>
              </w:rPr>
            </w:pPr>
            <w:r>
              <w:rPr>
                <w:rFonts w:ascii="Arial" w:hAnsi="Arial" w:cs="Arial"/>
                <w:sz w:val="20"/>
                <w:szCs w:val="20"/>
                <w:lang w:val="es-ES" w:eastAsia="de-DE"/>
              </w:rPr>
              <w:t xml:space="preserve">5.1 El Contratante inspeccionará con regularidad el lugar del Área de Proyecto en cumplimiento </w:t>
            </w:r>
            <w:r>
              <w:rPr>
                <w:rFonts w:ascii="Arial" w:hAnsi="Arial" w:cs="Arial"/>
                <w:sz w:val="20"/>
                <w:szCs w:val="20"/>
                <w:lang w:val="es-MX" w:eastAsia="de-DE"/>
              </w:rPr>
              <w:t>con</w:t>
            </w:r>
            <w:r>
              <w:rPr>
                <w:rFonts w:ascii="Arial" w:hAnsi="Arial" w:cs="Arial"/>
                <w:sz w:val="20"/>
                <w:szCs w:val="20"/>
                <w:lang w:val="es-ES" w:eastAsia="de-DE"/>
              </w:rPr>
              <w:t xml:space="preserve"> las condiciones del Contrato incluidos los requisitos MSSS. Las autoridades</w:t>
            </w:r>
            <w:r>
              <w:rPr>
                <w:rFonts w:ascii="Arial" w:hAnsi="Arial" w:cs="Arial"/>
                <w:sz w:val="20"/>
                <w:szCs w:val="20"/>
                <w:lang w:val="es-MX" w:eastAsia="de-DE"/>
              </w:rPr>
              <w:t xml:space="preserve"> estatales</w:t>
            </w:r>
            <w:r>
              <w:rPr>
                <w:rFonts w:ascii="Arial" w:hAnsi="Arial" w:cs="Arial"/>
                <w:sz w:val="20"/>
                <w:szCs w:val="20"/>
                <w:lang w:val="es-ES" w:eastAsia="de-DE"/>
              </w:rPr>
              <w:t xml:space="preserve"> de</w:t>
            </w:r>
            <w:r>
              <w:rPr>
                <w:rFonts w:ascii="Arial" w:hAnsi="Arial" w:cs="Arial"/>
                <w:sz w:val="20"/>
                <w:szCs w:val="20"/>
                <w:lang w:val="es-MX" w:eastAsia="de-DE"/>
              </w:rPr>
              <w:t>l</w:t>
            </w:r>
            <w:r>
              <w:rPr>
                <w:rFonts w:ascii="Arial" w:hAnsi="Arial" w:cs="Arial"/>
                <w:sz w:val="20"/>
                <w:szCs w:val="20"/>
                <w:lang w:val="es-ES" w:eastAsia="de-DE"/>
              </w:rPr>
              <w:t xml:space="preserve"> medio ambiente podrán desempeñar tareas de inspección similares. El Contratista deberá cumplir con las directrices de estos inspectores para implementar las medidas requeridas. </w:t>
            </w:r>
          </w:p>
        </w:tc>
        <w:tc>
          <w:tcPr>
            <w:tcW w:w="1289" w:type="pct"/>
          </w:tcPr>
          <w:p w14:paraId="543E3EEC" w14:textId="77777777" w:rsidR="00747073" w:rsidRDefault="00747073">
            <w:pPr>
              <w:suppressAutoHyphens w:val="0"/>
              <w:overflowPunct/>
              <w:autoSpaceDE/>
              <w:autoSpaceDN/>
              <w:adjustRightInd/>
              <w:textAlignment w:val="auto"/>
              <w:rPr>
                <w:rFonts w:ascii="Arial" w:hAnsi="Arial" w:cs="Arial"/>
                <w:lang w:val="es-ES" w:eastAsia="de-DE"/>
              </w:rPr>
            </w:pPr>
          </w:p>
        </w:tc>
      </w:tr>
      <w:tr w:rsidR="00747073" w:rsidRPr="00AF7500" w14:paraId="76F618FA" w14:textId="77777777">
        <w:trPr>
          <w:trHeight w:val="591"/>
        </w:trPr>
        <w:tc>
          <w:tcPr>
            <w:tcW w:w="1001" w:type="pct"/>
          </w:tcPr>
          <w:p w14:paraId="0149E17D" w14:textId="77777777" w:rsidR="00747073" w:rsidRDefault="0073075A">
            <w:pPr>
              <w:suppressAutoHyphens w:val="0"/>
              <w:overflowPunct/>
              <w:autoSpaceDE/>
              <w:autoSpaceDN/>
              <w:adjustRightInd/>
              <w:jc w:val="left"/>
              <w:textAlignment w:val="auto"/>
              <w:rPr>
                <w:rFonts w:ascii="Arial" w:hAnsi="Arial" w:cs="Arial"/>
                <w:lang w:val="es-ES" w:eastAsia="de-DE"/>
              </w:rPr>
            </w:pPr>
            <w:r>
              <w:rPr>
                <w:rFonts w:ascii="Arial" w:hAnsi="Arial" w:cs="Arial"/>
                <w:sz w:val="20"/>
                <w:szCs w:val="20"/>
                <w:lang w:val="es-ES" w:eastAsia="de-DE"/>
              </w:rPr>
              <w:t>6. Presentación de informes</w:t>
            </w:r>
          </w:p>
        </w:tc>
        <w:tc>
          <w:tcPr>
            <w:tcW w:w="2710" w:type="pct"/>
          </w:tcPr>
          <w:p w14:paraId="0A5C28E4" w14:textId="1A5A5FE3" w:rsidR="00747073" w:rsidRDefault="0073075A">
            <w:pPr>
              <w:suppressAutoHyphens w:val="0"/>
              <w:overflowPunct/>
              <w:autoSpaceDE/>
              <w:autoSpaceDN/>
              <w:adjustRightInd/>
              <w:ind w:left="8"/>
              <w:textAlignment w:val="auto"/>
              <w:rPr>
                <w:rFonts w:ascii="Arial" w:hAnsi="Arial" w:cs="Arial"/>
                <w:lang w:val="es-ES" w:eastAsia="de-DE"/>
              </w:rPr>
            </w:pPr>
            <w:r>
              <w:rPr>
                <w:rFonts w:ascii="Arial" w:hAnsi="Arial" w:cs="Arial"/>
                <w:sz w:val="20"/>
                <w:szCs w:val="20"/>
                <w:lang w:val="es-ES" w:eastAsia="de-DE"/>
              </w:rPr>
              <w:t xml:space="preserve">6.1 El Contratista prepara con regularidad informes del progreso MSSS como parte del acuerdo contractual de los requisitos de información por parte del Contratante. Esto incluye informes de accidentes e incidentes de acuerdo con el </w:t>
            </w:r>
            <w:r>
              <w:rPr>
                <w:rFonts w:ascii="Arial" w:hAnsi="Arial" w:cs="Arial"/>
                <w:sz w:val="20"/>
                <w:szCs w:val="20"/>
                <w:lang w:val="es-MX" w:eastAsia="de-DE"/>
              </w:rPr>
              <w:t>P</w:t>
            </w:r>
            <w:r>
              <w:rPr>
                <w:rFonts w:ascii="Arial" w:hAnsi="Arial" w:cs="Arial"/>
                <w:sz w:val="20"/>
                <w:szCs w:val="20"/>
                <w:lang w:val="es-ES" w:eastAsia="de-DE"/>
              </w:rPr>
              <w:t xml:space="preserve">árrafo 24. </w:t>
            </w:r>
          </w:p>
        </w:tc>
        <w:tc>
          <w:tcPr>
            <w:tcW w:w="1289" w:type="pct"/>
          </w:tcPr>
          <w:p w14:paraId="0C997A50" w14:textId="77777777" w:rsidR="00747073" w:rsidRDefault="00747073">
            <w:pPr>
              <w:suppressAutoHyphens w:val="0"/>
              <w:overflowPunct/>
              <w:autoSpaceDE/>
              <w:autoSpaceDN/>
              <w:adjustRightInd/>
              <w:textAlignment w:val="auto"/>
              <w:rPr>
                <w:rFonts w:ascii="Arial" w:hAnsi="Arial" w:cs="Arial"/>
                <w:lang w:val="es-ES" w:eastAsia="de-DE"/>
              </w:rPr>
            </w:pPr>
          </w:p>
        </w:tc>
      </w:tr>
      <w:tr w:rsidR="00747073" w:rsidRPr="00AF7500" w14:paraId="30C3FC06" w14:textId="77777777">
        <w:trPr>
          <w:trHeight w:val="1302"/>
        </w:trPr>
        <w:tc>
          <w:tcPr>
            <w:tcW w:w="1001" w:type="pct"/>
          </w:tcPr>
          <w:p w14:paraId="5A292312" w14:textId="77777777" w:rsidR="00747073" w:rsidRDefault="0073075A">
            <w:pPr>
              <w:suppressAutoHyphens w:val="0"/>
              <w:overflowPunct/>
              <w:autoSpaceDE/>
              <w:autoSpaceDN/>
              <w:adjustRightInd/>
              <w:jc w:val="left"/>
              <w:textAlignment w:val="auto"/>
              <w:rPr>
                <w:rFonts w:ascii="Arial" w:hAnsi="Arial" w:cs="Arial"/>
                <w:lang w:val="es-ES" w:eastAsia="de-DE"/>
              </w:rPr>
            </w:pPr>
            <w:r>
              <w:rPr>
                <w:rFonts w:ascii="Arial" w:hAnsi="Arial" w:cs="Arial"/>
                <w:sz w:val="20"/>
                <w:szCs w:val="20"/>
                <w:lang w:val="es-ES" w:eastAsia="de-DE"/>
              </w:rPr>
              <w:t>7. Código de conducta</w:t>
            </w:r>
          </w:p>
        </w:tc>
        <w:tc>
          <w:tcPr>
            <w:tcW w:w="2710" w:type="pct"/>
          </w:tcPr>
          <w:p w14:paraId="77334F83" w14:textId="0127A522" w:rsidR="00747073" w:rsidRDefault="0073075A">
            <w:pPr>
              <w:suppressAutoHyphens w:val="0"/>
              <w:overflowPunct/>
              <w:autoSpaceDE/>
              <w:autoSpaceDN/>
              <w:adjustRightInd/>
              <w:ind w:left="6"/>
              <w:textAlignment w:val="auto"/>
              <w:rPr>
                <w:rFonts w:ascii="Arial" w:hAnsi="Arial" w:cs="Arial"/>
                <w:lang w:val="es-ES" w:eastAsia="de-DE"/>
              </w:rPr>
            </w:pPr>
            <w:r>
              <w:rPr>
                <w:rFonts w:ascii="Arial" w:hAnsi="Arial" w:cs="Arial"/>
                <w:sz w:val="20"/>
                <w:szCs w:val="20"/>
                <w:lang w:val="es-ES" w:eastAsia="de-DE"/>
              </w:rPr>
              <w:t xml:space="preserve">7.1. El Contratista establece un Código de Conducta y lo expone claramente en el Área de Proyecto. El Contratista </w:t>
            </w:r>
            <w:r w:rsidR="00024C56">
              <w:rPr>
                <w:rFonts w:ascii="Arial" w:hAnsi="Arial" w:cs="Arial"/>
                <w:sz w:val="20"/>
                <w:szCs w:val="20"/>
                <w:lang w:val="es-MX" w:eastAsia="de-DE"/>
              </w:rPr>
              <w:t xml:space="preserve">hará </w:t>
            </w:r>
            <w:r>
              <w:rPr>
                <w:rFonts w:ascii="Arial" w:hAnsi="Arial" w:cs="Arial"/>
                <w:sz w:val="20"/>
                <w:szCs w:val="20"/>
                <w:lang w:val="es-MX" w:eastAsia="de-DE"/>
              </w:rPr>
              <w:t>del</w:t>
            </w:r>
            <w:r>
              <w:rPr>
                <w:rFonts w:ascii="Arial" w:hAnsi="Arial" w:cs="Arial"/>
                <w:sz w:val="20"/>
                <w:szCs w:val="20"/>
                <w:lang w:val="es-ES" w:eastAsia="de-DE"/>
              </w:rPr>
              <w:t xml:space="preserve"> conocimiento del personal y de los trabajador</w:t>
            </w:r>
            <w:r>
              <w:rPr>
                <w:rFonts w:ascii="Arial" w:hAnsi="Arial" w:cs="Arial"/>
                <w:sz w:val="20"/>
                <w:szCs w:val="20"/>
                <w:lang w:val="es-MX" w:eastAsia="de-DE"/>
              </w:rPr>
              <w:t>es</w:t>
            </w:r>
            <w:r>
              <w:rPr>
                <w:rFonts w:ascii="Arial" w:hAnsi="Arial" w:cs="Arial"/>
                <w:sz w:val="20"/>
                <w:szCs w:val="20"/>
                <w:lang w:val="es-ES" w:eastAsia="de-DE"/>
              </w:rPr>
              <w:t xml:space="preserve"> el Código de Conducta y las provisiones asociadas</w:t>
            </w:r>
            <w:r>
              <w:rPr>
                <w:rFonts w:ascii="Arial" w:hAnsi="Arial" w:cs="Arial"/>
                <w:sz w:val="20"/>
                <w:szCs w:val="20"/>
                <w:lang w:val="es-MX" w:eastAsia="de-DE"/>
              </w:rPr>
              <w:t xml:space="preserve"> de manera regular</w:t>
            </w:r>
            <w:r>
              <w:rPr>
                <w:rFonts w:ascii="Arial" w:hAnsi="Arial" w:cs="Arial"/>
                <w:sz w:val="20"/>
                <w:szCs w:val="20"/>
                <w:lang w:val="es-ES" w:eastAsia="de-DE"/>
              </w:rPr>
              <w:t xml:space="preserve">. </w:t>
            </w:r>
          </w:p>
          <w:p w14:paraId="067E5CF7" w14:textId="77777777" w:rsidR="00747073" w:rsidRDefault="0073075A">
            <w:pPr>
              <w:suppressAutoHyphens w:val="0"/>
              <w:overflowPunct/>
              <w:autoSpaceDE/>
              <w:autoSpaceDN/>
              <w:adjustRightInd/>
              <w:ind w:left="6"/>
              <w:textAlignment w:val="auto"/>
              <w:rPr>
                <w:rFonts w:ascii="Arial" w:hAnsi="Arial" w:cs="Arial"/>
                <w:lang w:val="es-ES" w:eastAsia="de-DE"/>
              </w:rPr>
            </w:pPr>
            <w:r>
              <w:rPr>
                <w:rFonts w:ascii="Arial" w:hAnsi="Arial" w:cs="Arial"/>
                <w:sz w:val="20"/>
                <w:szCs w:val="20"/>
                <w:lang w:val="es-ES" w:eastAsia="de-DE"/>
              </w:rPr>
              <w:t>El Código de Conducta aborda los siguientes aspectos:</w:t>
            </w:r>
          </w:p>
          <w:p w14:paraId="38C11352" w14:textId="77777777" w:rsidR="00747073" w:rsidRDefault="0073075A">
            <w:pPr>
              <w:tabs>
                <w:tab w:val="left" w:pos="318"/>
              </w:tabs>
              <w:suppressAutoHyphens w:val="0"/>
              <w:overflowPunct/>
              <w:autoSpaceDE/>
              <w:autoSpaceDN/>
              <w:adjustRightInd/>
              <w:spacing w:before="60"/>
              <w:ind w:left="292" w:right="31" w:hanging="284"/>
              <w:textAlignment w:val="auto"/>
              <w:rPr>
                <w:rFonts w:ascii="Arial" w:hAnsi="Arial" w:cs="Arial"/>
                <w:lang w:val="es-ES" w:eastAsia="de-DE"/>
              </w:rPr>
            </w:pPr>
            <w:r>
              <w:rPr>
                <w:rFonts w:ascii="Arial" w:hAnsi="Arial" w:cs="Arial"/>
                <w:sz w:val="20"/>
                <w:szCs w:val="20"/>
                <w:lang w:val="es-ES" w:eastAsia="de-DE"/>
              </w:rPr>
              <w:t>1.</w:t>
            </w:r>
            <w:r>
              <w:rPr>
                <w:rFonts w:ascii="Arial" w:hAnsi="Arial" w:cs="Arial"/>
                <w:sz w:val="20"/>
                <w:szCs w:val="20"/>
                <w:lang w:val="es-ES" w:eastAsia="de-DE"/>
              </w:rPr>
              <w:tab/>
              <w:t xml:space="preserve">Cumplimiento de las leyes, reglamentos y normativas aplicables </w:t>
            </w:r>
          </w:p>
          <w:p w14:paraId="620F1557" w14:textId="153FC7B8" w:rsidR="00747073" w:rsidRDefault="0073075A">
            <w:pPr>
              <w:tabs>
                <w:tab w:val="left" w:pos="318"/>
              </w:tabs>
              <w:suppressAutoHyphens w:val="0"/>
              <w:overflowPunct/>
              <w:autoSpaceDE/>
              <w:autoSpaceDN/>
              <w:adjustRightInd/>
              <w:spacing w:before="60"/>
              <w:ind w:left="292" w:right="31" w:hanging="284"/>
              <w:textAlignment w:val="auto"/>
              <w:rPr>
                <w:rFonts w:ascii="Arial" w:hAnsi="Arial" w:cs="Arial"/>
                <w:lang w:val="es-ES" w:eastAsia="de-DE"/>
              </w:rPr>
            </w:pPr>
            <w:r>
              <w:rPr>
                <w:rFonts w:ascii="Arial" w:hAnsi="Arial" w:cs="Arial"/>
                <w:sz w:val="20"/>
                <w:szCs w:val="20"/>
                <w:lang w:val="es-ES" w:eastAsia="de-DE"/>
              </w:rPr>
              <w:t>2.</w:t>
            </w:r>
            <w:r>
              <w:rPr>
                <w:rFonts w:ascii="Arial" w:hAnsi="Arial" w:cs="Arial"/>
                <w:sz w:val="20"/>
                <w:szCs w:val="20"/>
                <w:lang w:val="es-ES" w:eastAsia="de-DE"/>
              </w:rPr>
              <w:tab/>
              <w:t>Cumplimiento de los requisitos de salud y seguridad aplicables para la protección de la comunidad local (incluidos</w:t>
            </w:r>
            <w:r>
              <w:rPr>
                <w:rFonts w:ascii="Arial" w:hAnsi="Arial" w:cs="Arial"/>
                <w:sz w:val="20"/>
                <w:szCs w:val="20"/>
                <w:lang w:val="es-MX" w:eastAsia="de-DE"/>
              </w:rPr>
              <w:t xml:space="preserve"> grupos </w:t>
            </w:r>
            <w:r>
              <w:rPr>
                <w:rFonts w:ascii="Arial" w:hAnsi="Arial" w:cs="Arial"/>
                <w:sz w:val="20"/>
                <w:szCs w:val="20"/>
                <w:lang w:val="es-MX" w:eastAsia="de-DE"/>
              </w:rPr>
              <w:lastRenderedPageBreak/>
              <w:t>desfavorecidos</w:t>
            </w:r>
            <w:r>
              <w:rPr>
                <w:rFonts w:ascii="Arial" w:hAnsi="Arial" w:cs="Arial"/>
                <w:sz w:val="20"/>
                <w:szCs w:val="20"/>
                <w:lang w:val="es-ES" w:eastAsia="de-DE"/>
              </w:rPr>
              <w:t xml:space="preserve"> </w:t>
            </w:r>
            <w:r>
              <w:rPr>
                <w:rFonts w:ascii="Arial" w:hAnsi="Arial" w:cs="Arial"/>
                <w:sz w:val="20"/>
                <w:szCs w:val="20"/>
                <w:lang w:val="es-MX" w:eastAsia="de-DE"/>
              </w:rPr>
              <w:t>y</w:t>
            </w:r>
            <w:r>
              <w:rPr>
                <w:rFonts w:ascii="Arial" w:hAnsi="Arial" w:cs="Arial"/>
                <w:sz w:val="20"/>
                <w:szCs w:val="20"/>
                <w:lang w:val="es-ES" w:eastAsia="de-DE"/>
              </w:rPr>
              <w:t xml:space="preserve"> vulnerab</w:t>
            </w:r>
            <w:r>
              <w:rPr>
                <w:rFonts w:ascii="Arial" w:hAnsi="Arial" w:cs="Arial"/>
                <w:sz w:val="20"/>
                <w:szCs w:val="20"/>
                <w:lang w:val="es-MX" w:eastAsia="de-DE"/>
              </w:rPr>
              <w:t>les</w:t>
            </w:r>
            <w:r>
              <w:rPr>
                <w:rFonts w:ascii="Arial" w:hAnsi="Arial" w:cs="Arial"/>
                <w:sz w:val="20"/>
                <w:szCs w:val="20"/>
                <w:lang w:val="es-ES" w:eastAsia="de-DE"/>
              </w:rPr>
              <w:t xml:space="preserve">), el personal del Contratante y del Contratista, incluidos subcontratistas, proveedores y obreros (incluida la vestimenta de protección del personal, la prevención de accidentes y el deber de informar de las condiciones y prácticas que puedan suponer un daño, perjuicio o amenaza al medio ambiente)  </w:t>
            </w:r>
          </w:p>
          <w:p w14:paraId="77B2A1AA" w14:textId="77777777" w:rsidR="00747073" w:rsidRDefault="0073075A">
            <w:pPr>
              <w:tabs>
                <w:tab w:val="left" w:pos="318"/>
              </w:tabs>
              <w:suppressAutoHyphens w:val="0"/>
              <w:overflowPunct/>
              <w:autoSpaceDE/>
              <w:autoSpaceDN/>
              <w:adjustRightInd/>
              <w:spacing w:before="60"/>
              <w:ind w:left="292" w:right="31" w:hanging="284"/>
              <w:textAlignment w:val="auto"/>
              <w:rPr>
                <w:rFonts w:ascii="Arial" w:hAnsi="Arial" w:cs="Arial"/>
                <w:lang w:val="es-ES" w:eastAsia="de-DE"/>
              </w:rPr>
            </w:pPr>
            <w:r>
              <w:rPr>
                <w:rFonts w:ascii="Arial" w:hAnsi="Arial" w:cs="Arial"/>
                <w:sz w:val="20"/>
                <w:szCs w:val="20"/>
                <w:lang w:val="es-ES" w:eastAsia="de-DE"/>
              </w:rPr>
              <w:t>3.</w:t>
            </w:r>
            <w:r>
              <w:rPr>
                <w:rFonts w:ascii="Arial" w:hAnsi="Arial" w:cs="Arial"/>
                <w:sz w:val="20"/>
                <w:szCs w:val="20"/>
                <w:lang w:val="es-ES" w:eastAsia="de-DE"/>
              </w:rPr>
              <w:tab/>
              <w:t xml:space="preserve">El uso de sustancias ilegales </w:t>
            </w:r>
          </w:p>
          <w:p w14:paraId="1AF0E8A7" w14:textId="70FB7F05" w:rsidR="00747073" w:rsidRDefault="0073075A">
            <w:pPr>
              <w:tabs>
                <w:tab w:val="left" w:pos="318"/>
              </w:tabs>
              <w:suppressAutoHyphens w:val="0"/>
              <w:overflowPunct/>
              <w:autoSpaceDE/>
              <w:autoSpaceDN/>
              <w:adjustRightInd/>
              <w:spacing w:before="60"/>
              <w:ind w:left="292" w:right="31" w:hanging="284"/>
              <w:textAlignment w:val="auto"/>
              <w:rPr>
                <w:rFonts w:ascii="Arial" w:hAnsi="Arial" w:cs="Arial"/>
                <w:lang w:val="es-ES" w:eastAsia="de-DE"/>
              </w:rPr>
            </w:pPr>
            <w:r>
              <w:rPr>
                <w:rFonts w:ascii="Arial" w:hAnsi="Arial" w:cs="Arial"/>
                <w:sz w:val="20"/>
                <w:szCs w:val="20"/>
                <w:lang w:val="es-ES" w:eastAsia="de-DE"/>
              </w:rPr>
              <w:t>4.</w:t>
            </w:r>
            <w:r>
              <w:rPr>
                <w:rFonts w:ascii="Arial" w:hAnsi="Arial" w:cs="Arial"/>
                <w:sz w:val="20"/>
                <w:szCs w:val="20"/>
                <w:lang w:val="es-ES" w:eastAsia="de-DE"/>
              </w:rPr>
              <w:tab/>
              <w:t>No discriminar a la comunidad local (incluidos los grupos</w:t>
            </w:r>
            <w:r>
              <w:rPr>
                <w:rFonts w:ascii="Arial" w:hAnsi="Arial" w:cs="Arial"/>
                <w:sz w:val="20"/>
                <w:szCs w:val="20"/>
                <w:lang w:val="es-MX" w:eastAsia="de-DE"/>
              </w:rPr>
              <w:t xml:space="preserve"> desfavorecidos y</w:t>
            </w:r>
            <w:r>
              <w:rPr>
                <w:rFonts w:ascii="Arial" w:hAnsi="Arial" w:cs="Arial"/>
                <w:sz w:val="20"/>
                <w:szCs w:val="20"/>
                <w:lang w:val="es-ES" w:eastAsia="de-DE"/>
              </w:rPr>
              <w:t xml:space="preserve"> vulnerab</w:t>
            </w:r>
            <w:r>
              <w:rPr>
                <w:rFonts w:ascii="Arial" w:hAnsi="Arial" w:cs="Arial"/>
                <w:sz w:val="20"/>
                <w:szCs w:val="20"/>
                <w:lang w:val="es-MX" w:eastAsia="de-DE"/>
              </w:rPr>
              <w:t>les</w:t>
            </w:r>
            <w:r>
              <w:rPr>
                <w:rFonts w:ascii="Arial" w:hAnsi="Arial" w:cs="Arial"/>
                <w:sz w:val="20"/>
                <w:szCs w:val="20"/>
                <w:lang w:val="es-ES" w:eastAsia="de-DE"/>
              </w:rPr>
              <w:t xml:space="preserve">), al personal del Contratante y del Contratista, subcontratistas, proveedores y obreros (por ejemplo, en al ámbito familiar, étnico, racial, de género, religioso, de idioma, estado civil, edad, discapacidad (física o intelectual), orientación sexual, identidad de género, ideología política, social o civil, o estado de salud) </w:t>
            </w:r>
          </w:p>
          <w:p w14:paraId="271A05BE" w14:textId="7B44CBDD" w:rsidR="00747073" w:rsidRDefault="0073075A">
            <w:pPr>
              <w:tabs>
                <w:tab w:val="left" w:pos="318"/>
              </w:tabs>
              <w:suppressAutoHyphens w:val="0"/>
              <w:overflowPunct/>
              <w:autoSpaceDE/>
              <w:autoSpaceDN/>
              <w:adjustRightInd/>
              <w:spacing w:before="60"/>
              <w:ind w:left="292" w:right="31" w:hanging="284"/>
              <w:textAlignment w:val="auto"/>
              <w:rPr>
                <w:rFonts w:ascii="Arial" w:hAnsi="Arial" w:cs="Arial"/>
                <w:lang w:val="es-ES" w:eastAsia="de-DE"/>
              </w:rPr>
            </w:pPr>
            <w:r>
              <w:rPr>
                <w:rFonts w:ascii="Arial" w:hAnsi="Arial" w:cs="Arial"/>
                <w:sz w:val="20"/>
                <w:szCs w:val="20"/>
                <w:lang w:val="es-ES" w:eastAsia="de-DE"/>
              </w:rPr>
              <w:t>5.</w:t>
            </w:r>
            <w:r>
              <w:rPr>
                <w:rFonts w:ascii="Arial" w:hAnsi="Arial" w:cs="Arial"/>
                <w:sz w:val="20"/>
                <w:szCs w:val="20"/>
                <w:lang w:val="es-ES" w:eastAsia="de-DE"/>
              </w:rPr>
              <w:tab/>
              <w:t xml:space="preserve"> Interacciones con la/s comunidad/es locales, miembros de cualquier comunidad local y personas afectadas (por ejemplo, transmitir actitudes de respeto, inclu</w:t>
            </w:r>
            <w:r>
              <w:rPr>
                <w:rFonts w:ascii="Arial" w:hAnsi="Arial" w:cs="Arial"/>
                <w:sz w:val="20"/>
                <w:szCs w:val="20"/>
                <w:lang w:val="es-MX" w:eastAsia="de-DE"/>
              </w:rPr>
              <w:t>yendo</w:t>
            </w:r>
            <w:r>
              <w:rPr>
                <w:rFonts w:ascii="Arial" w:hAnsi="Arial" w:cs="Arial"/>
                <w:sz w:val="20"/>
                <w:szCs w:val="20"/>
                <w:lang w:val="es-ES" w:eastAsia="de-DE"/>
              </w:rPr>
              <w:t xml:space="preserve"> las tradiciones y culturas)</w:t>
            </w:r>
          </w:p>
          <w:p w14:paraId="2C5B10E8" w14:textId="77777777" w:rsidR="00747073" w:rsidRDefault="0073075A">
            <w:pPr>
              <w:tabs>
                <w:tab w:val="left" w:pos="318"/>
              </w:tabs>
              <w:suppressAutoHyphens w:val="0"/>
              <w:overflowPunct/>
              <w:autoSpaceDE/>
              <w:autoSpaceDN/>
              <w:adjustRightInd/>
              <w:spacing w:before="60"/>
              <w:ind w:left="292" w:right="31" w:hanging="284"/>
              <w:textAlignment w:val="auto"/>
              <w:rPr>
                <w:rFonts w:ascii="Arial" w:hAnsi="Arial" w:cs="Arial"/>
                <w:lang w:val="es-ES" w:eastAsia="de-DE"/>
              </w:rPr>
            </w:pPr>
            <w:r>
              <w:rPr>
                <w:rFonts w:ascii="Arial" w:hAnsi="Arial" w:cs="Arial"/>
                <w:sz w:val="20"/>
                <w:szCs w:val="20"/>
                <w:lang w:val="es-ES" w:eastAsia="de-DE"/>
              </w:rPr>
              <w:t>6.</w:t>
            </w:r>
            <w:r>
              <w:rPr>
                <w:rFonts w:ascii="Arial" w:hAnsi="Arial" w:cs="Arial"/>
                <w:sz w:val="20"/>
                <w:szCs w:val="20"/>
                <w:lang w:val="es-ES" w:eastAsia="de-DE"/>
              </w:rPr>
              <w:tab/>
              <w:t xml:space="preserve">Acoso sexual </w:t>
            </w:r>
          </w:p>
          <w:p w14:paraId="3CA467AD" w14:textId="77777777" w:rsidR="00747073" w:rsidRDefault="0073075A">
            <w:pPr>
              <w:tabs>
                <w:tab w:val="left" w:pos="318"/>
              </w:tabs>
              <w:suppressAutoHyphens w:val="0"/>
              <w:overflowPunct/>
              <w:autoSpaceDE/>
              <w:autoSpaceDN/>
              <w:adjustRightInd/>
              <w:spacing w:before="60"/>
              <w:ind w:left="292" w:right="31" w:hanging="284"/>
              <w:textAlignment w:val="auto"/>
              <w:rPr>
                <w:rFonts w:ascii="Arial" w:hAnsi="Arial" w:cs="Arial"/>
                <w:lang w:val="es-ES" w:eastAsia="de-DE"/>
              </w:rPr>
            </w:pPr>
            <w:r>
              <w:rPr>
                <w:rFonts w:ascii="Arial" w:hAnsi="Arial" w:cs="Arial"/>
                <w:sz w:val="20"/>
                <w:szCs w:val="20"/>
                <w:lang w:val="es-ES" w:eastAsia="de-DE"/>
              </w:rPr>
              <w:t>7.</w:t>
            </w:r>
            <w:r>
              <w:rPr>
                <w:rFonts w:ascii="Arial" w:hAnsi="Arial" w:cs="Arial"/>
                <w:sz w:val="20"/>
                <w:szCs w:val="20"/>
                <w:lang w:val="es-ES" w:eastAsia="de-DE"/>
              </w:rPr>
              <w:tab/>
              <w:t xml:space="preserve">Violencia, ya sea sexual o de género </w:t>
            </w:r>
          </w:p>
          <w:p w14:paraId="0A2A380F" w14:textId="77777777" w:rsidR="00747073" w:rsidRDefault="0073075A">
            <w:pPr>
              <w:tabs>
                <w:tab w:val="left" w:pos="318"/>
              </w:tabs>
              <w:suppressAutoHyphens w:val="0"/>
              <w:overflowPunct/>
              <w:autoSpaceDE/>
              <w:autoSpaceDN/>
              <w:adjustRightInd/>
              <w:spacing w:before="60"/>
              <w:ind w:left="292" w:right="31" w:hanging="284"/>
              <w:textAlignment w:val="auto"/>
              <w:rPr>
                <w:rFonts w:ascii="Arial" w:hAnsi="Arial" w:cs="Arial"/>
                <w:lang w:val="es-ES" w:eastAsia="de-DE"/>
              </w:rPr>
            </w:pPr>
            <w:r>
              <w:rPr>
                <w:rFonts w:ascii="Arial" w:hAnsi="Arial" w:cs="Arial"/>
                <w:sz w:val="20"/>
                <w:szCs w:val="20"/>
                <w:lang w:val="es-ES" w:eastAsia="de-DE"/>
              </w:rPr>
              <w:t>8.</w:t>
            </w:r>
            <w:r>
              <w:rPr>
                <w:rFonts w:ascii="Arial" w:hAnsi="Arial" w:cs="Arial"/>
                <w:sz w:val="20"/>
                <w:szCs w:val="20"/>
                <w:lang w:val="es-ES" w:eastAsia="de-DE"/>
              </w:rPr>
              <w:tab/>
              <w:t xml:space="preserve">Explotación incluyendo explotación y abuso sexual </w:t>
            </w:r>
          </w:p>
          <w:p w14:paraId="10B5539F" w14:textId="77777777" w:rsidR="00747073" w:rsidRDefault="0073075A">
            <w:pPr>
              <w:suppressAutoHyphens w:val="0"/>
              <w:overflowPunct/>
              <w:autoSpaceDE/>
              <w:autoSpaceDN/>
              <w:adjustRightInd/>
              <w:ind w:left="292" w:right="31" w:hanging="284"/>
              <w:textAlignment w:val="auto"/>
              <w:rPr>
                <w:rFonts w:ascii="Arial" w:hAnsi="Arial" w:cs="Arial"/>
                <w:lang w:val="es-ES" w:eastAsia="de-DE"/>
              </w:rPr>
            </w:pPr>
            <w:r>
              <w:rPr>
                <w:rFonts w:ascii="Arial" w:hAnsi="Arial" w:cs="Arial"/>
                <w:sz w:val="20"/>
                <w:szCs w:val="20"/>
                <w:lang w:val="es-ES" w:eastAsia="de-DE"/>
              </w:rPr>
              <w:t>9. Protección de menores (incluida la prohibición de cualquier actividad sexual o abuso, o cualquier comportamiento inaceptable hacia menores, limitando la interacción con menores y asegurando su seguridad en el Área de Proyecto).</w:t>
            </w:r>
          </w:p>
          <w:p w14:paraId="1755A8C5" w14:textId="77777777" w:rsidR="00747073" w:rsidRDefault="0073075A">
            <w:pPr>
              <w:tabs>
                <w:tab w:val="left" w:pos="318"/>
              </w:tabs>
              <w:suppressAutoHyphens w:val="0"/>
              <w:overflowPunct/>
              <w:autoSpaceDE/>
              <w:autoSpaceDN/>
              <w:adjustRightInd/>
              <w:spacing w:before="60"/>
              <w:ind w:left="292" w:right="31" w:hanging="284"/>
              <w:textAlignment w:val="auto"/>
              <w:rPr>
                <w:rFonts w:ascii="Arial" w:hAnsi="Arial" w:cs="Arial"/>
                <w:lang w:val="es-ES" w:eastAsia="de-DE"/>
              </w:rPr>
            </w:pPr>
            <w:r>
              <w:rPr>
                <w:rFonts w:ascii="Arial" w:hAnsi="Arial" w:cs="Arial"/>
                <w:sz w:val="20"/>
                <w:szCs w:val="20"/>
                <w:lang w:val="es-ES" w:eastAsia="de-DE"/>
              </w:rPr>
              <w:t>10.</w:t>
            </w:r>
            <w:r>
              <w:rPr>
                <w:rFonts w:ascii="Arial" w:hAnsi="Arial" w:cs="Arial"/>
                <w:sz w:val="20"/>
                <w:szCs w:val="20"/>
                <w:lang w:val="es-ES" w:eastAsia="de-DE"/>
              </w:rPr>
              <w:tab/>
              <w:t xml:space="preserve"> Requisitos de saneamiento (por ejemplo, asegurar que los trabajadores utilicen las instalaciones específicas facilitadas por el Contratante y no las áreas abiertas) </w:t>
            </w:r>
          </w:p>
          <w:p w14:paraId="4C385546" w14:textId="194DD09A" w:rsidR="00747073" w:rsidRDefault="0073075A">
            <w:pPr>
              <w:tabs>
                <w:tab w:val="left" w:pos="318"/>
              </w:tabs>
              <w:suppressAutoHyphens w:val="0"/>
              <w:overflowPunct/>
              <w:autoSpaceDE/>
              <w:autoSpaceDN/>
              <w:adjustRightInd/>
              <w:spacing w:before="60"/>
              <w:ind w:left="292" w:right="31" w:hanging="284"/>
              <w:textAlignment w:val="auto"/>
              <w:rPr>
                <w:rFonts w:ascii="Arial" w:hAnsi="Arial" w:cs="Arial"/>
                <w:lang w:val="es-ES" w:eastAsia="de-DE"/>
              </w:rPr>
            </w:pPr>
            <w:r>
              <w:rPr>
                <w:rFonts w:ascii="Arial" w:hAnsi="Arial" w:cs="Arial"/>
                <w:sz w:val="20"/>
                <w:szCs w:val="20"/>
                <w:lang w:val="es-ES" w:eastAsia="de-DE"/>
              </w:rPr>
              <w:t>11.</w:t>
            </w:r>
            <w:r>
              <w:rPr>
                <w:rFonts w:ascii="Arial" w:hAnsi="Arial" w:cs="Arial"/>
                <w:sz w:val="20"/>
                <w:szCs w:val="20"/>
                <w:lang w:val="es-ES" w:eastAsia="de-DE"/>
              </w:rPr>
              <w:tab/>
              <w:t xml:space="preserve"> </w:t>
            </w:r>
            <w:r>
              <w:rPr>
                <w:rFonts w:ascii="Arial" w:hAnsi="Arial" w:cs="Arial"/>
                <w:sz w:val="20"/>
                <w:szCs w:val="20"/>
                <w:lang w:val="es-MX" w:eastAsia="de-DE"/>
              </w:rPr>
              <w:t>Evasión</w:t>
            </w:r>
            <w:r>
              <w:rPr>
                <w:rFonts w:ascii="Arial" w:hAnsi="Arial" w:cs="Arial"/>
                <w:sz w:val="20"/>
                <w:szCs w:val="20"/>
                <w:lang w:val="es-ES" w:eastAsia="de-DE"/>
              </w:rPr>
              <w:t xml:space="preserve"> de conflictos de intereses </w:t>
            </w:r>
          </w:p>
          <w:p w14:paraId="282C31C0" w14:textId="4A7377B2" w:rsidR="00747073" w:rsidRDefault="0073075A">
            <w:pPr>
              <w:tabs>
                <w:tab w:val="left" w:pos="318"/>
              </w:tabs>
              <w:suppressAutoHyphens w:val="0"/>
              <w:overflowPunct/>
              <w:autoSpaceDE/>
              <w:autoSpaceDN/>
              <w:adjustRightInd/>
              <w:spacing w:before="60"/>
              <w:ind w:left="292" w:right="31" w:hanging="284"/>
              <w:textAlignment w:val="auto"/>
              <w:rPr>
                <w:rFonts w:ascii="Arial" w:hAnsi="Arial" w:cs="Arial"/>
                <w:lang w:val="es-ES" w:eastAsia="de-DE"/>
              </w:rPr>
            </w:pPr>
            <w:r>
              <w:rPr>
                <w:rFonts w:ascii="Arial" w:hAnsi="Arial" w:cs="Arial"/>
                <w:sz w:val="20"/>
                <w:szCs w:val="20"/>
                <w:lang w:val="es-ES" w:eastAsia="de-DE"/>
              </w:rPr>
              <w:lastRenderedPageBreak/>
              <w:t>12.</w:t>
            </w:r>
            <w:r>
              <w:rPr>
                <w:rFonts w:ascii="Arial" w:hAnsi="Arial" w:cs="Arial"/>
                <w:sz w:val="20"/>
                <w:szCs w:val="20"/>
                <w:lang w:val="es-ES" w:eastAsia="de-DE"/>
              </w:rPr>
              <w:tab/>
              <w:t xml:space="preserve"> Respetar las instrucciones de trabajo</w:t>
            </w:r>
            <w:r>
              <w:rPr>
                <w:rFonts w:ascii="Arial" w:hAnsi="Arial" w:cs="Arial"/>
                <w:sz w:val="20"/>
                <w:szCs w:val="20"/>
                <w:lang w:val="es-MX" w:eastAsia="de-DE"/>
              </w:rPr>
              <w:t xml:space="preserve"> sensatas</w:t>
            </w:r>
            <w:r>
              <w:rPr>
                <w:rFonts w:ascii="Arial" w:hAnsi="Arial" w:cs="Arial"/>
                <w:sz w:val="20"/>
                <w:szCs w:val="20"/>
                <w:lang w:val="es-ES" w:eastAsia="de-DE"/>
              </w:rPr>
              <w:t xml:space="preserve"> (incluidas las</w:t>
            </w:r>
            <w:r>
              <w:rPr>
                <w:rFonts w:ascii="Arial" w:hAnsi="Arial" w:cs="Arial"/>
                <w:sz w:val="20"/>
                <w:szCs w:val="20"/>
                <w:lang w:val="es-MX" w:eastAsia="de-DE"/>
              </w:rPr>
              <w:t xml:space="preserve"> respectantes</w:t>
            </w:r>
            <w:r>
              <w:rPr>
                <w:rFonts w:ascii="Arial" w:hAnsi="Arial" w:cs="Arial"/>
                <w:sz w:val="20"/>
                <w:szCs w:val="20"/>
                <w:lang w:val="es-ES" w:eastAsia="de-DE"/>
              </w:rPr>
              <w:t xml:space="preserve"> </w:t>
            </w:r>
            <w:r>
              <w:rPr>
                <w:rFonts w:ascii="Arial" w:hAnsi="Arial" w:cs="Arial"/>
                <w:sz w:val="20"/>
                <w:szCs w:val="20"/>
                <w:lang w:val="es-MX" w:eastAsia="de-DE"/>
              </w:rPr>
              <w:t>al</w:t>
            </w:r>
            <w:r>
              <w:rPr>
                <w:rFonts w:ascii="Arial" w:hAnsi="Arial" w:cs="Arial"/>
                <w:sz w:val="20"/>
                <w:szCs w:val="20"/>
                <w:lang w:val="es-ES" w:eastAsia="de-DE"/>
              </w:rPr>
              <w:t xml:space="preserve"> medio ambiente y</w:t>
            </w:r>
            <w:r>
              <w:rPr>
                <w:rFonts w:ascii="Arial" w:hAnsi="Arial" w:cs="Arial"/>
                <w:sz w:val="20"/>
                <w:szCs w:val="20"/>
                <w:lang w:val="es-MX" w:eastAsia="de-DE"/>
              </w:rPr>
              <w:t xml:space="preserve"> las normas</w:t>
            </w:r>
            <w:r>
              <w:rPr>
                <w:rFonts w:ascii="Arial" w:hAnsi="Arial" w:cs="Arial"/>
                <w:sz w:val="20"/>
                <w:szCs w:val="20"/>
                <w:lang w:val="es-ES" w:eastAsia="de-DE"/>
              </w:rPr>
              <w:t xml:space="preserve"> sociales) </w:t>
            </w:r>
          </w:p>
          <w:p w14:paraId="427D6BFD" w14:textId="77777777" w:rsidR="00747073" w:rsidRDefault="0073075A">
            <w:pPr>
              <w:tabs>
                <w:tab w:val="left" w:pos="318"/>
              </w:tabs>
              <w:suppressAutoHyphens w:val="0"/>
              <w:overflowPunct/>
              <w:autoSpaceDE/>
              <w:autoSpaceDN/>
              <w:adjustRightInd/>
              <w:spacing w:before="60"/>
              <w:ind w:left="292" w:right="31" w:hanging="284"/>
              <w:textAlignment w:val="auto"/>
              <w:rPr>
                <w:rFonts w:ascii="Arial" w:hAnsi="Arial" w:cs="Arial"/>
                <w:lang w:val="es-ES" w:eastAsia="de-DE"/>
              </w:rPr>
            </w:pPr>
            <w:r>
              <w:rPr>
                <w:rFonts w:ascii="Arial" w:hAnsi="Arial" w:cs="Arial"/>
                <w:sz w:val="20"/>
                <w:szCs w:val="20"/>
                <w:lang w:val="es-ES" w:eastAsia="de-DE"/>
              </w:rPr>
              <w:t>13.</w:t>
            </w:r>
            <w:r>
              <w:rPr>
                <w:rFonts w:ascii="Arial" w:hAnsi="Arial" w:cs="Arial"/>
                <w:sz w:val="20"/>
                <w:szCs w:val="20"/>
                <w:lang w:val="es-ES" w:eastAsia="de-DE"/>
              </w:rPr>
              <w:tab/>
              <w:t xml:space="preserve"> Protección y uso correcto de la propiedad (por ejemplo, prohibir el robo, las imprudencias, las negligencias o los residuos) </w:t>
            </w:r>
          </w:p>
          <w:p w14:paraId="60A4AF8F" w14:textId="22FBB131" w:rsidR="00747073" w:rsidRDefault="0073075A">
            <w:pPr>
              <w:tabs>
                <w:tab w:val="left" w:pos="318"/>
              </w:tabs>
              <w:suppressAutoHyphens w:val="0"/>
              <w:overflowPunct/>
              <w:autoSpaceDE/>
              <w:autoSpaceDN/>
              <w:adjustRightInd/>
              <w:spacing w:before="60"/>
              <w:ind w:left="292" w:right="31" w:hanging="284"/>
              <w:textAlignment w:val="auto"/>
              <w:rPr>
                <w:rFonts w:ascii="Arial" w:hAnsi="Arial" w:cs="Arial"/>
                <w:lang w:val="es-ES" w:eastAsia="de-DE"/>
              </w:rPr>
            </w:pPr>
            <w:r>
              <w:rPr>
                <w:rFonts w:ascii="Arial" w:hAnsi="Arial" w:cs="Arial"/>
                <w:sz w:val="20"/>
                <w:szCs w:val="20"/>
                <w:lang w:val="es-ES" w:eastAsia="de-DE"/>
              </w:rPr>
              <w:t>14.</w:t>
            </w:r>
            <w:r>
              <w:rPr>
                <w:rFonts w:ascii="Arial" w:hAnsi="Arial" w:cs="Arial"/>
                <w:sz w:val="20"/>
                <w:szCs w:val="20"/>
                <w:lang w:val="es-ES" w:eastAsia="de-DE"/>
              </w:rPr>
              <w:tab/>
              <w:t xml:space="preserve"> Deber de informar</w:t>
            </w:r>
            <w:r>
              <w:rPr>
                <w:rFonts w:ascii="Arial" w:hAnsi="Arial" w:cs="Arial"/>
                <w:sz w:val="20"/>
                <w:szCs w:val="20"/>
                <w:lang w:val="es-MX" w:eastAsia="de-DE"/>
              </w:rPr>
              <w:t xml:space="preserve"> </w:t>
            </w:r>
            <w:r>
              <w:rPr>
                <w:rFonts w:ascii="Arial" w:hAnsi="Arial" w:cs="Arial"/>
                <w:sz w:val="20"/>
                <w:szCs w:val="20"/>
                <w:lang w:val="es-ES" w:eastAsia="de-DE"/>
              </w:rPr>
              <w:t xml:space="preserve">cualquier violación </w:t>
            </w:r>
            <w:r>
              <w:rPr>
                <w:rFonts w:ascii="Arial" w:hAnsi="Arial" w:cs="Arial"/>
                <w:sz w:val="20"/>
                <w:szCs w:val="20"/>
                <w:lang w:val="es-MX" w:eastAsia="de-DE"/>
              </w:rPr>
              <w:t>a este</w:t>
            </w:r>
            <w:r>
              <w:rPr>
                <w:rFonts w:ascii="Arial" w:hAnsi="Arial" w:cs="Arial"/>
                <w:sz w:val="20"/>
                <w:szCs w:val="20"/>
                <w:lang w:val="es-ES" w:eastAsia="de-DE"/>
              </w:rPr>
              <w:t xml:space="preserve"> Código de Conducta</w:t>
            </w:r>
          </w:p>
          <w:p w14:paraId="28EFFB4F" w14:textId="77777777" w:rsidR="00747073" w:rsidRDefault="0073075A">
            <w:pPr>
              <w:suppressAutoHyphens w:val="0"/>
              <w:overflowPunct/>
              <w:autoSpaceDE/>
              <w:autoSpaceDN/>
              <w:adjustRightInd/>
              <w:ind w:left="292" w:right="31" w:hanging="284"/>
              <w:textAlignment w:val="auto"/>
              <w:rPr>
                <w:rFonts w:ascii="Arial" w:hAnsi="Arial" w:cs="Arial"/>
                <w:highlight w:val="yellow"/>
                <w:lang w:val="es-ES" w:eastAsia="de-DE"/>
              </w:rPr>
            </w:pPr>
            <w:r>
              <w:rPr>
                <w:rFonts w:ascii="Arial" w:hAnsi="Arial" w:cs="Arial"/>
                <w:sz w:val="20"/>
                <w:szCs w:val="20"/>
                <w:lang w:val="es-ES" w:eastAsia="de-DE"/>
              </w:rPr>
              <w:t>15. No tomar represalias contra los trabajadores que reportan cualquier violación del Código de Conducta, si el informe se realiza de buena fe.</w:t>
            </w:r>
          </w:p>
        </w:tc>
        <w:tc>
          <w:tcPr>
            <w:tcW w:w="1287" w:type="pct"/>
          </w:tcPr>
          <w:p w14:paraId="1988D0EE" w14:textId="77777777" w:rsidR="00747073" w:rsidRDefault="00747073">
            <w:pPr>
              <w:suppressAutoHyphens w:val="0"/>
              <w:overflowPunct/>
              <w:autoSpaceDE/>
              <w:autoSpaceDN/>
              <w:adjustRightInd/>
              <w:textAlignment w:val="auto"/>
              <w:rPr>
                <w:rFonts w:ascii="Arial" w:hAnsi="Arial" w:cs="Arial"/>
                <w:lang w:val="es-ES" w:eastAsia="de-DE"/>
              </w:rPr>
            </w:pPr>
          </w:p>
        </w:tc>
      </w:tr>
      <w:tr w:rsidR="00747073" w:rsidRPr="00AF7500" w14:paraId="59234901" w14:textId="77777777">
        <w:trPr>
          <w:trHeight w:val="1748"/>
        </w:trPr>
        <w:tc>
          <w:tcPr>
            <w:tcW w:w="1001" w:type="pct"/>
          </w:tcPr>
          <w:p w14:paraId="69A8498B" w14:textId="5164C986" w:rsidR="00747073" w:rsidRDefault="0073075A">
            <w:pPr>
              <w:suppressAutoHyphens w:val="0"/>
              <w:overflowPunct/>
              <w:autoSpaceDE/>
              <w:autoSpaceDN/>
              <w:adjustRightInd/>
              <w:jc w:val="left"/>
              <w:textAlignment w:val="auto"/>
              <w:rPr>
                <w:rFonts w:ascii="Arial" w:hAnsi="Arial" w:cs="Arial"/>
                <w:lang w:val="es-ES" w:eastAsia="de-DE"/>
              </w:rPr>
            </w:pPr>
            <w:r>
              <w:rPr>
                <w:rFonts w:ascii="Arial" w:hAnsi="Arial" w:cs="Arial"/>
                <w:sz w:val="20"/>
                <w:szCs w:val="20"/>
                <w:lang w:val="es-ES" w:eastAsia="de-DE"/>
              </w:rPr>
              <w:lastRenderedPageBreak/>
              <w:t xml:space="preserve">8. Capacitaciones </w:t>
            </w:r>
            <w:r>
              <w:rPr>
                <w:rFonts w:ascii="Arial" w:hAnsi="Arial" w:cs="Arial"/>
                <w:sz w:val="20"/>
                <w:szCs w:val="20"/>
                <w:lang w:val="es-MX" w:eastAsia="de-DE"/>
              </w:rPr>
              <w:t>M</w:t>
            </w:r>
            <w:r>
              <w:rPr>
                <w:rFonts w:ascii="Arial" w:hAnsi="Arial" w:cs="Arial"/>
                <w:sz w:val="20"/>
                <w:szCs w:val="20"/>
                <w:lang w:val="es-ES" w:eastAsia="de-DE"/>
              </w:rPr>
              <w:t>S</w:t>
            </w:r>
            <w:r>
              <w:rPr>
                <w:rFonts w:ascii="Arial" w:hAnsi="Arial" w:cs="Arial"/>
                <w:sz w:val="20"/>
                <w:szCs w:val="20"/>
                <w:lang w:val="es-MX" w:eastAsia="de-DE"/>
              </w:rPr>
              <w:t>S</w:t>
            </w:r>
            <w:r>
              <w:rPr>
                <w:rFonts w:ascii="Arial" w:hAnsi="Arial" w:cs="Arial"/>
                <w:sz w:val="20"/>
                <w:szCs w:val="20"/>
                <w:lang w:val="es-ES" w:eastAsia="de-DE"/>
              </w:rPr>
              <w:t>S</w:t>
            </w:r>
          </w:p>
        </w:tc>
        <w:tc>
          <w:tcPr>
            <w:tcW w:w="2707" w:type="pct"/>
            <w:tcBorders>
              <w:bottom w:val="single" w:sz="4" w:space="0" w:color="FFFFFF"/>
            </w:tcBorders>
          </w:tcPr>
          <w:p w14:paraId="781A51C1" w14:textId="5B2FF447" w:rsidR="00747073" w:rsidRDefault="0073075A">
            <w:pPr>
              <w:tabs>
                <w:tab w:val="left" w:pos="318"/>
              </w:tabs>
              <w:suppressAutoHyphens w:val="0"/>
              <w:overflowPunct/>
              <w:autoSpaceDE/>
              <w:autoSpaceDN/>
              <w:adjustRightInd/>
              <w:textAlignment w:val="auto"/>
              <w:rPr>
                <w:rFonts w:ascii="Arial" w:hAnsi="Arial" w:cs="Arial"/>
                <w:highlight w:val="yellow"/>
                <w:lang w:val="es-ES" w:eastAsia="de-DE"/>
              </w:rPr>
            </w:pPr>
            <w:r>
              <w:rPr>
                <w:rFonts w:ascii="Arial" w:hAnsi="Arial" w:cs="Arial"/>
                <w:sz w:val="20"/>
                <w:szCs w:val="20"/>
                <w:lang w:val="es-ES" w:eastAsia="de-DE"/>
              </w:rPr>
              <w:t>El Contratista proporciona indicaciones y capacitación MSSS a la fuerza labo</w:t>
            </w:r>
            <w:r>
              <w:rPr>
                <w:rFonts w:ascii="Arial" w:hAnsi="Arial" w:cs="Arial"/>
                <w:sz w:val="20"/>
                <w:szCs w:val="20"/>
                <w:lang w:val="es-MX" w:eastAsia="de-DE"/>
              </w:rPr>
              <w:t>r</w:t>
            </w:r>
            <w:r>
              <w:rPr>
                <w:rFonts w:ascii="Arial" w:hAnsi="Arial" w:cs="Arial"/>
                <w:sz w:val="20"/>
                <w:szCs w:val="20"/>
                <w:lang w:val="es-ES" w:eastAsia="de-DE"/>
              </w:rPr>
              <w:t>al, en particular respecto a lo relacionado con riesgos y medidas de mitigación de impactos en la Salud y la Seguridad confeccionadas para el alcance del proyecto. El Contratista pone en conocimiento del personal la importancia de la protección de las especies, del hábitat</w:t>
            </w:r>
            <w:r w:rsidR="00024C56">
              <w:rPr>
                <w:rFonts w:ascii="Arial" w:hAnsi="Arial" w:cs="Arial"/>
                <w:sz w:val="20"/>
                <w:szCs w:val="20"/>
                <w:lang w:val="es-ES" w:eastAsia="de-DE"/>
              </w:rPr>
              <w:t>, así como de la fauna y flora,</w:t>
            </w:r>
            <w:r>
              <w:rPr>
                <w:rFonts w:ascii="Arial" w:hAnsi="Arial" w:cs="Arial"/>
                <w:sz w:val="20"/>
                <w:szCs w:val="20"/>
                <w:lang w:val="es-MX" w:eastAsia="de-DE"/>
              </w:rPr>
              <w:t xml:space="preserve"> así como</w:t>
            </w:r>
            <w:r>
              <w:rPr>
                <w:rFonts w:ascii="Arial" w:hAnsi="Arial" w:cs="Arial"/>
                <w:sz w:val="20"/>
                <w:szCs w:val="20"/>
                <w:lang w:val="es-ES" w:eastAsia="de-DE"/>
              </w:rPr>
              <w:t xml:space="preserve"> de los derechos</w:t>
            </w:r>
            <w:r>
              <w:rPr>
                <w:rFonts w:ascii="Arial" w:hAnsi="Arial" w:cs="Arial"/>
                <w:sz w:val="20"/>
                <w:szCs w:val="20"/>
                <w:lang w:val="es-MX" w:eastAsia="de-DE"/>
              </w:rPr>
              <w:t xml:space="preserve"> y la seguridad</w:t>
            </w:r>
            <w:r>
              <w:rPr>
                <w:rFonts w:ascii="Arial" w:hAnsi="Arial" w:cs="Arial"/>
                <w:sz w:val="20"/>
                <w:szCs w:val="20"/>
                <w:lang w:val="es-ES" w:eastAsia="de-DE"/>
              </w:rPr>
              <w:t xml:space="preserve"> de las comunidades de las inmediaciones. </w:t>
            </w:r>
          </w:p>
        </w:tc>
        <w:tc>
          <w:tcPr>
            <w:tcW w:w="1289" w:type="pct"/>
            <w:tcBorders>
              <w:bottom w:val="single" w:sz="4" w:space="0" w:color="FFFFFF"/>
            </w:tcBorders>
          </w:tcPr>
          <w:p w14:paraId="24BF4769" w14:textId="77777777" w:rsidR="00747073" w:rsidRDefault="00747073">
            <w:pPr>
              <w:suppressAutoHyphens w:val="0"/>
              <w:overflowPunct/>
              <w:autoSpaceDE/>
              <w:autoSpaceDN/>
              <w:adjustRightInd/>
              <w:textAlignment w:val="auto"/>
              <w:rPr>
                <w:rFonts w:ascii="Arial" w:hAnsi="Arial" w:cs="Arial"/>
                <w:lang w:val="es-ES" w:eastAsia="de-DE"/>
              </w:rPr>
            </w:pPr>
          </w:p>
        </w:tc>
      </w:tr>
      <w:tr w:rsidR="00747073" w:rsidRPr="00AF7500" w14:paraId="16AEAA5B" w14:textId="77777777">
        <w:tc>
          <w:tcPr>
            <w:tcW w:w="1001" w:type="pct"/>
          </w:tcPr>
          <w:p w14:paraId="39B49E9B" w14:textId="77777777" w:rsidR="00747073" w:rsidRDefault="0073075A">
            <w:pPr>
              <w:suppressAutoHyphens w:val="0"/>
              <w:overflowPunct/>
              <w:autoSpaceDE/>
              <w:autoSpaceDN/>
              <w:adjustRightInd/>
              <w:textAlignment w:val="auto"/>
              <w:rPr>
                <w:rFonts w:ascii="Arial" w:hAnsi="Arial" w:cs="Arial"/>
                <w:lang w:val="es-ES" w:eastAsia="de-DE"/>
              </w:rPr>
            </w:pPr>
            <w:r>
              <w:rPr>
                <w:rFonts w:ascii="Arial" w:hAnsi="Arial" w:cs="Arial"/>
                <w:sz w:val="20"/>
                <w:szCs w:val="20"/>
                <w:lang w:val="es-ES" w:eastAsia="de-DE"/>
              </w:rPr>
              <w:t>9. Estándares</w:t>
            </w:r>
          </w:p>
        </w:tc>
        <w:tc>
          <w:tcPr>
            <w:tcW w:w="2707" w:type="pct"/>
          </w:tcPr>
          <w:p w14:paraId="613561B8" w14:textId="77777777" w:rsidR="00747073" w:rsidRDefault="0073075A">
            <w:pPr>
              <w:suppressAutoHyphens w:val="0"/>
              <w:overflowPunct/>
              <w:autoSpaceDE/>
              <w:autoSpaceDN/>
              <w:adjustRightInd/>
              <w:textAlignment w:val="auto"/>
              <w:rPr>
                <w:rFonts w:ascii="Arial" w:hAnsi="Arial" w:cs="Arial"/>
                <w:lang w:val="es-ES" w:eastAsia="de-DE"/>
              </w:rPr>
            </w:pPr>
            <w:r>
              <w:rPr>
                <w:rFonts w:ascii="Arial" w:hAnsi="Arial" w:cs="Arial"/>
                <w:sz w:val="20"/>
                <w:szCs w:val="20"/>
                <w:lang w:val="es-ES" w:eastAsia="de-DE"/>
              </w:rPr>
              <w:t>El Contratista cumple con las normas y estándares aplicables, así como con los límites de descarga y expulsión definidos en la regulación nacional.</w:t>
            </w:r>
          </w:p>
        </w:tc>
        <w:tc>
          <w:tcPr>
            <w:tcW w:w="1289" w:type="pct"/>
          </w:tcPr>
          <w:p w14:paraId="57F2BFA3" w14:textId="77777777" w:rsidR="00747073" w:rsidRDefault="00747073">
            <w:pPr>
              <w:suppressAutoHyphens w:val="0"/>
              <w:overflowPunct/>
              <w:autoSpaceDE/>
              <w:autoSpaceDN/>
              <w:adjustRightInd/>
              <w:textAlignment w:val="auto"/>
              <w:rPr>
                <w:rFonts w:ascii="Arial" w:hAnsi="Arial" w:cs="Arial"/>
                <w:lang w:val="es-ES" w:eastAsia="de-DE"/>
              </w:rPr>
            </w:pPr>
          </w:p>
        </w:tc>
      </w:tr>
    </w:tbl>
    <w:p w14:paraId="45CA2C3E" w14:textId="77777777" w:rsidR="00747073" w:rsidRDefault="0073075A">
      <w:pPr>
        <w:suppressAutoHyphens w:val="0"/>
        <w:overflowPunct/>
        <w:autoSpaceDE/>
        <w:autoSpaceDN/>
        <w:adjustRightInd/>
        <w:jc w:val="left"/>
        <w:textAlignment w:val="auto"/>
        <w:rPr>
          <w:rFonts w:ascii="Arial" w:hAnsi="Arial" w:cs="Arial"/>
          <w:i/>
          <w:lang w:val="es-ES"/>
        </w:rPr>
      </w:pPr>
      <w:r>
        <w:rPr>
          <w:rFonts w:ascii="Arial" w:hAnsi="Arial" w:cs="Arial"/>
          <w:i/>
          <w:lang w:val="es-ES"/>
        </w:rPr>
        <w:br w:type="page"/>
      </w:r>
    </w:p>
    <w:p w14:paraId="78100F6D" w14:textId="77777777" w:rsidR="00747073" w:rsidRDefault="00747073">
      <w:pPr>
        <w:outlineLvl w:val="0"/>
        <w:rPr>
          <w:rFonts w:ascii="Arial" w:hAnsi="Arial" w:cs="Arial"/>
          <w:bCs/>
          <w:kern w:val="32"/>
          <w:lang w:val="es-ES" w:eastAsia="zh-CN"/>
        </w:rPr>
      </w:pPr>
    </w:p>
    <w:tbl>
      <w:tblPr>
        <w:tblStyle w:val="Tabellenraster2"/>
        <w:tblpPr w:leftFromText="141" w:rightFromText="141" w:vertAnchor="text" w:tblpY="1"/>
        <w:tblOverlap w:val="never"/>
        <w:tblW w:w="4847" w:type="pct"/>
        <w:tblLayout w:type="fixed"/>
        <w:tblLook w:val="04A0" w:firstRow="1" w:lastRow="0" w:firstColumn="1" w:lastColumn="0" w:noHBand="0" w:noVBand="1"/>
      </w:tblPr>
      <w:tblGrid>
        <w:gridCol w:w="8741"/>
      </w:tblGrid>
      <w:tr w:rsidR="00747073" w14:paraId="670EB797" w14:textId="77777777">
        <w:tc>
          <w:tcPr>
            <w:tcW w:w="5000" w:type="pct"/>
            <w:tcBorders>
              <w:top w:val="single" w:sz="4" w:space="0" w:color="auto"/>
              <w:left w:val="single" w:sz="4" w:space="0" w:color="auto"/>
              <w:bottom w:val="single" w:sz="4" w:space="0" w:color="auto"/>
              <w:right w:val="single" w:sz="4" w:space="0" w:color="auto"/>
            </w:tcBorders>
            <w:shd w:val="clear" w:color="auto" w:fill="BFBFBF"/>
          </w:tcPr>
          <w:p w14:paraId="1B2CBEB0" w14:textId="77777777" w:rsidR="00747073" w:rsidRDefault="0073075A">
            <w:pPr>
              <w:keepNext/>
              <w:tabs>
                <w:tab w:val="left" w:pos="300"/>
              </w:tabs>
              <w:suppressAutoHyphens w:val="0"/>
              <w:overflowPunct/>
              <w:autoSpaceDE/>
              <w:autoSpaceDN/>
              <w:adjustRightInd/>
              <w:spacing w:after="120"/>
              <w:textAlignment w:val="auto"/>
              <w:rPr>
                <w:rFonts w:ascii="Arial" w:hAnsi="Arial" w:cs="Arial"/>
                <w:b/>
                <w:sz w:val="24"/>
                <w:lang w:val="es-ES" w:eastAsia="fr-FR"/>
              </w:rPr>
            </w:pPr>
            <w:r>
              <w:rPr>
                <w:rFonts w:ascii="Arial" w:hAnsi="Arial" w:cs="Arial"/>
                <w:b/>
                <w:sz w:val="24"/>
                <w:szCs w:val="20"/>
                <w:lang w:val="es-ES" w:eastAsia="fr-FR"/>
              </w:rPr>
              <w:t>B. Requisitos Específicos para Gestión MSSS</w:t>
            </w:r>
          </w:p>
          <w:p w14:paraId="1E9C239B" w14:textId="77777777" w:rsidR="00747073" w:rsidRDefault="0073075A">
            <w:pPr>
              <w:keepNext/>
              <w:tabs>
                <w:tab w:val="left" w:pos="300"/>
              </w:tabs>
              <w:suppressAutoHyphens w:val="0"/>
              <w:overflowPunct/>
              <w:autoSpaceDE/>
              <w:autoSpaceDN/>
              <w:adjustRightInd/>
              <w:textAlignment w:val="auto"/>
              <w:rPr>
                <w:rFonts w:ascii="Arial" w:hAnsi="Arial" w:cs="Arial"/>
                <w:b/>
                <w:lang w:val="es-ES" w:eastAsia="fr-FR"/>
              </w:rPr>
            </w:pPr>
            <w:r>
              <w:rPr>
                <w:rFonts w:ascii="Arial" w:hAnsi="Arial" w:cs="Arial"/>
                <w:i/>
                <w:sz w:val="20"/>
                <w:szCs w:val="20"/>
                <w:lang w:val="es-ES" w:eastAsia="fr-FR"/>
              </w:rPr>
              <w:t>[Contratante: Por favor, ajústese a los requisitos específicos MSSS de las obras.]</w:t>
            </w:r>
          </w:p>
        </w:tc>
      </w:tr>
    </w:tbl>
    <w:p w14:paraId="3AA6043B" w14:textId="77777777" w:rsidR="00747073" w:rsidRDefault="00747073">
      <w:pPr>
        <w:rPr>
          <w:rFonts w:ascii="Arial" w:hAnsi="Arial" w:cs="Arial"/>
          <w:lang w:val="es-ES"/>
        </w:rPr>
      </w:pPr>
    </w:p>
    <w:tbl>
      <w:tblPr>
        <w:tblStyle w:val="Tabellenraster3"/>
        <w:tblW w:w="4847" w:type="pct"/>
        <w:tblLayout w:type="fixed"/>
        <w:tblLook w:val="04A0" w:firstRow="1" w:lastRow="0" w:firstColumn="1" w:lastColumn="0" w:noHBand="0" w:noVBand="1"/>
      </w:tblPr>
      <w:tblGrid>
        <w:gridCol w:w="1641"/>
        <w:gridCol w:w="4876"/>
        <w:gridCol w:w="1133"/>
        <w:gridCol w:w="1091"/>
      </w:tblGrid>
      <w:tr w:rsidR="00747073" w:rsidRPr="00AF7500" w14:paraId="7CE8DF69" w14:textId="77777777">
        <w:trPr>
          <w:tblHeader/>
        </w:trPr>
        <w:tc>
          <w:tcPr>
            <w:tcW w:w="5000" w:type="pct"/>
            <w:gridSpan w:val="4"/>
            <w:tcBorders>
              <w:top w:val="single" w:sz="4" w:space="0" w:color="auto"/>
              <w:left w:val="single" w:sz="4" w:space="0" w:color="auto"/>
              <w:bottom w:val="single" w:sz="4" w:space="0" w:color="auto"/>
              <w:right w:val="single" w:sz="4" w:space="0" w:color="auto"/>
            </w:tcBorders>
            <w:shd w:val="clear" w:color="auto" w:fill="BFBFBF"/>
          </w:tcPr>
          <w:p w14:paraId="0DFD2640" w14:textId="77777777" w:rsidR="00747073" w:rsidRDefault="0073075A">
            <w:pPr>
              <w:keepNext/>
              <w:tabs>
                <w:tab w:val="left" w:pos="300"/>
              </w:tabs>
              <w:suppressAutoHyphens w:val="0"/>
              <w:overflowPunct/>
              <w:autoSpaceDE/>
              <w:autoSpaceDN/>
              <w:adjustRightInd/>
              <w:textAlignment w:val="auto"/>
              <w:rPr>
                <w:rFonts w:ascii="Arial" w:hAnsi="Arial" w:cs="Arial"/>
                <w:b/>
                <w:sz w:val="24"/>
                <w:lang w:val="es-ES" w:eastAsia="fr-FR"/>
              </w:rPr>
            </w:pPr>
            <w:r>
              <w:rPr>
                <w:rFonts w:ascii="Arial" w:hAnsi="Arial" w:cs="Arial"/>
                <w:b/>
                <w:sz w:val="24"/>
                <w:szCs w:val="20"/>
                <w:lang w:val="es-ES" w:eastAsia="fr-FR"/>
              </w:rPr>
              <w:t xml:space="preserve">B 1 Protección del medio ambiente y las personas </w:t>
            </w:r>
          </w:p>
          <w:p w14:paraId="43B11E6C" w14:textId="77777777" w:rsidR="00747073" w:rsidRDefault="00747073">
            <w:pPr>
              <w:keepNext/>
              <w:tabs>
                <w:tab w:val="left" w:pos="300"/>
              </w:tabs>
              <w:suppressAutoHyphens w:val="0"/>
              <w:overflowPunct/>
              <w:autoSpaceDE/>
              <w:autoSpaceDN/>
              <w:adjustRightInd/>
              <w:textAlignment w:val="auto"/>
              <w:rPr>
                <w:rFonts w:ascii="Arial" w:hAnsi="Arial" w:cs="Arial"/>
                <w:b/>
                <w:highlight w:val="yellow"/>
                <w:lang w:val="es-ES" w:eastAsia="fr-FR"/>
              </w:rPr>
            </w:pPr>
          </w:p>
        </w:tc>
      </w:tr>
      <w:tr w:rsidR="00747073" w:rsidRPr="00AF7500" w14:paraId="4A4CEE5A" w14:textId="77777777">
        <w:tblPrEx>
          <w:tblCellMar>
            <w:top w:w="57" w:type="dxa"/>
            <w:bottom w:w="57" w:type="dxa"/>
          </w:tblCellMar>
        </w:tblPrEx>
        <w:trPr>
          <w:tblHeader/>
        </w:trPr>
        <w:tc>
          <w:tcPr>
            <w:tcW w:w="939" w:type="pct"/>
            <w:tcBorders>
              <w:top w:val="single" w:sz="4" w:space="0" w:color="auto"/>
              <w:left w:val="single" w:sz="4" w:space="0" w:color="auto"/>
              <w:bottom w:val="single" w:sz="4" w:space="0" w:color="auto"/>
              <w:right w:val="single" w:sz="4" w:space="0" w:color="auto"/>
            </w:tcBorders>
            <w:shd w:val="clear" w:color="auto" w:fill="F2F2F2"/>
            <w:vAlign w:val="center"/>
          </w:tcPr>
          <w:p w14:paraId="0CCFB89B" w14:textId="77777777" w:rsidR="00747073" w:rsidRDefault="0073075A">
            <w:pPr>
              <w:keepLines/>
              <w:suppressAutoHyphens w:val="0"/>
              <w:overflowPunct/>
              <w:autoSpaceDE/>
              <w:autoSpaceDN/>
              <w:adjustRightInd/>
              <w:jc w:val="center"/>
              <w:textAlignment w:val="auto"/>
              <w:rPr>
                <w:rFonts w:ascii="Arial" w:hAnsi="Arial" w:cs="Arial"/>
                <w:b/>
                <w:lang w:val="es-ES" w:eastAsia="fr-FR"/>
              </w:rPr>
            </w:pPr>
            <w:r>
              <w:rPr>
                <w:rFonts w:ascii="Arial" w:hAnsi="Arial" w:cs="Arial"/>
                <w:b/>
                <w:sz w:val="20"/>
                <w:szCs w:val="20"/>
                <w:lang w:val="es-ES" w:eastAsia="fr-FR"/>
              </w:rPr>
              <w:t>Asunto / Impacto potencial</w:t>
            </w:r>
          </w:p>
        </w:tc>
        <w:tc>
          <w:tcPr>
            <w:tcW w:w="2789" w:type="pct"/>
            <w:tcBorders>
              <w:top w:val="single" w:sz="4" w:space="0" w:color="auto"/>
              <w:left w:val="single" w:sz="4" w:space="0" w:color="auto"/>
              <w:bottom w:val="single" w:sz="4" w:space="0" w:color="auto"/>
              <w:right w:val="single" w:sz="4" w:space="0" w:color="auto"/>
            </w:tcBorders>
            <w:shd w:val="clear" w:color="auto" w:fill="F2F2F2"/>
            <w:vAlign w:val="center"/>
          </w:tcPr>
          <w:p w14:paraId="17E9D6B9" w14:textId="77777777" w:rsidR="00747073" w:rsidRDefault="0073075A">
            <w:pPr>
              <w:keepLines/>
              <w:suppressAutoHyphens w:val="0"/>
              <w:overflowPunct/>
              <w:autoSpaceDE/>
              <w:autoSpaceDN/>
              <w:adjustRightInd/>
              <w:jc w:val="center"/>
              <w:textAlignment w:val="auto"/>
              <w:rPr>
                <w:rFonts w:ascii="Arial" w:hAnsi="Arial" w:cs="Arial"/>
                <w:b/>
                <w:lang w:val="es-ES" w:eastAsia="fr-FR"/>
              </w:rPr>
            </w:pPr>
            <w:r>
              <w:rPr>
                <w:rFonts w:ascii="Arial" w:hAnsi="Arial" w:cs="Arial"/>
                <w:b/>
                <w:sz w:val="20"/>
                <w:szCs w:val="20"/>
                <w:lang w:val="es-ES" w:eastAsia="fr-FR"/>
              </w:rPr>
              <w:t>Requisitos para Mitigación, Gestión y Mejora</w:t>
            </w:r>
          </w:p>
        </w:tc>
        <w:tc>
          <w:tcPr>
            <w:tcW w:w="648" w:type="pct"/>
            <w:tcBorders>
              <w:top w:val="single" w:sz="4" w:space="0" w:color="auto"/>
              <w:left w:val="single" w:sz="4" w:space="0" w:color="auto"/>
              <w:bottom w:val="single" w:sz="4" w:space="0" w:color="auto"/>
              <w:right w:val="single" w:sz="4" w:space="0" w:color="auto"/>
            </w:tcBorders>
            <w:shd w:val="clear" w:color="auto" w:fill="F2F2F2"/>
            <w:vAlign w:val="center"/>
          </w:tcPr>
          <w:p w14:paraId="00DF2478" w14:textId="77777777" w:rsidR="00747073" w:rsidRDefault="0073075A">
            <w:pPr>
              <w:keepLines/>
              <w:suppressAutoHyphens w:val="0"/>
              <w:overflowPunct/>
              <w:autoSpaceDE/>
              <w:autoSpaceDN/>
              <w:adjustRightInd/>
              <w:jc w:val="center"/>
              <w:textAlignment w:val="auto"/>
              <w:rPr>
                <w:rFonts w:ascii="Arial" w:hAnsi="Arial" w:cs="Arial"/>
                <w:b/>
                <w:lang w:val="es-ES" w:eastAsia="fr-FR"/>
              </w:rPr>
            </w:pPr>
            <w:r>
              <w:rPr>
                <w:rFonts w:ascii="Arial" w:hAnsi="Arial" w:cs="Arial"/>
                <w:b/>
                <w:sz w:val="20"/>
                <w:szCs w:val="20"/>
                <w:lang w:val="es-ES" w:eastAsia="fr-FR"/>
              </w:rPr>
              <w:t>Cumpli</w:t>
            </w:r>
            <w:r>
              <w:rPr>
                <w:rFonts w:ascii="Arial" w:hAnsi="Arial" w:cs="Arial"/>
                <w:b/>
                <w:lang w:val="es-ES" w:eastAsia="fr-FR"/>
              </w:rPr>
              <w:t>-</w:t>
            </w:r>
            <w:r>
              <w:rPr>
                <w:rFonts w:ascii="Arial" w:hAnsi="Arial" w:cs="Arial"/>
                <w:b/>
                <w:sz w:val="20"/>
                <w:szCs w:val="20"/>
                <w:lang w:val="es-ES" w:eastAsia="fr-FR"/>
              </w:rPr>
              <w:t>miento Si/No</w:t>
            </w:r>
          </w:p>
        </w:tc>
        <w:tc>
          <w:tcPr>
            <w:tcW w:w="624" w:type="pct"/>
            <w:tcBorders>
              <w:top w:val="single" w:sz="4" w:space="0" w:color="auto"/>
              <w:left w:val="single" w:sz="4" w:space="0" w:color="auto"/>
              <w:bottom w:val="single" w:sz="4" w:space="0" w:color="auto"/>
              <w:right w:val="single" w:sz="4" w:space="0" w:color="auto"/>
            </w:tcBorders>
            <w:shd w:val="clear" w:color="auto" w:fill="F2F2F2"/>
            <w:vAlign w:val="center"/>
          </w:tcPr>
          <w:p w14:paraId="0B86B7FC" w14:textId="77777777" w:rsidR="00747073" w:rsidRDefault="0073075A">
            <w:pPr>
              <w:keepLines/>
              <w:suppressAutoHyphens w:val="0"/>
              <w:overflowPunct/>
              <w:autoSpaceDE/>
              <w:autoSpaceDN/>
              <w:adjustRightInd/>
              <w:jc w:val="center"/>
              <w:textAlignment w:val="auto"/>
              <w:rPr>
                <w:rFonts w:ascii="Arial" w:hAnsi="Arial" w:cs="Arial"/>
                <w:b/>
                <w:sz w:val="18"/>
                <w:lang w:val="es-ES" w:eastAsia="fr-FR"/>
              </w:rPr>
            </w:pPr>
            <w:r>
              <w:rPr>
                <w:rFonts w:ascii="Arial" w:hAnsi="Arial" w:cs="Arial"/>
                <w:b/>
                <w:sz w:val="18"/>
                <w:szCs w:val="20"/>
                <w:lang w:val="es-ES" w:eastAsia="fr-FR"/>
              </w:rPr>
              <w:t>Por favor, explicar en caso de ser No</w:t>
            </w:r>
          </w:p>
        </w:tc>
      </w:tr>
      <w:tr w:rsidR="00747073" w:rsidRPr="00AF7500" w14:paraId="0DECE964" w14:textId="77777777">
        <w:tc>
          <w:tcPr>
            <w:tcW w:w="939" w:type="pct"/>
            <w:vMerge w:val="restart"/>
            <w:tcBorders>
              <w:top w:val="single" w:sz="4" w:space="0" w:color="auto"/>
              <w:left w:val="single" w:sz="4" w:space="0" w:color="auto"/>
              <w:right w:val="single" w:sz="4" w:space="0" w:color="auto"/>
            </w:tcBorders>
          </w:tcPr>
          <w:p w14:paraId="0460D3B2" w14:textId="77777777" w:rsidR="00747073" w:rsidRDefault="0073075A">
            <w:pPr>
              <w:suppressAutoHyphens w:val="0"/>
              <w:overflowPunct/>
              <w:autoSpaceDE/>
              <w:autoSpaceDN/>
              <w:adjustRightInd/>
              <w:spacing w:before="120"/>
              <w:jc w:val="left"/>
              <w:textAlignment w:val="auto"/>
              <w:rPr>
                <w:rFonts w:ascii="Arial" w:hAnsi="Arial" w:cs="Arial"/>
                <w:highlight w:val="yellow"/>
                <w:lang w:val="es-ES" w:eastAsia="fr-FR"/>
              </w:rPr>
            </w:pPr>
            <w:r>
              <w:rPr>
                <w:rFonts w:ascii="Arial" w:hAnsi="Arial" w:cs="Arial"/>
                <w:sz w:val="20"/>
                <w:szCs w:val="20"/>
                <w:lang w:val="es-ES" w:eastAsia="fr-FR"/>
              </w:rPr>
              <w:t>10. Protección de las zonas colindantes</w:t>
            </w:r>
          </w:p>
        </w:tc>
        <w:tc>
          <w:tcPr>
            <w:tcW w:w="2789" w:type="pct"/>
            <w:tcBorders>
              <w:top w:val="single" w:sz="4" w:space="0" w:color="auto"/>
              <w:left w:val="single" w:sz="4" w:space="0" w:color="auto"/>
              <w:bottom w:val="single" w:sz="4" w:space="0" w:color="auto"/>
              <w:right w:val="single" w:sz="4" w:space="0" w:color="auto"/>
            </w:tcBorders>
          </w:tcPr>
          <w:p w14:paraId="11A5F922" w14:textId="11E681E9" w:rsidR="00747073" w:rsidRDefault="0073075A">
            <w:pPr>
              <w:tabs>
                <w:tab w:val="left" w:pos="2190"/>
              </w:tabs>
              <w:suppressAutoHyphens w:val="0"/>
              <w:overflowPunct/>
              <w:autoSpaceDE/>
              <w:autoSpaceDN/>
              <w:adjustRightInd/>
              <w:spacing w:before="120"/>
              <w:textAlignment w:val="auto"/>
              <w:rPr>
                <w:rFonts w:ascii="Arial" w:hAnsi="Arial" w:cs="Arial"/>
                <w:color w:val="000000"/>
                <w:highlight w:val="yellow"/>
                <w:lang w:val="es-ES" w:eastAsia="fr-FR"/>
              </w:rPr>
            </w:pPr>
            <w:r>
              <w:rPr>
                <w:rFonts w:ascii="Arial" w:hAnsi="Arial" w:cs="Arial"/>
                <w:color w:val="000000"/>
                <w:sz w:val="20"/>
                <w:szCs w:val="20"/>
                <w:lang w:val="es-ES" w:eastAsia="fr-FR"/>
              </w:rPr>
              <w:t xml:space="preserve">10.1 Establecer medios de protección para evitar o minimizar los efectos adversos </w:t>
            </w:r>
            <w:r>
              <w:rPr>
                <w:rFonts w:ascii="Arial" w:hAnsi="Arial" w:cs="Arial"/>
                <w:color w:val="000000"/>
                <w:sz w:val="20"/>
                <w:szCs w:val="20"/>
                <w:lang w:val="es-MX" w:eastAsia="fr-FR"/>
              </w:rPr>
              <w:t>a</w:t>
            </w:r>
            <w:r>
              <w:rPr>
                <w:rFonts w:ascii="Arial" w:hAnsi="Arial" w:cs="Arial"/>
                <w:color w:val="000000"/>
                <w:sz w:val="20"/>
                <w:szCs w:val="20"/>
                <w:lang w:val="es-ES" w:eastAsia="fr-FR"/>
              </w:rPr>
              <w:t xml:space="preserve"> la vegetación, suelos, aguas subterráneas y superficiales, biodiversidad, drenaje natural y la calidad del agua en el área de las obras. Utilizar métodos de construcción para minimizar los impactos en la medida de lo posible. </w:t>
            </w:r>
          </w:p>
        </w:tc>
        <w:tc>
          <w:tcPr>
            <w:tcW w:w="648" w:type="pct"/>
            <w:tcBorders>
              <w:top w:val="single" w:sz="4" w:space="0" w:color="auto"/>
              <w:left w:val="single" w:sz="4" w:space="0" w:color="auto"/>
              <w:bottom w:val="single" w:sz="4" w:space="0" w:color="auto"/>
              <w:right w:val="single" w:sz="4" w:space="0" w:color="auto"/>
            </w:tcBorders>
          </w:tcPr>
          <w:p w14:paraId="275339F0" w14:textId="77777777" w:rsidR="00747073" w:rsidRDefault="00747073">
            <w:pPr>
              <w:tabs>
                <w:tab w:val="left" w:pos="2190"/>
              </w:tabs>
              <w:suppressAutoHyphens w:val="0"/>
              <w:overflowPunct/>
              <w:autoSpaceDE/>
              <w:autoSpaceDN/>
              <w:adjustRightInd/>
              <w:textAlignment w:val="auto"/>
              <w:rPr>
                <w:rFonts w:ascii="Arial" w:hAnsi="Arial" w:cs="Arial"/>
                <w:highlight w:val="yellow"/>
                <w:lang w:val="es-ES" w:eastAsia="fr-FR"/>
              </w:rPr>
            </w:pPr>
          </w:p>
        </w:tc>
        <w:tc>
          <w:tcPr>
            <w:tcW w:w="624" w:type="pct"/>
            <w:tcBorders>
              <w:top w:val="single" w:sz="4" w:space="0" w:color="auto"/>
              <w:left w:val="single" w:sz="4" w:space="0" w:color="auto"/>
              <w:bottom w:val="single" w:sz="4" w:space="0" w:color="auto"/>
              <w:right w:val="single" w:sz="4" w:space="0" w:color="auto"/>
            </w:tcBorders>
          </w:tcPr>
          <w:p w14:paraId="3EE26296" w14:textId="77777777" w:rsidR="00747073" w:rsidRDefault="00747073">
            <w:pPr>
              <w:tabs>
                <w:tab w:val="left" w:pos="2190"/>
              </w:tabs>
              <w:suppressAutoHyphens w:val="0"/>
              <w:overflowPunct/>
              <w:autoSpaceDE/>
              <w:autoSpaceDN/>
              <w:adjustRightInd/>
              <w:textAlignment w:val="auto"/>
              <w:rPr>
                <w:rFonts w:ascii="Arial" w:hAnsi="Arial" w:cs="Arial"/>
                <w:highlight w:val="yellow"/>
                <w:lang w:val="es-ES" w:eastAsia="fr-FR"/>
              </w:rPr>
            </w:pPr>
          </w:p>
        </w:tc>
      </w:tr>
      <w:tr w:rsidR="00747073" w:rsidRPr="00AF7500" w14:paraId="2923C5DF" w14:textId="77777777">
        <w:tc>
          <w:tcPr>
            <w:tcW w:w="939" w:type="pct"/>
            <w:vMerge/>
            <w:tcBorders>
              <w:left w:val="single" w:sz="4" w:space="0" w:color="auto"/>
              <w:right w:val="single" w:sz="4" w:space="0" w:color="auto"/>
            </w:tcBorders>
            <w:vAlign w:val="center"/>
          </w:tcPr>
          <w:p w14:paraId="54C24D16"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2789" w:type="pct"/>
            <w:tcBorders>
              <w:top w:val="single" w:sz="4" w:space="0" w:color="auto"/>
              <w:left w:val="single" w:sz="4" w:space="0" w:color="auto"/>
              <w:bottom w:val="single" w:sz="4" w:space="0" w:color="auto"/>
              <w:right w:val="single" w:sz="4" w:space="0" w:color="auto"/>
            </w:tcBorders>
          </w:tcPr>
          <w:p w14:paraId="3D1421D4" w14:textId="531273A0" w:rsidR="00747073" w:rsidRDefault="0073075A">
            <w:pPr>
              <w:tabs>
                <w:tab w:val="left" w:pos="2190"/>
              </w:tabs>
              <w:suppressAutoHyphens w:val="0"/>
              <w:overflowPunct/>
              <w:autoSpaceDE/>
              <w:autoSpaceDN/>
              <w:adjustRightInd/>
              <w:spacing w:before="120"/>
              <w:textAlignment w:val="auto"/>
              <w:rPr>
                <w:rFonts w:ascii="Arial" w:hAnsi="Arial" w:cs="Arial"/>
                <w:color w:val="000000"/>
                <w:lang w:val="es-ES" w:eastAsia="fr-FR"/>
              </w:rPr>
            </w:pPr>
            <w:r>
              <w:rPr>
                <w:rFonts w:ascii="Arial" w:hAnsi="Arial" w:cs="Arial"/>
                <w:sz w:val="20"/>
                <w:szCs w:val="20"/>
                <w:lang w:val="es-ES" w:eastAsia="fr-FR"/>
              </w:rPr>
              <w:t xml:space="preserve">10.2 Restringir actividades de excavación durante periodos de intensidad fluvial. Utilizar </w:t>
            </w:r>
            <w:r>
              <w:rPr>
                <w:rFonts w:ascii="Arial" w:hAnsi="Arial" w:cs="Arial"/>
                <w:sz w:val="20"/>
                <w:szCs w:val="20"/>
                <w:lang w:val="es-MX" w:eastAsia="fr-FR"/>
              </w:rPr>
              <w:t>contenciones temporales</w:t>
            </w:r>
            <w:r>
              <w:rPr>
                <w:rFonts w:ascii="Arial" w:hAnsi="Arial" w:cs="Arial"/>
                <w:sz w:val="20"/>
                <w:szCs w:val="20"/>
                <w:lang w:val="es-ES" w:eastAsia="fr-FR"/>
              </w:rPr>
              <w:t xml:space="preserve"> o represas de retención para reducir el riesgo de vertido de sedimento, combustibles o agentes químicos a las aguas receptoras.  </w:t>
            </w:r>
          </w:p>
        </w:tc>
        <w:tc>
          <w:tcPr>
            <w:tcW w:w="648" w:type="pct"/>
            <w:tcBorders>
              <w:top w:val="single" w:sz="4" w:space="0" w:color="auto"/>
              <w:left w:val="single" w:sz="4" w:space="0" w:color="auto"/>
              <w:bottom w:val="single" w:sz="4" w:space="0" w:color="auto"/>
              <w:right w:val="single" w:sz="4" w:space="0" w:color="auto"/>
            </w:tcBorders>
          </w:tcPr>
          <w:p w14:paraId="48629DE1" w14:textId="77777777" w:rsidR="00747073" w:rsidRDefault="00747073">
            <w:pPr>
              <w:tabs>
                <w:tab w:val="left" w:pos="2190"/>
              </w:tabs>
              <w:suppressAutoHyphens w:val="0"/>
              <w:overflowPunct/>
              <w:autoSpaceDE/>
              <w:autoSpaceDN/>
              <w:adjustRightInd/>
              <w:textAlignment w:val="auto"/>
              <w:rPr>
                <w:rFonts w:ascii="Arial" w:hAnsi="Arial" w:cs="Arial"/>
                <w:highlight w:val="yellow"/>
                <w:lang w:val="es-ES" w:eastAsia="fr-FR"/>
              </w:rPr>
            </w:pPr>
          </w:p>
        </w:tc>
        <w:tc>
          <w:tcPr>
            <w:tcW w:w="624" w:type="pct"/>
            <w:tcBorders>
              <w:top w:val="single" w:sz="4" w:space="0" w:color="auto"/>
              <w:left w:val="single" w:sz="4" w:space="0" w:color="auto"/>
              <w:bottom w:val="single" w:sz="4" w:space="0" w:color="auto"/>
              <w:right w:val="single" w:sz="4" w:space="0" w:color="auto"/>
            </w:tcBorders>
          </w:tcPr>
          <w:p w14:paraId="0A4F8EBE" w14:textId="77777777" w:rsidR="00747073" w:rsidRDefault="00747073">
            <w:pPr>
              <w:tabs>
                <w:tab w:val="left" w:pos="2190"/>
              </w:tabs>
              <w:suppressAutoHyphens w:val="0"/>
              <w:overflowPunct/>
              <w:autoSpaceDE/>
              <w:autoSpaceDN/>
              <w:adjustRightInd/>
              <w:textAlignment w:val="auto"/>
              <w:rPr>
                <w:rFonts w:ascii="Arial" w:hAnsi="Arial" w:cs="Arial"/>
                <w:highlight w:val="yellow"/>
                <w:lang w:val="es-ES" w:eastAsia="fr-FR"/>
              </w:rPr>
            </w:pPr>
          </w:p>
        </w:tc>
      </w:tr>
      <w:tr w:rsidR="00747073" w:rsidRPr="00AF7500" w14:paraId="2346C84C" w14:textId="77777777">
        <w:tc>
          <w:tcPr>
            <w:tcW w:w="939" w:type="pct"/>
            <w:vMerge/>
            <w:tcBorders>
              <w:left w:val="single" w:sz="4" w:space="0" w:color="auto"/>
              <w:right w:val="single" w:sz="4" w:space="0" w:color="auto"/>
            </w:tcBorders>
            <w:vAlign w:val="center"/>
          </w:tcPr>
          <w:p w14:paraId="5C6AD45A"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2789" w:type="pct"/>
            <w:tcBorders>
              <w:top w:val="single" w:sz="4" w:space="0" w:color="auto"/>
              <w:left w:val="single" w:sz="4" w:space="0" w:color="auto"/>
              <w:bottom w:val="single" w:sz="4" w:space="0" w:color="auto"/>
              <w:right w:val="single" w:sz="4" w:space="0" w:color="auto"/>
            </w:tcBorders>
          </w:tcPr>
          <w:p w14:paraId="09616075" w14:textId="77777777" w:rsidR="00747073" w:rsidRDefault="0073075A">
            <w:pPr>
              <w:tabs>
                <w:tab w:val="left" w:pos="2190"/>
              </w:tabs>
              <w:suppressAutoHyphens w:val="0"/>
              <w:overflowPunct/>
              <w:autoSpaceDE/>
              <w:autoSpaceDN/>
              <w:adjustRightInd/>
              <w:spacing w:before="120"/>
              <w:textAlignment w:val="auto"/>
              <w:rPr>
                <w:rFonts w:ascii="Arial" w:hAnsi="Arial" w:cs="Arial"/>
                <w:color w:val="000000"/>
                <w:lang w:val="es-ES" w:eastAsia="fr-FR"/>
              </w:rPr>
            </w:pPr>
            <w:r>
              <w:rPr>
                <w:rFonts w:ascii="Arial" w:hAnsi="Arial" w:cs="Arial"/>
                <w:sz w:val="20"/>
                <w:szCs w:val="20"/>
                <w:lang w:val="es-ES" w:eastAsia="fr-FR"/>
              </w:rPr>
              <w:t xml:space="preserve">10.3. Llevar a cabo obras de excavación como zanjas colectoras para evitar que el agua entre en las excavaciones. </w:t>
            </w:r>
          </w:p>
        </w:tc>
        <w:tc>
          <w:tcPr>
            <w:tcW w:w="648" w:type="pct"/>
            <w:tcBorders>
              <w:top w:val="single" w:sz="4" w:space="0" w:color="auto"/>
              <w:left w:val="single" w:sz="4" w:space="0" w:color="auto"/>
              <w:bottom w:val="single" w:sz="4" w:space="0" w:color="auto"/>
              <w:right w:val="single" w:sz="4" w:space="0" w:color="auto"/>
            </w:tcBorders>
          </w:tcPr>
          <w:p w14:paraId="77BE2139" w14:textId="77777777" w:rsidR="00747073" w:rsidRDefault="00747073">
            <w:pPr>
              <w:tabs>
                <w:tab w:val="left" w:pos="2190"/>
              </w:tabs>
              <w:suppressAutoHyphens w:val="0"/>
              <w:overflowPunct/>
              <w:autoSpaceDE/>
              <w:autoSpaceDN/>
              <w:adjustRightInd/>
              <w:textAlignment w:val="auto"/>
              <w:rPr>
                <w:rFonts w:ascii="Arial" w:hAnsi="Arial" w:cs="Arial"/>
                <w:color w:val="000000"/>
                <w:highlight w:val="yellow"/>
                <w:lang w:val="es-ES" w:eastAsia="fr-FR"/>
              </w:rPr>
            </w:pPr>
          </w:p>
        </w:tc>
        <w:tc>
          <w:tcPr>
            <w:tcW w:w="624" w:type="pct"/>
            <w:tcBorders>
              <w:top w:val="single" w:sz="4" w:space="0" w:color="auto"/>
              <w:left w:val="single" w:sz="4" w:space="0" w:color="auto"/>
              <w:bottom w:val="single" w:sz="4" w:space="0" w:color="auto"/>
              <w:right w:val="single" w:sz="4" w:space="0" w:color="auto"/>
            </w:tcBorders>
          </w:tcPr>
          <w:p w14:paraId="540D74CD" w14:textId="77777777" w:rsidR="00747073" w:rsidRDefault="00747073">
            <w:pPr>
              <w:tabs>
                <w:tab w:val="left" w:pos="2190"/>
              </w:tabs>
              <w:suppressAutoHyphens w:val="0"/>
              <w:overflowPunct/>
              <w:autoSpaceDE/>
              <w:autoSpaceDN/>
              <w:adjustRightInd/>
              <w:textAlignment w:val="auto"/>
              <w:rPr>
                <w:rFonts w:ascii="Arial" w:hAnsi="Arial" w:cs="Arial"/>
                <w:color w:val="000000"/>
                <w:highlight w:val="yellow"/>
                <w:lang w:val="es-ES" w:eastAsia="fr-FR"/>
              </w:rPr>
            </w:pPr>
          </w:p>
        </w:tc>
      </w:tr>
      <w:tr w:rsidR="00747073" w:rsidRPr="00AF7500" w14:paraId="7C3AA080" w14:textId="77777777">
        <w:tc>
          <w:tcPr>
            <w:tcW w:w="939" w:type="pct"/>
            <w:vMerge/>
            <w:tcBorders>
              <w:left w:val="single" w:sz="4" w:space="0" w:color="auto"/>
              <w:right w:val="single" w:sz="4" w:space="0" w:color="auto"/>
            </w:tcBorders>
            <w:vAlign w:val="center"/>
          </w:tcPr>
          <w:p w14:paraId="6D7ECDB2"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2789" w:type="pct"/>
            <w:tcBorders>
              <w:top w:val="single" w:sz="4" w:space="0" w:color="auto"/>
              <w:left w:val="single" w:sz="4" w:space="0" w:color="auto"/>
              <w:bottom w:val="single" w:sz="4" w:space="0" w:color="auto"/>
              <w:right w:val="single" w:sz="4" w:space="0" w:color="auto"/>
            </w:tcBorders>
          </w:tcPr>
          <w:p w14:paraId="34A60772" w14:textId="6EF59369" w:rsidR="00747073" w:rsidRDefault="0073075A" w:rsidP="00661F55">
            <w:pPr>
              <w:tabs>
                <w:tab w:val="left" w:pos="2190"/>
              </w:tabs>
              <w:suppressAutoHyphens w:val="0"/>
              <w:overflowPunct/>
              <w:autoSpaceDE/>
              <w:autoSpaceDN/>
              <w:adjustRightInd/>
              <w:spacing w:before="120"/>
              <w:textAlignment w:val="auto"/>
              <w:rPr>
                <w:rFonts w:ascii="Arial" w:hAnsi="Arial" w:cs="Arial"/>
                <w:color w:val="000000"/>
                <w:lang w:val="es-ES" w:eastAsia="fr-FR"/>
              </w:rPr>
            </w:pPr>
            <w:r>
              <w:rPr>
                <w:rFonts w:ascii="Arial" w:hAnsi="Arial" w:cs="Arial"/>
                <w:color w:val="000000"/>
                <w:sz w:val="20"/>
                <w:szCs w:val="20"/>
                <w:lang w:val="es-ES" w:eastAsia="fr-FR"/>
              </w:rPr>
              <w:t xml:space="preserve">10.4 Establecer límites en el </w:t>
            </w:r>
            <w:r w:rsidR="000A0CC4">
              <w:rPr>
                <w:rFonts w:ascii="Arial" w:hAnsi="Arial" w:cs="Arial"/>
                <w:color w:val="000000"/>
                <w:sz w:val="20"/>
                <w:szCs w:val="20"/>
                <w:lang w:val="es-ES" w:eastAsia="fr-FR"/>
              </w:rPr>
              <w:t xml:space="preserve">Lugar </w:t>
            </w:r>
            <w:r>
              <w:rPr>
                <w:rFonts w:ascii="Arial" w:hAnsi="Arial" w:cs="Arial"/>
                <w:color w:val="000000"/>
                <w:sz w:val="20"/>
                <w:szCs w:val="20"/>
                <w:lang w:val="es-ES" w:eastAsia="fr-FR"/>
              </w:rPr>
              <w:t xml:space="preserve">de las Obras de acuerdo con los planos acordados de antemano. Toda la construcción deberá llevarse a cabo dentro de </w:t>
            </w:r>
            <w:r>
              <w:rPr>
                <w:rFonts w:ascii="Arial" w:hAnsi="Arial" w:cs="Arial"/>
                <w:color w:val="000000"/>
                <w:sz w:val="20"/>
                <w:szCs w:val="20"/>
                <w:lang w:val="es-MX" w:eastAsia="fr-FR"/>
              </w:rPr>
              <w:t>los límites.</w:t>
            </w:r>
          </w:p>
        </w:tc>
        <w:tc>
          <w:tcPr>
            <w:tcW w:w="648" w:type="pct"/>
            <w:tcBorders>
              <w:top w:val="single" w:sz="4" w:space="0" w:color="auto"/>
              <w:left w:val="single" w:sz="4" w:space="0" w:color="auto"/>
              <w:bottom w:val="single" w:sz="4" w:space="0" w:color="auto"/>
              <w:right w:val="single" w:sz="4" w:space="0" w:color="auto"/>
            </w:tcBorders>
          </w:tcPr>
          <w:p w14:paraId="60787BE6" w14:textId="77777777" w:rsidR="00747073" w:rsidRDefault="00747073">
            <w:pPr>
              <w:tabs>
                <w:tab w:val="left" w:pos="2190"/>
              </w:tabs>
              <w:suppressAutoHyphens w:val="0"/>
              <w:overflowPunct/>
              <w:autoSpaceDE/>
              <w:autoSpaceDN/>
              <w:adjustRightInd/>
              <w:textAlignment w:val="auto"/>
              <w:rPr>
                <w:rFonts w:ascii="Arial" w:hAnsi="Arial" w:cs="Arial"/>
                <w:color w:val="000000"/>
                <w:highlight w:val="yellow"/>
                <w:lang w:val="es-ES" w:eastAsia="fr-FR"/>
              </w:rPr>
            </w:pPr>
          </w:p>
        </w:tc>
        <w:tc>
          <w:tcPr>
            <w:tcW w:w="624" w:type="pct"/>
            <w:tcBorders>
              <w:top w:val="single" w:sz="4" w:space="0" w:color="auto"/>
              <w:left w:val="single" w:sz="4" w:space="0" w:color="auto"/>
              <w:bottom w:val="single" w:sz="4" w:space="0" w:color="auto"/>
              <w:right w:val="single" w:sz="4" w:space="0" w:color="auto"/>
            </w:tcBorders>
          </w:tcPr>
          <w:p w14:paraId="09361E72" w14:textId="77777777" w:rsidR="00747073" w:rsidRDefault="00747073">
            <w:pPr>
              <w:tabs>
                <w:tab w:val="left" w:pos="2190"/>
              </w:tabs>
              <w:suppressAutoHyphens w:val="0"/>
              <w:overflowPunct/>
              <w:autoSpaceDE/>
              <w:autoSpaceDN/>
              <w:adjustRightInd/>
              <w:textAlignment w:val="auto"/>
              <w:rPr>
                <w:rFonts w:ascii="Arial" w:hAnsi="Arial" w:cs="Arial"/>
                <w:color w:val="000000"/>
                <w:highlight w:val="yellow"/>
                <w:lang w:val="es-ES" w:eastAsia="fr-FR"/>
              </w:rPr>
            </w:pPr>
          </w:p>
        </w:tc>
      </w:tr>
      <w:tr w:rsidR="00747073" w14:paraId="63470A49" w14:textId="77777777">
        <w:tc>
          <w:tcPr>
            <w:tcW w:w="939" w:type="pct"/>
            <w:vMerge/>
            <w:tcBorders>
              <w:left w:val="single" w:sz="4" w:space="0" w:color="auto"/>
              <w:right w:val="single" w:sz="4" w:space="0" w:color="auto"/>
            </w:tcBorders>
            <w:vAlign w:val="center"/>
          </w:tcPr>
          <w:p w14:paraId="702C4B54"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2789" w:type="pct"/>
            <w:tcBorders>
              <w:top w:val="single" w:sz="4" w:space="0" w:color="auto"/>
              <w:left w:val="single" w:sz="4" w:space="0" w:color="auto"/>
              <w:bottom w:val="single" w:sz="4" w:space="0" w:color="auto"/>
              <w:right w:val="single" w:sz="4" w:space="0" w:color="auto"/>
            </w:tcBorders>
          </w:tcPr>
          <w:p w14:paraId="6E52C708" w14:textId="77777777" w:rsidR="00747073" w:rsidRDefault="0073075A">
            <w:pPr>
              <w:tabs>
                <w:tab w:val="left" w:pos="2190"/>
              </w:tabs>
              <w:suppressAutoHyphens w:val="0"/>
              <w:overflowPunct/>
              <w:autoSpaceDE/>
              <w:autoSpaceDN/>
              <w:adjustRightInd/>
              <w:spacing w:before="120"/>
              <w:textAlignment w:val="auto"/>
              <w:rPr>
                <w:rFonts w:ascii="Arial" w:hAnsi="Arial" w:cs="Arial"/>
                <w:color w:val="000000"/>
                <w:lang w:val="es-ES" w:eastAsia="fr-FR"/>
              </w:rPr>
            </w:pPr>
            <w:r>
              <w:rPr>
                <w:rFonts w:ascii="Arial" w:hAnsi="Arial" w:cs="Arial"/>
                <w:color w:val="000000"/>
                <w:sz w:val="20"/>
                <w:szCs w:val="20"/>
                <w:lang w:val="es-ES" w:eastAsia="fr-FR"/>
              </w:rPr>
              <w:t>10.5 Permanecer alejado de áreas de humedales.</w:t>
            </w:r>
          </w:p>
        </w:tc>
        <w:tc>
          <w:tcPr>
            <w:tcW w:w="648" w:type="pct"/>
            <w:tcBorders>
              <w:top w:val="single" w:sz="4" w:space="0" w:color="auto"/>
              <w:left w:val="single" w:sz="4" w:space="0" w:color="auto"/>
              <w:bottom w:val="single" w:sz="4" w:space="0" w:color="auto"/>
              <w:right w:val="single" w:sz="4" w:space="0" w:color="auto"/>
            </w:tcBorders>
          </w:tcPr>
          <w:p w14:paraId="78AA5EEF" w14:textId="77777777" w:rsidR="00747073" w:rsidRDefault="00747073">
            <w:pPr>
              <w:tabs>
                <w:tab w:val="left" w:pos="2190"/>
              </w:tabs>
              <w:suppressAutoHyphens w:val="0"/>
              <w:overflowPunct/>
              <w:autoSpaceDE/>
              <w:autoSpaceDN/>
              <w:adjustRightInd/>
              <w:textAlignment w:val="auto"/>
              <w:rPr>
                <w:rFonts w:ascii="Arial" w:hAnsi="Arial" w:cs="Arial"/>
                <w:color w:val="000000"/>
                <w:highlight w:val="yellow"/>
                <w:lang w:val="es-ES" w:eastAsia="fr-FR"/>
              </w:rPr>
            </w:pPr>
          </w:p>
        </w:tc>
        <w:tc>
          <w:tcPr>
            <w:tcW w:w="624" w:type="pct"/>
            <w:tcBorders>
              <w:top w:val="single" w:sz="4" w:space="0" w:color="auto"/>
              <w:left w:val="single" w:sz="4" w:space="0" w:color="auto"/>
              <w:bottom w:val="single" w:sz="4" w:space="0" w:color="auto"/>
              <w:right w:val="single" w:sz="4" w:space="0" w:color="auto"/>
            </w:tcBorders>
          </w:tcPr>
          <w:p w14:paraId="3B08FFB8" w14:textId="77777777" w:rsidR="00747073" w:rsidRDefault="00747073">
            <w:pPr>
              <w:tabs>
                <w:tab w:val="left" w:pos="2190"/>
              </w:tabs>
              <w:suppressAutoHyphens w:val="0"/>
              <w:overflowPunct/>
              <w:autoSpaceDE/>
              <w:autoSpaceDN/>
              <w:adjustRightInd/>
              <w:textAlignment w:val="auto"/>
              <w:rPr>
                <w:rFonts w:ascii="Arial" w:hAnsi="Arial" w:cs="Arial"/>
                <w:color w:val="000000"/>
                <w:highlight w:val="yellow"/>
                <w:lang w:val="es-ES" w:eastAsia="fr-FR"/>
              </w:rPr>
            </w:pPr>
          </w:p>
        </w:tc>
      </w:tr>
      <w:tr w:rsidR="00747073" w:rsidRPr="00AF7500" w14:paraId="30B53A44" w14:textId="77777777">
        <w:trPr>
          <w:trHeight w:val="1106"/>
        </w:trPr>
        <w:tc>
          <w:tcPr>
            <w:tcW w:w="939" w:type="pct"/>
            <w:vMerge/>
            <w:tcBorders>
              <w:left w:val="single" w:sz="4" w:space="0" w:color="auto"/>
              <w:right w:val="single" w:sz="4" w:space="0" w:color="auto"/>
            </w:tcBorders>
            <w:vAlign w:val="center"/>
          </w:tcPr>
          <w:p w14:paraId="3762878F"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2789" w:type="pct"/>
            <w:tcBorders>
              <w:top w:val="single" w:sz="4" w:space="0" w:color="auto"/>
              <w:left w:val="single" w:sz="4" w:space="0" w:color="auto"/>
              <w:bottom w:val="single" w:sz="4" w:space="0" w:color="auto"/>
              <w:right w:val="single" w:sz="4" w:space="0" w:color="auto"/>
            </w:tcBorders>
          </w:tcPr>
          <w:p w14:paraId="59F74826" w14:textId="77777777" w:rsidR="00747073" w:rsidRDefault="0073075A">
            <w:pPr>
              <w:suppressAutoHyphens w:val="0"/>
              <w:overflowPunct/>
              <w:autoSpaceDE/>
              <w:autoSpaceDN/>
              <w:adjustRightInd/>
              <w:spacing w:before="120"/>
              <w:textAlignment w:val="auto"/>
              <w:rPr>
                <w:rFonts w:ascii="Arial" w:hAnsi="Arial" w:cs="Arial"/>
                <w:lang w:val="es-ES" w:eastAsia="fr-FR"/>
              </w:rPr>
            </w:pPr>
            <w:r>
              <w:rPr>
                <w:rFonts w:ascii="Arial" w:hAnsi="Arial" w:cs="Arial"/>
                <w:sz w:val="20"/>
                <w:szCs w:val="20"/>
                <w:lang w:val="es-ES" w:eastAsia="fr-FR"/>
              </w:rPr>
              <w:t xml:space="preserve">10.6 Mantener las distancias de acuerdo con las regulaciones nacionales como proceda: </w:t>
            </w:r>
            <w:r>
              <w:rPr>
                <w:rFonts w:ascii="Arial" w:hAnsi="Arial" w:cs="Arial"/>
                <w:color w:val="000000"/>
                <w:sz w:val="20"/>
                <w:szCs w:val="20"/>
                <w:lang w:val="es-ES" w:eastAsia="fr-FR"/>
              </w:rPr>
              <w:t xml:space="preserve"> </w:t>
            </w:r>
          </w:p>
          <w:p w14:paraId="7E97B36A" w14:textId="77777777" w:rsidR="00747073" w:rsidRDefault="0073075A">
            <w:pPr>
              <w:numPr>
                <w:ilvl w:val="0"/>
                <w:numId w:val="52"/>
              </w:numPr>
              <w:suppressAutoHyphens w:val="0"/>
              <w:overflowPunct/>
              <w:autoSpaceDE/>
              <w:autoSpaceDN/>
              <w:adjustRightInd/>
              <w:spacing w:line="240" w:lineRule="atLeast"/>
              <w:ind w:left="414" w:hanging="284"/>
              <w:textAlignment w:val="auto"/>
              <w:rPr>
                <w:rFonts w:ascii="Arial" w:hAnsi="Arial" w:cs="Arial"/>
                <w:color w:val="000000"/>
                <w:lang w:val="es-ES" w:eastAsia="fr-FR"/>
              </w:rPr>
            </w:pPr>
            <w:r>
              <w:rPr>
                <w:rFonts w:ascii="Arial" w:hAnsi="Arial" w:cs="Arial"/>
                <w:color w:val="000000"/>
                <w:sz w:val="20"/>
                <w:szCs w:val="20"/>
                <w:lang w:val="es-ES" w:eastAsia="fr-FR"/>
              </w:rPr>
              <w:t>de cualquier corriente de agua</w:t>
            </w:r>
            <w:r>
              <w:rPr>
                <w:rFonts w:ascii="Arial" w:hAnsi="Arial" w:cs="Arial"/>
                <w:color w:val="000000"/>
                <w:sz w:val="20"/>
                <w:szCs w:val="20"/>
                <w:lang w:val="es-MX" w:eastAsia="fr-FR"/>
              </w:rPr>
              <w:t xml:space="preserve"> constante</w:t>
            </w:r>
            <w:r>
              <w:rPr>
                <w:rFonts w:ascii="Arial" w:hAnsi="Arial" w:cs="Arial"/>
                <w:color w:val="000000"/>
                <w:sz w:val="20"/>
                <w:szCs w:val="20"/>
                <w:lang w:val="es-ES" w:eastAsia="fr-FR"/>
              </w:rPr>
              <w:t xml:space="preserve"> y de zonas inundables</w:t>
            </w:r>
          </w:p>
          <w:p w14:paraId="1CCAF301" w14:textId="77777777" w:rsidR="00747073" w:rsidRDefault="0073075A">
            <w:pPr>
              <w:numPr>
                <w:ilvl w:val="0"/>
                <w:numId w:val="52"/>
              </w:numPr>
              <w:suppressAutoHyphens w:val="0"/>
              <w:overflowPunct/>
              <w:autoSpaceDE/>
              <w:autoSpaceDN/>
              <w:adjustRightInd/>
              <w:spacing w:line="240" w:lineRule="atLeast"/>
              <w:ind w:left="414" w:hanging="284"/>
              <w:textAlignment w:val="auto"/>
              <w:rPr>
                <w:rFonts w:ascii="Arial" w:hAnsi="Arial" w:cs="Arial"/>
                <w:color w:val="000000"/>
                <w:lang w:val="es-ES" w:eastAsia="fr-FR"/>
              </w:rPr>
            </w:pPr>
            <w:r>
              <w:rPr>
                <w:rFonts w:ascii="Arial" w:hAnsi="Arial" w:cs="Arial"/>
                <w:color w:val="000000"/>
                <w:sz w:val="20"/>
                <w:szCs w:val="20"/>
                <w:lang w:val="es-ES" w:eastAsia="fr-FR"/>
              </w:rPr>
              <w:t>de servicios y edificios urbanos sensibles (centro</w:t>
            </w:r>
            <w:r>
              <w:rPr>
                <w:rFonts w:ascii="Arial" w:hAnsi="Arial" w:cs="Arial"/>
                <w:color w:val="000000"/>
                <w:sz w:val="20"/>
                <w:szCs w:val="20"/>
                <w:lang w:val="es-MX" w:eastAsia="fr-FR"/>
              </w:rPr>
              <w:t>s</w:t>
            </w:r>
            <w:r>
              <w:rPr>
                <w:rFonts w:ascii="Arial" w:hAnsi="Arial" w:cs="Arial"/>
                <w:color w:val="000000"/>
                <w:sz w:val="20"/>
                <w:szCs w:val="20"/>
                <w:lang w:val="es-ES" w:eastAsia="fr-FR"/>
              </w:rPr>
              <w:t xml:space="preserve"> de salud, colegios, abastecimiento de aguas a la población); </w:t>
            </w:r>
          </w:p>
          <w:p w14:paraId="30D92CD4" w14:textId="77777777" w:rsidR="00747073" w:rsidRDefault="0073075A">
            <w:pPr>
              <w:numPr>
                <w:ilvl w:val="0"/>
                <w:numId w:val="52"/>
              </w:numPr>
              <w:suppressAutoHyphens w:val="0"/>
              <w:overflowPunct/>
              <w:autoSpaceDE/>
              <w:autoSpaceDN/>
              <w:adjustRightInd/>
              <w:spacing w:line="240" w:lineRule="atLeast"/>
              <w:ind w:left="414" w:hanging="284"/>
              <w:textAlignment w:val="auto"/>
              <w:rPr>
                <w:rFonts w:ascii="Arial" w:hAnsi="Arial" w:cs="Arial"/>
                <w:lang w:val="es-ES" w:eastAsia="fr-FR"/>
              </w:rPr>
            </w:pPr>
            <w:r>
              <w:rPr>
                <w:rFonts w:ascii="Arial" w:hAnsi="Arial" w:cs="Arial"/>
                <w:color w:val="000000"/>
                <w:sz w:val="20"/>
                <w:szCs w:val="20"/>
                <w:lang w:val="es-ES" w:eastAsia="fr-FR"/>
              </w:rPr>
              <w:t>de cualquier lugar de alojamiento o vivienda; lugares culturales, áreas arqueológicas, humedales, reservas forestales o cualquier otro ecosistema</w:t>
            </w:r>
            <w:r>
              <w:rPr>
                <w:rFonts w:ascii="Arial" w:hAnsi="Arial" w:cs="Arial"/>
                <w:color w:val="000000"/>
                <w:sz w:val="20"/>
                <w:szCs w:val="20"/>
                <w:lang w:val="es-MX" w:eastAsia="fr-FR"/>
              </w:rPr>
              <w:t xml:space="preserve"> vulnerable</w:t>
            </w:r>
            <w:r>
              <w:rPr>
                <w:rFonts w:ascii="Arial" w:hAnsi="Arial" w:cs="Arial"/>
                <w:color w:val="000000"/>
                <w:sz w:val="20"/>
                <w:szCs w:val="20"/>
                <w:lang w:val="es-ES" w:eastAsia="fr-FR"/>
              </w:rPr>
              <w:t xml:space="preserve"> protegido, terrenos inclinados o áreas de alto valor escénico. </w:t>
            </w:r>
          </w:p>
          <w:p w14:paraId="16999517" w14:textId="77777777" w:rsidR="00747073" w:rsidRDefault="0073075A">
            <w:pPr>
              <w:numPr>
                <w:ilvl w:val="0"/>
                <w:numId w:val="52"/>
              </w:numPr>
              <w:suppressAutoHyphens w:val="0"/>
              <w:overflowPunct/>
              <w:autoSpaceDE/>
              <w:autoSpaceDN/>
              <w:adjustRightInd/>
              <w:spacing w:line="240" w:lineRule="atLeast"/>
              <w:ind w:left="414" w:hanging="284"/>
              <w:textAlignment w:val="auto"/>
              <w:rPr>
                <w:rFonts w:ascii="Arial" w:hAnsi="Arial" w:cs="Arial"/>
                <w:lang w:val="es-ES" w:eastAsia="fr-FR"/>
              </w:rPr>
            </w:pPr>
            <w:r>
              <w:rPr>
                <w:rFonts w:ascii="Arial" w:hAnsi="Arial" w:cs="Arial"/>
                <w:sz w:val="20"/>
                <w:szCs w:val="20"/>
                <w:lang w:val="es-ES" w:eastAsia="fr-FR"/>
              </w:rPr>
              <w:lastRenderedPageBreak/>
              <w:t xml:space="preserve">Para aquellos lugares de los que no es posible mantenerse alejado, se deberá obtener un permiso de las autoridades pertinentes. </w:t>
            </w:r>
          </w:p>
        </w:tc>
        <w:tc>
          <w:tcPr>
            <w:tcW w:w="648" w:type="pct"/>
            <w:tcBorders>
              <w:top w:val="single" w:sz="4" w:space="0" w:color="auto"/>
              <w:left w:val="single" w:sz="4" w:space="0" w:color="auto"/>
              <w:right w:val="single" w:sz="4" w:space="0" w:color="auto"/>
            </w:tcBorders>
          </w:tcPr>
          <w:p w14:paraId="1CF93F31"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24" w:type="pct"/>
            <w:tcBorders>
              <w:top w:val="single" w:sz="4" w:space="0" w:color="auto"/>
              <w:left w:val="single" w:sz="4" w:space="0" w:color="auto"/>
              <w:right w:val="single" w:sz="4" w:space="0" w:color="auto"/>
            </w:tcBorders>
          </w:tcPr>
          <w:p w14:paraId="20F9F83F"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467FD1B9" w14:textId="77777777">
        <w:trPr>
          <w:trHeight w:val="1592"/>
        </w:trPr>
        <w:tc>
          <w:tcPr>
            <w:tcW w:w="939" w:type="pct"/>
            <w:vMerge/>
            <w:tcBorders>
              <w:left w:val="single" w:sz="4" w:space="0" w:color="auto"/>
              <w:right w:val="single" w:sz="4" w:space="0" w:color="auto"/>
            </w:tcBorders>
            <w:vAlign w:val="center"/>
          </w:tcPr>
          <w:p w14:paraId="33891114"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2789" w:type="pct"/>
            <w:tcBorders>
              <w:top w:val="single" w:sz="4" w:space="0" w:color="auto"/>
              <w:left w:val="single" w:sz="4" w:space="0" w:color="auto"/>
              <w:bottom w:val="single" w:sz="4" w:space="0" w:color="auto"/>
              <w:right w:val="single" w:sz="4" w:space="0" w:color="auto"/>
            </w:tcBorders>
          </w:tcPr>
          <w:p w14:paraId="2C6105F5" w14:textId="77777777" w:rsidR="00747073" w:rsidRDefault="0073075A">
            <w:pPr>
              <w:suppressAutoHyphens w:val="0"/>
              <w:overflowPunct/>
              <w:spacing w:before="120"/>
              <w:textAlignment w:val="auto"/>
              <w:rPr>
                <w:rFonts w:ascii="Arial" w:hAnsi="Arial" w:cs="Arial"/>
                <w:highlight w:val="yellow"/>
                <w:lang w:val="es-ES" w:eastAsia="fr-FR"/>
              </w:rPr>
            </w:pPr>
            <w:r>
              <w:rPr>
                <w:rFonts w:ascii="Arial" w:hAnsi="Arial" w:cs="Arial"/>
                <w:sz w:val="20"/>
                <w:szCs w:val="20"/>
                <w:lang w:val="es-ES" w:eastAsia="fr-FR"/>
              </w:rPr>
              <w:t xml:space="preserve">10.7 Desalentar a los trabajadores de la construcción de la explotación de recursos naturales tales como la caza, la pesca y la recolección de productos autóctonos o cualquier otra actividad que pueda suponer un impacto negativo en el bienestar social y económico de la comunidad local. </w:t>
            </w:r>
          </w:p>
        </w:tc>
        <w:tc>
          <w:tcPr>
            <w:tcW w:w="648" w:type="pct"/>
            <w:tcBorders>
              <w:left w:val="single" w:sz="4" w:space="0" w:color="auto"/>
              <w:right w:val="single" w:sz="4" w:space="0" w:color="auto"/>
            </w:tcBorders>
          </w:tcPr>
          <w:p w14:paraId="212E4BBE"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24" w:type="pct"/>
            <w:tcBorders>
              <w:left w:val="single" w:sz="4" w:space="0" w:color="auto"/>
              <w:right w:val="single" w:sz="4" w:space="0" w:color="auto"/>
            </w:tcBorders>
          </w:tcPr>
          <w:p w14:paraId="081C734C"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67DF97CF" w14:textId="77777777">
        <w:trPr>
          <w:trHeight w:val="635"/>
        </w:trPr>
        <w:tc>
          <w:tcPr>
            <w:tcW w:w="939" w:type="pct"/>
            <w:vMerge/>
            <w:tcBorders>
              <w:left w:val="single" w:sz="4" w:space="0" w:color="auto"/>
              <w:right w:val="single" w:sz="4" w:space="0" w:color="auto"/>
            </w:tcBorders>
            <w:vAlign w:val="center"/>
          </w:tcPr>
          <w:p w14:paraId="309D7901"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2789" w:type="pct"/>
            <w:tcBorders>
              <w:top w:val="single" w:sz="4" w:space="0" w:color="auto"/>
              <w:left w:val="single" w:sz="4" w:space="0" w:color="auto"/>
              <w:bottom w:val="single" w:sz="4" w:space="0" w:color="auto"/>
              <w:right w:val="single" w:sz="4" w:space="0" w:color="auto"/>
            </w:tcBorders>
          </w:tcPr>
          <w:p w14:paraId="2437EA31" w14:textId="77777777" w:rsidR="00747073" w:rsidRDefault="0073075A">
            <w:pPr>
              <w:suppressAutoHyphens w:val="0"/>
              <w:overflowPunct/>
              <w:spacing w:before="120"/>
              <w:textAlignment w:val="auto"/>
              <w:rPr>
                <w:rFonts w:ascii="Arial" w:hAnsi="Arial" w:cs="Arial"/>
                <w:lang w:val="es-ES" w:eastAsia="fr-FR"/>
              </w:rPr>
            </w:pPr>
            <w:r>
              <w:rPr>
                <w:rFonts w:ascii="Arial" w:hAnsi="Arial" w:cs="Arial"/>
                <w:sz w:val="20"/>
                <w:szCs w:val="20"/>
                <w:lang w:val="es-ES" w:eastAsia="fr-FR"/>
              </w:rPr>
              <w:t xml:space="preserve">10.8 Después de la construcción, restablecer el terreno para que vuelva a ser inherentemente estable, adecuadamente drenado y apto para los usos deseados a largo plazo, para permitir una regeneración natural de la vegetación. </w:t>
            </w:r>
          </w:p>
        </w:tc>
        <w:tc>
          <w:tcPr>
            <w:tcW w:w="648" w:type="pct"/>
            <w:tcBorders>
              <w:left w:val="single" w:sz="4" w:space="0" w:color="auto"/>
              <w:right w:val="single" w:sz="4" w:space="0" w:color="auto"/>
            </w:tcBorders>
          </w:tcPr>
          <w:p w14:paraId="10201094"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24" w:type="pct"/>
            <w:tcBorders>
              <w:left w:val="single" w:sz="4" w:space="0" w:color="auto"/>
              <w:right w:val="single" w:sz="4" w:space="0" w:color="auto"/>
            </w:tcBorders>
          </w:tcPr>
          <w:p w14:paraId="3928A8C6"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79DBE5D8" w14:textId="77777777">
        <w:trPr>
          <w:trHeight w:val="325"/>
        </w:trPr>
        <w:tc>
          <w:tcPr>
            <w:tcW w:w="939" w:type="pct"/>
            <w:vMerge/>
            <w:tcBorders>
              <w:left w:val="single" w:sz="4" w:space="0" w:color="auto"/>
              <w:right w:val="single" w:sz="4" w:space="0" w:color="auto"/>
            </w:tcBorders>
            <w:vAlign w:val="center"/>
          </w:tcPr>
          <w:p w14:paraId="07CFBEEA"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2789" w:type="pct"/>
            <w:tcBorders>
              <w:top w:val="single" w:sz="4" w:space="0" w:color="auto"/>
              <w:left w:val="single" w:sz="4" w:space="0" w:color="auto"/>
              <w:bottom w:val="single" w:sz="4" w:space="0" w:color="auto"/>
              <w:right w:val="single" w:sz="4" w:space="0" w:color="auto"/>
            </w:tcBorders>
          </w:tcPr>
          <w:p w14:paraId="47DBBAE6" w14:textId="77777777" w:rsidR="00747073" w:rsidRDefault="0073075A">
            <w:pPr>
              <w:suppressAutoHyphens w:val="0"/>
              <w:overflowPunct/>
              <w:spacing w:before="120"/>
              <w:textAlignment w:val="auto"/>
              <w:rPr>
                <w:rFonts w:ascii="Arial" w:hAnsi="Arial" w:cs="Arial"/>
                <w:lang w:val="es-ES" w:eastAsia="fr-FR"/>
              </w:rPr>
            </w:pPr>
            <w:r>
              <w:rPr>
                <w:rFonts w:ascii="Arial" w:hAnsi="Arial" w:cs="Arial"/>
                <w:sz w:val="20"/>
                <w:szCs w:val="20"/>
                <w:lang w:val="es-ES" w:eastAsia="fr-FR"/>
              </w:rPr>
              <w:t>10.9 Minimizar los impactos visuales a largo plazo.</w:t>
            </w:r>
          </w:p>
        </w:tc>
        <w:tc>
          <w:tcPr>
            <w:tcW w:w="648" w:type="pct"/>
            <w:tcBorders>
              <w:left w:val="single" w:sz="4" w:space="0" w:color="auto"/>
              <w:bottom w:val="single" w:sz="4" w:space="0" w:color="auto"/>
              <w:right w:val="single" w:sz="4" w:space="0" w:color="auto"/>
            </w:tcBorders>
          </w:tcPr>
          <w:p w14:paraId="539DE39E"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24" w:type="pct"/>
            <w:tcBorders>
              <w:left w:val="single" w:sz="4" w:space="0" w:color="auto"/>
              <w:bottom w:val="single" w:sz="4" w:space="0" w:color="auto"/>
              <w:right w:val="single" w:sz="4" w:space="0" w:color="auto"/>
            </w:tcBorders>
          </w:tcPr>
          <w:p w14:paraId="6B320AF9"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330B56AA" w14:textId="77777777">
        <w:trPr>
          <w:trHeight w:val="2007"/>
        </w:trPr>
        <w:tc>
          <w:tcPr>
            <w:tcW w:w="939" w:type="pct"/>
            <w:vMerge w:val="restart"/>
            <w:tcBorders>
              <w:top w:val="single" w:sz="4" w:space="0" w:color="auto"/>
              <w:left w:val="single" w:sz="4" w:space="0" w:color="auto"/>
              <w:right w:val="single" w:sz="4" w:space="0" w:color="auto"/>
            </w:tcBorders>
          </w:tcPr>
          <w:p w14:paraId="040D852F" w14:textId="77777777" w:rsidR="00747073" w:rsidRDefault="0073075A">
            <w:pPr>
              <w:suppressAutoHyphens w:val="0"/>
              <w:overflowPunct/>
              <w:autoSpaceDE/>
              <w:autoSpaceDN/>
              <w:adjustRightInd/>
              <w:spacing w:before="120"/>
              <w:jc w:val="left"/>
              <w:textAlignment w:val="auto"/>
              <w:rPr>
                <w:rFonts w:ascii="Arial" w:hAnsi="Arial" w:cs="Arial"/>
                <w:highlight w:val="yellow"/>
                <w:lang w:val="es-ES" w:eastAsia="fr-FR"/>
              </w:rPr>
            </w:pPr>
            <w:r>
              <w:rPr>
                <w:rFonts w:ascii="Arial" w:hAnsi="Arial" w:cs="Arial"/>
                <w:sz w:val="20"/>
                <w:szCs w:val="20"/>
                <w:lang w:val="es-ES" w:eastAsia="fr-FR"/>
              </w:rPr>
              <w:t>11. Selección de las zonas de pozos, de acumulación de material de relleno y de los accesos a las Áreas del proyecto</w:t>
            </w:r>
          </w:p>
        </w:tc>
        <w:tc>
          <w:tcPr>
            <w:tcW w:w="2789" w:type="pct"/>
            <w:tcBorders>
              <w:top w:val="single" w:sz="4" w:space="0" w:color="auto"/>
              <w:left w:val="single" w:sz="4" w:space="0" w:color="auto"/>
              <w:right w:val="single" w:sz="4" w:space="0" w:color="auto"/>
            </w:tcBorders>
          </w:tcPr>
          <w:p w14:paraId="15BB1D57" w14:textId="4E51B55A" w:rsidR="00747073" w:rsidRDefault="0073075A" w:rsidP="00661F55">
            <w:pPr>
              <w:suppressAutoHyphens w:val="0"/>
              <w:overflowPunct/>
              <w:spacing w:before="120"/>
              <w:textAlignment w:val="auto"/>
              <w:rPr>
                <w:rFonts w:ascii="Arial" w:hAnsi="Arial" w:cs="Arial"/>
                <w:highlight w:val="yellow"/>
                <w:lang w:val="es-ES" w:eastAsia="fr-FR"/>
              </w:rPr>
            </w:pPr>
            <w:r>
              <w:rPr>
                <w:rFonts w:ascii="Arial" w:hAnsi="Arial" w:cs="Arial"/>
                <w:sz w:val="20"/>
                <w:szCs w:val="20"/>
                <w:lang w:val="es-ES" w:eastAsia="fr-FR"/>
              </w:rPr>
              <w:t xml:space="preserve">11.1 Prevenir y minimizar los impactos de áreas de préstamo o áreas por excavar, localización del almacenaje del material de relleno y carreteras de acceso, cantería, apilados y construcción de campos de construcción temporales y carreteras de acceso en el entorno biofísico incluidas las áreas protegidas y cultivables; comunidades locales y sus asentamientos. Previa terminación de las obras, restablecer y rehabilitar el </w:t>
            </w:r>
            <w:r w:rsidR="000A0CC4">
              <w:rPr>
                <w:rFonts w:ascii="Arial" w:hAnsi="Arial" w:cs="Arial"/>
                <w:sz w:val="20"/>
                <w:szCs w:val="20"/>
                <w:lang w:val="es-ES" w:eastAsia="fr-FR"/>
              </w:rPr>
              <w:t xml:space="preserve">Lugar </w:t>
            </w:r>
            <w:r>
              <w:rPr>
                <w:rFonts w:ascii="Arial" w:hAnsi="Arial" w:cs="Arial"/>
                <w:sz w:val="20"/>
                <w:szCs w:val="20"/>
                <w:lang w:val="es-ES" w:eastAsia="fr-FR"/>
              </w:rPr>
              <w:t xml:space="preserve">de las </w:t>
            </w:r>
            <w:r w:rsidR="000A0CC4">
              <w:rPr>
                <w:rFonts w:ascii="Arial" w:hAnsi="Arial" w:cs="Arial"/>
                <w:sz w:val="20"/>
                <w:szCs w:val="20"/>
                <w:lang w:val="es-ES" w:eastAsia="fr-FR"/>
              </w:rPr>
              <w:t>O</w:t>
            </w:r>
            <w:r>
              <w:rPr>
                <w:rFonts w:ascii="Arial" w:hAnsi="Arial" w:cs="Arial"/>
                <w:sz w:val="20"/>
                <w:szCs w:val="20"/>
                <w:lang w:val="es-ES" w:eastAsia="fr-FR"/>
              </w:rPr>
              <w:t xml:space="preserve">bras apropiadamente bajo los estándares aceptables. </w:t>
            </w:r>
          </w:p>
        </w:tc>
        <w:tc>
          <w:tcPr>
            <w:tcW w:w="648" w:type="pct"/>
            <w:tcBorders>
              <w:top w:val="single" w:sz="4" w:space="0" w:color="auto"/>
              <w:left w:val="single" w:sz="4" w:space="0" w:color="auto"/>
              <w:right w:val="single" w:sz="4" w:space="0" w:color="auto"/>
            </w:tcBorders>
          </w:tcPr>
          <w:p w14:paraId="46614E19"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24" w:type="pct"/>
            <w:tcBorders>
              <w:top w:val="single" w:sz="4" w:space="0" w:color="auto"/>
              <w:left w:val="single" w:sz="4" w:space="0" w:color="auto"/>
              <w:right w:val="single" w:sz="4" w:space="0" w:color="auto"/>
            </w:tcBorders>
          </w:tcPr>
          <w:p w14:paraId="1DFDF777"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6B98AEE6" w14:textId="77777777">
        <w:trPr>
          <w:trHeight w:val="652"/>
        </w:trPr>
        <w:tc>
          <w:tcPr>
            <w:tcW w:w="939" w:type="pct"/>
            <w:vMerge/>
            <w:tcBorders>
              <w:left w:val="single" w:sz="4" w:space="0" w:color="auto"/>
              <w:right w:val="single" w:sz="4" w:space="0" w:color="auto"/>
            </w:tcBorders>
          </w:tcPr>
          <w:p w14:paraId="550887B5"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2789" w:type="pct"/>
            <w:tcBorders>
              <w:top w:val="single" w:sz="4" w:space="0" w:color="auto"/>
              <w:left w:val="single" w:sz="4" w:space="0" w:color="auto"/>
              <w:bottom w:val="single" w:sz="4" w:space="0" w:color="auto"/>
              <w:right w:val="single" w:sz="4" w:space="0" w:color="auto"/>
            </w:tcBorders>
          </w:tcPr>
          <w:p w14:paraId="434AFD53" w14:textId="77777777" w:rsidR="00747073" w:rsidRDefault="0073075A">
            <w:pPr>
              <w:suppressAutoHyphens w:val="0"/>
              <w:overflowPunct/>
              <w:autoSpaceDE/>
              <w:autoSpaceDN/>
              <w:adjustRightInd/>
              <w:spacing w:before="120"/>
              <w:textAlignment w:val="auto"/>
              <w:rPr>
                <w:rFonts w:ascii="Arial" w:hAnsi="Arial" w:cs="Arial"/>
                <w:highlight w:val="yellow"/>
                <w:lang w:val="es-ES" w:eastAsia="fr-FR"/>
              </w:rPr>
            </w:pPr>
            <w:r>
              <w:rPr>
                <w:rFonts w:ascii="Arial" w:hAnsi="Arial" w:cs="Arial"/>
                <w:sz w:val="20"/>
                <w:szCs w:val="20"/>
                <w:lang w:val="es-ES" w:eastAsia="fr-FR"/>
              </w:rPr>
              <w:t xml:space="preserve">11.2 Situar los almacenajes en áreas en los que los árboles puedan actuar como barrera contra la contaminación por polvo. Construir drenajes periféricos alrededor de las áreas de almacenaje o apilado. Situar el sedimento y otros sifones de residuos en las salidas del sistema de drenaje. </w:t>
            </w:r>
          </w:p>
        </w:tc>
        <w:tc>
          <w:tcPr>
            <w:tcW w:w="648" w:type="pct"/>
            <w:tcBorders>
              <w:left w:val="single" w:sz="4" w:space="0" w:color="auto"/>
              <w:right w:val="single" w:sz="4" w:space="0" w:color="auto"/>
            </w:tcBorders>
          </w:tcPr>
          <w:p w14:paraId="2EE53970"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24" w:type="pct"/>
            <w:tcBorders>
              <w:left w:val="single" w:sz="4" w:space="0" w:color="auto"/>
              <w:right w:val="single" w:sz="4" w:space="0" w:color="auto"/>
            </w:tcBorders>
          </w:tcPr>
          <w:p w14:paraId="2AD940D3"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58567608" w14:textId="77777777">
        <w:trPr>
          <w:trHeight w:val="652"/>
        </w:trPr>
        <w:tc>
          <w:tcPr>
            <w:tcW w:w="939" w:type="pct"/>
            <w:vMerge/>
            <w:tcBorders>
              <w:left w:val="single" w:sz="4" w:space="0" w:color="auto"/>
              <w:right w:val="single" w:sz="4" w:space="0" w:color="auto"/>
            </w:tcBorders>
          </w:tcPr>
          <w:p w14:paraId="5B7A9BFF"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2789" w:type="pct"/>
            <w:tcBorders>
              <w:top w:val="single" w:sz="4" w:space="0" w:color="auto"/>
              <w:left w:val="single" w:sz="4" w:space="0" w:color="auto"/>
              <w:bottom w:val="single" w:sz="4" w:space="0" w:color="auto"/>
              <w:right w:val="single" w:sz="4" w:space="0" w:color="auto"/>
            </w:tcBorders>
          </w:tcPr>
          <w:p w14:paraId="09BF7BF4" w14:textId="63AA2ED3" w:rsidR="00747073" w:rsidRDefault="0073075A">
            <w:pPr>
              <w:suppressAutoHyphens w:val="0"/>
              <w:overflowPunct/>
              <w:autoSpaceDE/>
              <w:autoSpaceDN/>
              <w:adjustRightInd/>
              <w:spacing w:before="120"/>
              <w:textAlignment w:val="auto"/>
              <w:rPr>
                <w:rFonts w:ascii="Arial" w:hAnsi="Arial" w:cs="Arial"/>
                <w:lang w:val="es-ES" w:eastAsia="fr-FR"/>
              </w:rPr>
            </w:pPr>
            <w:r>
              <w:rPr>
                <w:rFonts w:ascii="Arial" w:hAnsi="Arial" w:cs="Arial"/>
                <w:sz w:val="20"/>
                <w:szCs w:val="20"/>
                <w:lang w:val="es-ES" w:eastAsia="fr-FR"/>
              </w:rPr>
              <w:t xml:space="preserve">11.3 Obtener los permisos y licencias necesarios por parte de las autoridades pertinentes si procede, para operar en canteras o áreas de </w:t>
            </w:r>
            <w:r>
              <w:rPr>
                <w:rFonts w:ascii="Arial" w:hAnsi="Arial" w:cs="Arial"/>
                <w:sz w:val="20"/>
                <w:szCs w:val="20"/>
                <w:lang w:val="es-MX" w:eastAsia="fr-FR"/>
              </w:rPr>
              <w:t>acopio.</w:t>
            </w:r>
          </w:p>
        </w:tc>
        <w:tc>
          <w:tcPr>
            <w:tcW w:w="648" w:type="pct"/>
            <w:tcBorders>
              <w:left w:val="single" w:sz="4" w:space="0" w:color="auto"/>
              <w:right w:val="single" w:sz="4" w:space="0" w:color="auto"/>
            </w:tcBorders>
          </w:tcPr>
          <w:p w14:paraId="1202EBDA"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24" w:type="pct"/>
            <w:tcBorders>
              <w:left w:val="single" w:sz="4" w:space="0" w:color="auto"/>
              <w:right w:val="single" w:sz="4" w:space="0" w:color="auto"/>
            </w:tcBorders>
          </w:tcPr>
          <w:p w14:paraId="151EC41E"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2943DB54" w14:textId="77777777">
        <w:trPr>
          <w:trHeight w:val="524"/>
        </w:trPr>
        <w:tc>
          <w:tcPr>
            <w:tcW w:w="939" w:type="pct"/>
            <w:vMerge/>
            <w:tcBorders>
              <w:left w:val="single" w:sz="4" w:space="0" w:color="auto"/>
              <w:right w:val="single" w:sz="4" w:space="0" w:color="auto"/>
            </w:tcBorders>
          </w:tcPr>
          <w:p w14:paraId="07FB0785"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2789" w:type="pct"/>
            <w:tcBorders>
              <w:top w:val="single" w:sz="4" w:space="0" w:color="auto"/>
              <w:left w:val="single" w:sz="4" w:space="0" w:color="auto"/>
              <w:bottom w:val="single" w:sz="4" w:space="0" w:color="auto"/>
              <w:right w:val="single" w:sz="4" w:space="0" w:color="auto"/>
            </w:tcBorders>
          </w:tcPr>
          <w:p w14:paraId="445C4166" w14:textId="77777777" w:rsidR="00747073" w:rsidRDefault="0073075A">
            <w:pPr>
              <w:suppressAutoHyphens w:val="0"/>
              <w:overflowPunct/>
              <w:autoSpaceDE/>
              <w:autoSpaceDN/>
              <w:adjustRightInd/>
              <w:spacing w:before="120"/>
              <w:textAlignment w:val="auto"/>
              <w:rPr>
                <w:rFonts w:ascii="Arial" w:hAnsi="Arial" w:cs="Arial"/>
                <w:lang w:val="es-ES" w:eastAsia="fr-FR"/>
              </w:rPr>
            </w:pPr>
            <w:r>
              <w:rPr>
                <w:rFonts w:ascii="Arial" w:hAnsi="Arial" w:cs="Arial"/>
                <w:sz w:val="20"/>
                <w:szCs w:val="20"/>
                <w:lang w:val="es-ES" w:eastAsia="fr-FR"/>
              </w:rPr>
              <w:t xml:space="preserve">11.4 Depositar cualquier material sobrante en las zonas aprobadas por las autoridades locales. </w:t>
            </w:r>
          </w:p>
        </w:tc>
        <w:tc>
          <w:tcPr>
            <w:tcW w:w="648" w:type="pct"/>
            <w:tcBorders>
              <w:left w:val="single" w:sz="4" w:space="0" w:color="auto"/>
              <w:right w:val="single" w:sz="4" w:space="0" w:color="auto"/>
            </w:tcBorders>
          </w:tcPr>
          <w:p w14:paraId="2245B5DB"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24" w:type="pct"/>
            <w:tcBorders>
              <w:left w:val="single" w:sz="4" w:space="0" w:color="auto"/>
              <w:right w:val="single" w:sz="4" w:space="0" w:color="auto"/>
            </w:tcBorders>
          </w:tcPr>
          <w:p w14:paraId="675E5731"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052C1293" w14:textId="77777777">
        <w:trPr>
          <w:trHeight w:val="532"/>
        </w:trPr>
        <w:tc>
          <w:tcPr>
            <w:tcW w:w="939" w:type="pct"/>
            <w:vMerge/>
            <w:tcBorders>
              <w:left w:val="single" w:sz="4" w:space="0" w:color="auto"/>
              <w:right w:val="single" w:sz="4" w:space="0" w:color="auto"/>
            </w:tcBorders>
          </w:tcPr>
          <w:p w14:paraId="2B41E7E7"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2789" w:type="pct"/>
            <w:tcBorders>
              <w:top w:val="single" w:sz="4" w:space="0" w:color="auto"/>
              <w:left w:val="single" w:sz="4" w:space="0" w:color="auto"/>
              <w:bottom w:val="single" w:sz="4" w:space="0" w:color="auto"/>
              <w:right w:val="single" w:sz="4" w:space="0" w:color="auto"/>
            </w:tcBorders>
          </w:tcPr>
          <w:p w14:paraId="1A6A6036" w14:textId="77777777" w:rsidR="00747073" w:rsidRDefault="0073075A">
            <w:pPr>
              <w:suppressAutoHyphens w:val="0"/>
              <w:overflowPunct/>
              <w:spacing w:before="120"/>
              <w:textAlignment w:val="auto"/>
              <w:rPr>
                <w:rFonts w:ascii="Arial" w:hAnsi="Arial" w:cs="Arial"/>
                <w:highlight w:val="yellow"/>
                <w:lang w:val="es-ES" w:eastAsia="fr-FR"/>
              </w:rPr>
            </w:pPr>
            <w:r>
              <w:rPr>
                <w:rFonts w:ascii="Arial" w:hAnsi="Arial" w:cs="Arial"/>
                <w:sz w:val="20"/>
                <w:szCs w:val="20"/>
                <w:lang w:val="es-ES" w:eastAsia="fr-FR"/>
              </w:rPr>
              <w:t xml:space="preserve">11.5 Tomar medidas para evitar que las aguas estancadas en canteras de préstamo al aire libre se conviertan en criaderos de mosquitos. </w:t>
            </w:r>
          </w:p>
        </w:tc>
        <w:tc>
          <w:tcPr>
            <w:tcW w:w="648" w:type="pct"/>
            <w:tcBorders>
              <w:left w:val="single" w:sz="4" w:space="0" w:color="auto"/>
              <w:right w:val="single" w:sz="4" w:space="0" w:color="auto"/>
            </w:tcBorders>
          </w:tcPr>
          <w:p w14:paraId="7DF9C28B"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24" w:type="pct"/>
            <w:tcBorders>
              <w:left w:val="single" w:sz="4" w:space="0" w:color="auto"/>
              <w:right w:val="single" w:sz="4" w:space="0" w:color="auto"/>
            </w:tcBorders>
          </w:tcPr>
          <w:p w14:paraId="71A940E9"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34692595" w14:textId="77777777">
        <w:trPr>
          <w:trHeight w:val="532"/>
        </w:trPr>
        <w:tc>
          <w:tcPr>
            <w:tcW w:w="939" w:type="pct"/>
            <w:vMerge/>
            <w:tcBorders>
              <w:left w:val="single" w:sz="4" w:space="0" w:color="auto"/>
              <w:right w:val="single" w:sz="4" w:space="0" w:color="auto"/>
            </w:tcBorders>
          </w:tcPr>
          <w:p w14:paraId="06D1427C"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2789" w:type="pct"/>
            <w:tcBorders>
              <w:top w:val="single" w:sz="4" w:space="0" w:color="auto"/>
              <w:left w:val="single" w:sz="4" w:space="0" w:color="auto"/>
              <w:bottom w:val="single" w:sz="4" w:space="0" w:color="auto"/>
              <w:right w:val="single" w:sz="4" w:space="0" w:color="auto"/>
            </w:tcBorders>
          </w:tcPr>
          <w:p w14:paraId="24F0418D" w14:textId="12D34BA4" w:rsidR="00747073" w:rsidRDefault="0073075A">
            <w:pPr>
              <w:suppressAutoHyphens w:val="0"/>
              <w:overflowPunct/>
              <w:spacing w:before="120"/>
              <w:textAlignment w:val="auto"/>
              <w:rPr>
                <w:rFonts w:ascii="Arial" w:hAnsi="Arial" w:cs="Arial"/>
                <w:highlight w:val="yellow"/>
                <w:lang w:val="es-ES" w:eastAsia="fr-FR"/>
              </w:rPr>
            </w:pPr>
            <w:r>
              <w:rPr>
                <w:rFonts w:ascii="Arial" w:hAnsi="Arial" w:cs="Arial"/>
                <w:sz w:val="20"/>
                <w:szCs w:val="20"/>
                <w:lang w:val="es-ES" w:eastAsia="fr-FR"/>
              </w:rPr>
              <w:t xml:space="preserve">11.6 Si es necesaria una disposición de lugares para la limpieza </w:t>
            </w:r>
            <w:r>
              <w:rPr>
                <w:rFonts w:ascii="Arial" w:hAnsi="Arial" w:cs="Arial"/>
                <w:sz w:val="20"/>
                <w:szCs w:val="20"/>
                <w:lang w:val="es-MX" w:eastAsia="fr-FR"/>
              </w:rPr>
              <w:t>de</w:t>
            </w:r>
            <w:r>
              <w:rPr>
                <w:rFonts w:ascii="Arial" w:hAnsi="Arial" w:cs="Arial"/>
                <w:sz w:val="20"/>
                <w:szCs w:val="20"/>
                <w:lang w:val="es-ES" w:eastAsia="fr-FR"/>
              </w:rPr>
              <w:t xml:space="preserve"> escombro</w:t>
            </w:r>
            <w:r>
              <w:rPr>
                <w:rFonts w:ascii="Arial" w:hAnsi="Arial" w:cs="Arial"/>
                <w:sz w:val="20"/>
                <w:szCs w:val="20"/>
                <w:lang w:val="es-MX" w:eastAsia="fr-FR"/>
              </w:rPr>
              <w:t>s</w:t>
            </w:r>
            <w:r>
              <w:rPr>
                <w:rFonts w:ascii="Arial" w:hAnsi="Arial" w:cs="Arial"/>
                <w:sz w:val="20"/>
                <w:szCs w:val="20"/>
                <w:lang w:val="es-ES" w:eastAsia="fr-FR"/>
              </w:rPr>
              <w:t xml:space="preserve">, situarlos en las áreas aprobadas por el Contratante, de bajo valor del uso del terreno y en la que el material no pueda ser fácilmente transportado a los canales de drenaje. Siempre y cuando sea posible, situar el material de escombro en zonas bajas, compactar y plantar especies autóctonas de la localidad.  </w:t>
            </w:r>
          </w:p>
        </w:tc>
        <w:tc>
          <w:tcPr>
            <w:tcW w:w="648" w:type="pct"/>
            <w:tcBorders>
              <w:left w:val="single" w:sz="4" w:space="0" w:color="auto"/>
              <w:right w:val="single" w:sz="4" w:space="0" w:color="auto"/>
            </w:tcBorders>
          </w:tcPr>
          <w:p w14:paraId="300F8209"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24" w:type="pct"/>
            <w:tcBorders>
              <w:left w:val="single" w:sz="4" w:space="0" w:color="auto"/>
              <w:right w:val="single" w:sz="4" w:space="0" w:color="auto"/>
            </w:tcBorders>
          </w:tcPr>
          <w:p w14:paraId="5DFC5581"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2306FE14" w14:textId="77777777">
        <w:trPr>
          <w:trHeight w:val="960"/>
        </w:trPr>
        <w:tc>
          <w:tcPr>
            <w:tcW w:w="939" w:type="pct"/>
            <w:vMerge w:val="restart"/>
            <w:tcBorders>
              <w:top w:val="single" w:sz="4" w:space="0" w:color="auto"/>
              <w:left w:val="single" w:sz="4" w:space="0" w:color="auto"/>
              <w:right w:val="single" w:sz="4" w:space="0" w:color="auto"/>
            </w:tcBorders>
          </w:tcPr>
          <w:p w14:paraId="40D3984D" w14:textId="77777777" w:rsidR="00747073" w:rsidRDefault="0073075A">
            <w:pPr>
              <w:suppressAutoHyphens w:val="0"/>
              <w:overflowPunct/>
              <w:autoSpaceDE/>
              <w:autoSpaceDN/>
              <w:adjustRightInd/>
              <w:spacing w:before="120"/>
              <w:jc w:val="left"/>
              <w:textAlignment w:val="auto"/>
              <w:rPr>
                <w:rFonts w:ascii="Arial" w:hAnsi="Arial" w:cs="Arial"/>
                <w:highlight w:val="yellow"/>
                <w:lang w:val="es-ES" w:eastAsia="fr-FR"/>
              </w:rPr>
            </w:pPr>
            <w:r>
              <w:rPr>
                <w:rFonts w:ascii="Arial" w:hAnsi="Arial" w:cs="Arial"/>
                <w:sz w:val="20"/>
                <w:szCs w:val="20"/>
                <w:lang w:val="es-ES" w:eastAsia="fr-FR"/>
              </w:rPr>
              <w:t>12. Prevención de la contaminación</w:t>
            </w:r>
          </w:p>
          <w:p w14:paraId="10868D47"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2789" w:type="pct"/>
            <w:tcBorders>
              <w:top w:val="single" w:sz="4" w:space="0" w:color="auto"/>
              <w:left w:val="single" w:sz="4" w:space="0" w:color="auto"/>
              <w:bottom w:val="single" w:sz="4" w:space="0" w:color="auto"/>
              <w:right w:val="single" w:sz="4" w:space="0" w:color="auto"/>
            </w:tcBorders>
          </w:tcPr>
          <w:p w14:paraId="14E6A554" w14:textId="77777777" w:rsidR="00747073" w:rsidRDefault="0073075A">
            <w:pPr>
              <w:suppressAutoHyphens w:val="0"/>
              <w:overflowPunct/>
              <w:spacing w:before="120"/>
              <w:textAlignment w:val="auto"/>
              <w:rPr>
                <w:rFonts w:ascii="Arial" w:hAnsi="Arial" w:cs="Arial"/>
                <w:lang w:val="es-ES" w:eastAsia="fr-FR"/>
              </w:rPr>
            </w:pPr>
            <w:r>
              <w:rPr>
                <w:rFonts w:ascii="Arial" w:hAnsi="Arial" w:cs="Arial"/>
                <w:sz w:val="20"/>
                <w:szCs w:val="20"/>
                <w:lang w:val="es-ES" w:eastAsia="fr-FR"/>
              </w:rPr>
              <w:t xml:space="preserve">12.1 Para todas las obras, minimizar el riesgo de contaminación (por ejemplo efluentes líquidos; emisiones a la atmósfera; contaminación acústica y vibración; selección y mantenimiento de vehículos y equipos; almacenaje y manipulación de productos químicos, combustibles y aceites).  </w:t>
            </w:r>
          </w:p>
        </w:tc>
        <w:tc>
          <w:tcPr>
            <w:tcW w:w="648" w:type="pct"/>
            <w:tcBorders>
              <w:top w:val="single" w:sz="4" w:space="0" w:color="auto"/>
              <w:left w:val="single" w:sz="4" w:space="0" w:color="auto"/>
              <w:right w:val="single" w:sz="4" w:space="0" w:color="auto"/>
            </w:tcBorders>
          </w:tcPr>
          <w:p w14:paraId="6F613465" w14:textId="77777777" w:rsidR="00747073" w:rsidRDefault="00747073">
            <w:pPr>
              <w:tabs>
                <w:tab w:val="left" w:pos="426"/>
                <w:tab w:val="left" w:pos="601"/>
              </w:tabs>
              <w:suppressAutoHyphens w:val="0"/>
              <w:overflowPunct/>
              <w:autoSpaceDE/>
              <w:autoSpaceDN/>
              <w:adjustRightInd/>
              <w:spacing w:before="142" w:line="240" w:lineRule="atLeast"/>
              <w:textAlignment w:val="auto"/>
              <w:rPr>
                <w:rFonts w:ascii="Arial" w:hAnsi="Arial" w:cs="Arial"/>
                <w:color w:val="000000"/>
                <w:highlight w:val="yellow"/>
                <w:lang w:val="es-ES" w:eastAsia="fr-FR"/>
              </w:rPr>
            </w:pPr>
          </w:p>
        </w:tc>
        <w:tc>
          <w:tcPr>
            <w:tcW w:w="624" w:type="pct"/>
            <w:tcBorders>
              <w:top w:val="single" w:sz="4" w:space="0" w:color="auto"/>
              <w:left w:val="single" w:sz="4" w:space="0" w:color="auto"/>
              <w:right w:val="single" w:sz="4" w:space="0" w:color="auto"/>
            </w:tcBorders>
          </w:tcPr>
          <w:p w14:paraId="7F23FF53" w14:textId="77777777" w:rsidR="00747073" w:rsidRDefault="00747073">
            <w:pPr>
              <w:tabs>
                <w:tab w:val="left" w:pos="426"/>
                <w:tab w:val="left" w:pos="601"/>
              </w:tabs>
              <w:suppressAutoHyphens w:val="0"/>
              <w:overflowPunct/>
              <w:autoSpaceDE/>
              <w:autoSpaceDN/>
              <w:adjustRightInd/>
              <w:spacing w:before="142" w:line="240" w:lineRule="atLeast"/>
              <w:textAlignment w:val="auto"/>
              <w:rPr>
                <w:rFonts w:ascii="Arial" w:hAnsi="Arial" w:cs="Arial"/>
                <w:color w:val="000000"/>
                <w:highlight w:val="yellow"/>
                <w:lang w:val="es-ES" w:eastAsia="fr-FR"/>
              </w:rPr>
            </w:pPr>
          </w:p>
        </w:tc>
      </w:tr>
      <w:tr w:rsidR="00747073" w:rsidRPr="00AF7500" w14:paraId="752B320F" w14:textId="77777777">
        <w:trPr>
          <w:trHeight w:val="686"/>
        </w:trPr>
        <w:tc>
          <w:tcPr>
            <w:tcW w:w="939" w:type="pct"/>
            <w:vMerge/>
            <w:tcBorders>
              <w:left w:val="single" w:sz="4" w:space="0" w:color="auto"/>
              <w:right w:val="single" w:sz="4" w:space="0" w:color="auto"/>
            </w:tcBorders>
          </w:tcPr>
          <w:p w14:paraId="5E4E0088" w14:textId="77777777" w:rsidR="00747073" w:rsidRDefault="00747073">
            <w:pPr>
              <w:suppressAutoHyphens w:val="0"/>
              <w:overflowPunct/>
              <w:autoSpaceDE/>
              <w:autoSpaceDN/>
              <w:adjustRightInd/>
              <w:jc w:val="left"/>
              <w:textAlignment w:val="auto"/>
              <w:rPr>
                <w:rFonts w:ascii="Arial" w:hAnsi="Arial" w:cs="Arial"/>
                <w:highlight w:val="yellow"/>
                <w:lang w:val="es-ES" w:eastAsia="fr-FR"/>
              </w:rPr>
            </w:pPr>
          </w:p>
        </w:tc>
        <w:tc>
          <w:tcPr>
            <w:tcW w:w="2789" w:type="pct"/>
            <w:tcBorders>
              <w:top w:val="single" w:sz="4" w:space="0" w:color="auto"/>
              <w:left w:val="single" w:sz="4" w:space="0" w:color="auto"/>
              <w:bottom w:val="single" w:sz="4" w:space="0" w:color="auto"/>
              <w:right w:val="single" w:sz="4" w:space="0" w:color="auto"/>
            </w:tcBorders>
          </w:tcPr>
          <w:p w14:paraId="7177553E" w14:textId="77777777" w:rsidR="00747073" w:rsidRDefault="0073075A">
            <w:pPr>
              <w:suppressAutoHyphens w:val="0"/>
              <w:overflowPunct/>
              <w:spacing w:before="120"/>
              <w:textAlignment w:val="auto"/>
              <w:rPr>
                <w:rFonts w:ascii="Arial" w:hAnsi="Arial" w:cs="Arial"/>
                <w:lang w:val="es-ES" w:eastAsia="fr-FR"/>
              </w:rPr>
            </w:pPr>
            <w:r>
              <w:rPr>
                <w:rFonts w:ascii="Arial" w:hAnsi="Arial" w:cs="Arial"/>
                <w:sz w:val="20"/>
                <w:szCs w:val="20"/>
                <w:lang w:val="es-ES" w:eastAsia="fr-FR"/>
              </w:rPr>
              <w:t xml:space="preserve">12.2 Identificar sobrecargas potenciales de toxinas; filtrar con materiales adecuados para prevenir la movilización de toxinas. </w:t>
            </w:r>
          </w:p>
        </w:tc>
        <w:tc>
          <w:tcPr>
            <w:tcW w:w="648" w:type="pct"/>
            <w:vMerge w:val="restart"/>
            <w:tcBorders>
              <w:left w:val="single" w:sz="4" w:space="0" w:color="auto"/>
              <w:right w:val="single" w:sz="4" w:space="0" w:color="auto"/>
            </w:tcBorders>
          </w:tcPr>
          <w:p w14:paraId="0A0E24B0" w14:textId="77777777" w:rsidR="00747073" w:rsidRDefault="00747073">
            <w:pPr>
              <w:tabs>
                <w:tab w:val="left" w:pos="426"/>
                <w:tab w:val="left" w:pos="601"/>
              </w:tabs>
              <w:suppressAutoHyphens w:val="0"/>
              <w:overflowPunct/>
              <w:autoSpaceDE/>
              <w:autoSpaceDN/>
              <w:adjustRightInd/>
              <w:spacing w:before="142" w:line="240" w:lineRule="atLeast"/>
              <w:textAlignment w:val="auto"/>
              <w:rPr>
                <w:rFonts w:ascii="Arial" w:hAnsi="Arial" w:cs="Arial"/>
                <w:color w:val="000000"/>
                <w:highlight w:val="yellow"/>
                <w:lang w:val="es-ES" w:eastAsia="fr-FR"/>
              </w:rPr>
            </w:pPr>
          </w:p>
        </w:tc>
        <w:tc>
          <w:tcPr>
            <w:tcW w:w="624" w:type="pct"/>
            <w:vMerge w:val="restart"/>
            <w:tcBorders>
              <w:left w:val="single" w:sz="4" w:space="0" w:color="auto"/>
              <w:right w:val="single" w:sz="4" w:space="0" w:color="auto"/>
            </w:tcBorders>
          </w:tcPr>
          <w:p w14:paraId="5BA21C79" w14:textId="77777777" w:rsidR="00747073" w:rsidRDefault="00747073">
            <w:pPr>
              <w:tabs>
                <w:tab w:val="left" w:pos="426"/>
                <w:tab w:val="left" w:pos="601"/>
              </w:tabs>
              <w:suppressAutoHyphens w:val="0"/>
              <w:overflowPunct/>
              <w:autoSpaceDE/>
              <w:autoSpaceDN/>
              <w:adjustRightInd/>
              <w:spacing w:before="142" w:line="240" w:lineRule="atLeast"/>
              <w:textAlignment w:val="auto"/>
              <w:rPr>
                <w:rFonts w:ascii="Arial" w:hAnsi="Arial" w:cs="Arial"/>
                <w:color w:val="000000"/>
                <w:highlight w:val="yellow"/>
                <w:lang w:val="es-ES" w:eastAsia="fr-FR"/>
              </w:rPr>
            </w:pPr>
          </w:p>
        </w:tc>
      </w:tr>
      <w:tr w:rsidR="00747073" w:rsidRPr="00AF7500" w14:paraId="2237BB54" w14:textId="77777777">
        <w:trPr>
          <w:trHeight w:val="685"/>
        </w:trPr>
        <w:tc>
          <w:tcPr>
            <w:tcW w:w="939" w:type="pct"/>
            <w:vMerge/>
            <w:tcBorders>
              <w:left w:val="single" w:sz="4" w:space="0" w:color="auto"/>
              <w:bottom w:val="single" w:sz="4" w:space="0" w:color="auto"/>
              <w:right w:val="single" w:sz="4" w:space="0" w:color="auto"/>
            </w:tcBorders>
          </w:tcPr>
          <w:p w14:paraId="152C5D11" w14:textId="77777777" w:rsidR="00747073" w:rsidRDefault="00747073">
            <w:pPr>
              <w:suppressAutoHyphens w:val="0"/>
              <w:overflowPunct/>
              <w:autoSpaceDE/>
              <w:autoSpaceDN/>
              <w:adjustRightInd/>
              <w:jc w:val="left"/>
              <w:textAlignment w:val="auto"/>
              <w:rPr>
                <w:rFonts w:ascii="Arial" w:hAnsi="Arial" w:cs="Arial"/>
                <w:highlight w:val="yellow"/>
                <w:lang w:val="es-ES" w:eastAsia="fr-FR"/>
              </w:rPr>
            </w:pPr>
          </w:p>
        </w:tc>
        <w:tc>
          <w:tcPr>
            <w:tcW w:w="2789" w:type="pct"/>
            <w:tcBorders>
              <w:top w:val="single" w:sz="4" w:space="0" w:color="auto"/>
              <w:left w:val="single" w:sz="4" w:space="0" w:color="auto"/>
              <w:bottom w:val="single" w:sz="4" w:space="0" w:color="auto"/>
              <w:right w:val="single" w:sz="4" w:space="0" w:color="auto"/>
            </w:tcBorders>
          </w:tcPr>
          <w:p w14:paraId="61FB1324" w14:textId="4F099723" w:rsidR="00747073" w:rsidRDefault="0073075A">
            <w:pPr>
              <w:suppressAutoHyphens w:val="0"/>
              <w:overflowPunct/>
              <w:spacing w:before="120"/>
              <w:textAlignment w:val="auto"/>
              <w:rPr>
                <w:rFonts w:ascii="Arial" w:hAnsi="Arial" w:cs="Arial"/>
                <w:lang w:val="es-ES" w:eastAsia="fr-FR"/>
              </w:rPr>
            </w:pPr>
            <w:r>
              <w:rPr>
                <w:rFonts w:ascii="Arial" w:hAnsi="Arial" w:cs="Arial"/>
                <w:sz w:val="20"/>
                <w:szCs w:val="20"/>
                <w:lang w:val="es-ES" w:eastAsia="fr-FR"/>
              </w:rPr>
              <w:t xml:space="preserve">12.3 Utilizar </w:t>
            </w:r>
            <w:r>
              <w:rPr>
                <w:rFonts w:ascii="Arial" w:hAnsi="Arial" w:cs="Arial"/>
                <w:sz w:val="20"/>
                <w:szCs w:val="20"/>
                <w:lang w:val="es-MX" w:eastAsia="fr-FR"/>
              </w:rPr>
              <w:t xml:space="preserve">lo más posible </w:t>
            </w:r>
            <w:r>
              <w:rPr>
                <w:rFonts w:ascii="Arial" w:hAnsi="Arial" w:cs="Arial"/>
                <w:sz w:val="20"/>
                <w:szCs w:val="20"/>
                <w:lang w:val="es-ES" w:eastAsia="fr-FR"/>
              </w:rPr>
              <w:t xml:space="preserve">materiales locales para evitar la importación de productos extranjeros y transportes de larga distancia. </w:t>
            </w:r>
          </w:p>
        </w:tc>
        <w:tc>
          <w:tcPr>
            <w:tcW w:w="648" w:type="pct"/>
            <w:vMerge/>
            <w:tcBorders>
              <w:left w:val="single" w:sz="4" w:space="0" w:color="auto"/>
              <w:bottom w:val="single" w:sz="4" w:space="0" w:color="auto"/>
              <w:right w:val="single" w:sz="4" w:space="0" w:color="auto"/>
            </w:tcBorders>
          </w:tcPr>
          <w:p w14:paraId="781A2E3B" w14:textId="77777777" w:rsidR="00747073" w:rsidRDefault="00747073">
            <w:pPr>
              <w:tabs>
                <w:tab w:val="left" w:pos="426"/>
                <w:tab w:val="left" w:pos="601"/>
              </w:tabs>
              <w:suppressAutoHyphens w:val="0"/>
              <w:overflowPunct/>
              <w:autoSpaceDE/>
              <w:autoSpaceDN/>
              <w:adjustRightInd/>
              <w:spacing w:before="142" w:line="240" w:lineRule="atLeast"/>
              <w:textAlignment w:val="auto"/>
              <w:rPr>
                <w:rFonts w:ascii="Arial" w:hAnsi="Arial" w:cs="Arial"/>
                <w:color w:val="000000"/>
                <w:highlight w:val="yellow"/>
                <w:lang w:val="es-ES" w:eastAsia="fr-FR"/>
              </w:rPr>
            </w:pPr>
          </w:p>
        </w:tc>
        <w:tc>
          <w:tcPr>
            <w:tcW w:w="624" w:type="pct"/>
            <w:vMerge/>
            <w:tcBorders>
              <w:left w:val="single" w:sz="4" w:space="0" w:color="auto"/>
              <w:bottom w:val="single" w:sz="4" w:space="0" w:color="auto"/>
              <w:right w:val="single" w:sz="4" w:space="0" w:color="auto"/>
            </w:tcBorders>
          </w:tcPr>
          <w:p w14:paraId="1F6C8BB1" w14:textId="77777777" w:rsidR="00747073" w:rsidRDefault="00747073">
            <w:pPr>
              <w:tabs>
                <w:tab w:val="left" w:pos="426"/>
                <w:tab w:val="left" w:pos="601"/>
              </w:tabs>
              <w:suppressAutoHyphens w:val="0"/>
              <w:overflowPunct/>
              <w:autoSpaceDE/>
              <w:autoSpaceDN/>
              <w:adjustRightInd/>
              <w:spacing w:before="142" w:line="240" w:lineRule="atLeast"/>
              <w:textAlignment w:val="auto"/>
              <w:rPr>
                <w:rFonts w:ascii="Arial" w:hAnsi="Arial" w:cs="Arial"/>
                <w:color w:val="000000"/>
                <w:highlight w:val="yellow"/>
                <w:lang w:val="es-ES" w:eastAsia="fr-FR"/>
              </w:rPr>
            </w:pPr>
          </w:p>
        </w:tc>
      </w:tr>
      <w:tr w:rsidR="00747073" w14:paraId="327B0C0E" w14:textId="77777777">
        <w:tc>
          <w:tcPr>
            <w:tcW w:w="939" w:type="pct"/>
            <w:tcBorders>
              <w:top w:val="single" w:sz="4" w:space="0" w:color="auto"/>
              <w:left w:val="single" w:sz="4" w:space="0" w:color="auto"/>
              <w:bottom w:val="single" w:sz="4" w:space="0" w:color="auto"/>
              <w:right w:val="single" w:sz="4" w:space="0" w:color="auto"/>
            </w:tcBorders>
          </w:tcPr>
          <w:p w14:paraId="4F1A3791" w14:textId="77777777" w:rsidR="00747073" w:rsidRDefault="0073075A">
            <w:pPr>
              <w:suppressAutoHyphens w:val="0"/>
              <w:overflowPunct/>
              <w:autoSpaceDE/>
              <w:autoSpaceDN/>
              <w:adjustRightInd/>
              <w:spacing w:before="120"/>
              <w:jc w:val="left"/>
              <w:textAlignment w:val="auto"/>
              <w:rPr>
                <w:rFonts w:ascii="Arial" w:hAnsi="Arial" w:cs="Arial"/>
                <w:highlight w:val="yellow"/>
                <w:lang w:val="es-ES" w:eastAsia="fr-FR"/>
              </w:rPr>
            </w:pPr>
            <w:r>
              <w:rPr>
                <w:rFonts w:ascii="Arial" w:hAnsi="Arial" w:cs="Arial"/>
                <w:sz w:val="20"/>
                <w:szCs w:val="20"/>
                <w:lang w:val="es-ES" w:eastAsia="fr-FR"/>
              </w:rPr>
              <w:t>13. Efluentes</w:t>
            </w:r>
          </w:p>
        </w:tc>
        <w:tc>
          <w:tcPr>
            <w:tcW w:w="2789" w:type="pct"/>
            <w:tcBorders>
              <w:top w:val="single" w:sz="4" w:space="0" w:color="auto"/>
              <w:left w:val="single" w:sz="4" w:space="0" w:color="auto"/>
              <w:bottom w:val="single" w:sz="4" w:space="0" w:color="auto"/>
              <w:right w:val="single" w:sz="4" w:space="0" w:color="auto"/>
            </w:tcBorders>
          </w:tcPr>
          <w:p w14:paraId="3BD29C67" w14:textId="77777777" w:rsidR="00747073" w:rsidRDefault="0073075A">
            <w:pPr>
              <w:suppressAutoHyphens w:val="0"/>
              <w:overflowPunct/>
              <w:spacing w:before="120"/>
              <w:textAlignment w:val="auto"/>
              <w:rPr>
                <w:rFonts w:ascii="Arial" w:hAnsi="Arial" w:cs="Arial"/>
                <w:lang w:val="es-ES" w:eastAsia="fr-FR"/>
              </w:rPr>
            </w:pPr>
            <w:r>
              <w:rPr>
                <w:rFonts w:ascii="Arial" w:hAnsi="Arial" w:cs="Arial"/>
                <w:sz w:val="20"/>
                <w:szCs w:val="20"/>
                <w:lang w:val="es-ES" w:eastAsia="fr-FR"/>
              </w:rPr>
              <w:t xml:space="preserve">13.1 Contener y almacenar las aguas residuales apropiadamente, incluidas las aguas sanitarias. No liberar efluentes que no hayan sido tratados. </w:t>
            </w:r>
          </w:p>
        </w:tc>
        <w:tc>
          <w:tcPr>
            <w:tcW w:w="648" w:type="pct"/>
            <w:tcBorders>
              <w:top w:val="single" w:sz="4" w:space="0" w:color="auto"/>
              <w:left w:val="single" w:sz="4" w:space="0" w:color="auto"/>
              <w:bottom w:val="single" w:sz="4" w:space="0" w:color="auto"/>
              <w:right w:val="single" w:sz="4" w:space="0" w:color="auto"/>
            </w:tcBorders>
          </w:tcPr>
          <w:p w14:paraId="19C6F662"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24" w:type="pct"/>
            <w:tcBorders>
              <w:top w:val="single" w:sz="4" w:space="0" w:color="auto"/>
              <w:left w:val="single" w:sz="4" w:space="0" w:color="auto"/>
              <w:bottom w:val="single" w:sz="4" w:space="0" w:color="auto"/>
              <w:right w:val="single" w:sz="4" w:space="0" w:color="auto"/>
            </w:tcBorders>
          </w:tcPr>
          <w:p w14:paraId="00E6D4B6"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78FBADD8" w14:textId="77777777">
        <w:tc>
          <w:tcPr>
            <w:tcW w:w="939" w:type="pct"/>
            <w:vMerge w:val="restart"/>
            <w:tcBorders>
              <w:top w:val="single" w:sz="4" w:space="0" w:color="auto"/>
              <w:left w:val="single" w:sz="4" w:space="0" w:color="auto"/>
              <w:right w:val="single" w:sz="4" w:space="0" w:color="auto"/>
            </w:tcBorders>
          </w:tcPr>
          <w:p w14:paraId="358A48EF" w14:textId="77777777" w:rsidR="00747073" w:rsidRDefault="0073075A">
            <w:pPr>
              <w:suppressAutoHyphens w:val="0"/>
              <w:overflowPunct/>
              <w:autoSpaceDE/>
              <w:autoSpaceDN/>
              <w:adjustRightInd/>
              <w:spacing w:before="120"/>
              <w:jc w:val="left"/>
              <w:textAlignment w:val="auto"/>
              <w:rPr>
                <w:rFonts w:ascii="Arial" w:hAnsi="Arial" w:cs="Arial"/>
                <w:highlight w:val="yellow"/>
                <w:lang w:val="es-ES" w:eastAsia="fr-FR"/>
              </w:rPr>
            </w:pPr>
            <w:r>
              <w:rPr>
                <w:rFonts w:ascii="Arial" w:hAnsi="Arial" w:cs="Arial"/>
                <w:sz w:val="20"/>
                <w:szCs w:val="20"/>
                <w:lang w:val="es-ES" w:eastAsia="fr-FR"/>
              </w:rPr>
              <w:t>14. Emisiones y polvo</w:t>
            </w:r>
          </w:p>
        </w:tc>
        <w:tc>
          <w:tcPr>
            <w:tcW w:w="2789" w:type="pct"/>
            <w:tcBorders>
              <w:top w:val="single" w:sz="4" w:space="0" w:color="auto"/>
              <w:left w:val="single" w:sz="4" w:space="0" w:color="auto"/>
              <w:bottom w:val="single" w:sz="4" w:space="0" w:color="auto"/>
              <w:right w:val="single" w:sz="4" w:space="0" w:color="auto"/>
            </w:tcBorders>
          </w:tcPr>
          <w:p w14:paraId="151CC19F" w14:textId="77777777" w:rsidR="00747073" w:rsidRDefault="0073075A">
            <w:pPr>
              <w:suppressAutoHyphens w:val="0"/>
              <w:overflowPunct/>
              <w:spacing w:before="120"/>
              <w:textAlignment w:val="auto"/>
              <w:rPr>
                <w:rFonts w:ascii="Arial" w:hAnsi="Arial" w:cs="Arial"/>
                <w:lang w:val="es-ES" w:eastAsia="fr-FR"/>
              </w:rPr>
            </w:pPr>
            <w:r>
              <w:rPr>
                <w:rFonts w:ascii="Arial" w:hAnsi="Arial" w:cs="Arial"/>
                <w:sz w:val="20"/>
                <w:szCs w:val="20"/>
                <w:lang w:val="es-ES" w:eastAsia="fr-FR"/>
              </w:rPr>
              <w:t xml:space="preserve">14.1 Cumplir con los requisitos nacionales que contemplen lo relativo a las emisiones </w:t>
            </w:r>
          </w:p>
        </w:tc>
        <w:tc>
          <w:tcPr>
            <w:tcW w:w="648" w:type="pct"/>
            <w:tcBorders>
              <w:top w:val="single" w:sz="4" w:space="0" w:color="auto"/>
              <w:left w:val="single" w:sz="4" w:space="0" w:color="auto"/>
              <w:bottom w:val="single" w:sz="4" w:space="0" w:color="auto"/>
              <w:right w:val="single" w:sz="4" w:space="0" w:color="auto"/>
            </w:tcBorders>
          </w:tcPr>
          <w:p w14:paraId="0B3CA2D1"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24" w:type="pct"/>
            <w:tcBorders>
              <w:top w:val="single" w:sz="4" w:space="0" w:color="auto"/>
              <w:left w:val="single" w:sz="4" w:space="0" w:color="auto"/>
              <w:bottom w:val="single" w:sz="4" w:space="0" w:color="auto"/>
              <w:right w:val="single" w:sz="4" w:space="0" w:color="auto"/>
            </w:tcBorders>
          </w:tcPr>
          <w:p w14:paraId="303EEC4A"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513AF413" w14:textId="77777777">
        <w:tc>
          <w:tcPr>
            <w:tcW w:w="939" w:type="pct"/>
            <w:vMerge/>
            <w:tcBorders>
              <w:left w:val="single" w:sz="4" w:space="0" w:color="auto"/>
              <w:right w:val="single" w:sz="4" w:space="0" w:color="auto"/>
            </w:tcBorders>
            <w:vAlign w:val="center"/>
          </w:tcPr>
          <w:p w14:paraId="6A4924F0" w14:textId="77777777" w:rsidR="00747073" w:rsidRDefault="00747073">
            <w:pPr>
              <w:suppressAutoHyphens w:val="0"/>
              <w:overflowPunct/>
              <w:autoSpaceDE/>
              <w:autoSpaceDN/>
              <w:adjustRightInd/>
              <w:spacing w:before="120"/>
              <w:textAlignment w:val="auto"/>
              <w:rPr>
                <w:rFonts w:ascii="Arial" w:hAnsi="Arial" w:cs="Arial"/>
                <w:highlight w:val="yellow"/>
                <w:lang w:val="es-ES" w:eastAsia="fr-FR"/>
              </w:rPr>
            </w:pPr>
          </w:p>
        </w:tc>
        <w:tc>
          <w:tcPr>
            <w:tcW w:w="2789" w:type="pct"/>
            <w:tcBorders>
              <w:top w:val="single" w:sz="4" w:space="0" w:color="auto"/>
              <w:left w:val="single" w:sz="4" w:space="0" w:color="auto"/>
              <w:bottom w:val="single" w:sz="4" w:space="0" w:color="auto"/>
              <w:right w:val="single" w:sz="4" w:space="0" w:color="auto"/>
            </w:tcBorders>
          </w:tcPr>
          <w:p w14:paraId="131AF391" w14:textId="7A6DBC60" w:rsidR="00747073" w:rsidRDefault="0073075A">
            <w:pPr>
              <w:suppressAutoHyphens w:val="0"/>
              <w:overflowPunct/>
              <w:spacing w:before="120"/>
              <w:textAlignment w:val="auto"/>
              <w:rPr>
                <w:rFonts w:ascii="Arial" w:hAnsi="Arial" w:cs="Arial"/>
                <w:lang w:val="es-ES" w:eastAsia="fr-FR"/>
              </w:rPr>
            </w:pPr>
            <w:r>
              <w:rPr>
                <w:rFonts w:ascii="Arial" w:hAnsi="Arial" w:cs="Arial"/>
                <w:sz w:val="20"/>
                <w:szCs w:val="20"/>
                <w:lang w:val="es-ES" w:eastAsia="fr-FR"/>
              </w:rPr>
              <w:t xml:space="preserve">14.2 Minimizar el efecto del polvo en las áreas cercanas que resulte de lugares de mezcla de tierra, de alquitranes, de la dispersión de cenizas de carbón, equipos vibratorios, carreteras de acceso temporales, etc., para asegurar la seguridad, la salud y la protección de los trabajadores y de las comunidades de las proximidades de las actividades que provoquen o produzcan polvo. Utilizar las mejores prácticas para asegurar la minimización de las emisiones de polvo (por ejemplo, apilados </w:t>
            </w:r>
            <w:r>
              <w:rPr>
                <w:rFonts w:ascii="Arial" w:hAnsi="Arial" w:cs="Arial"/>
                <w:sz w:val="20"/>
                <w:szCs w:val="20"/>
                <w:lang w:val="es-ES" w:eastAsia="fr-FR"/>
              </w:rPr>
              <w:lastRenderedPageBreak/>
              <w:t>adecuados, regado, etc.) d</w:t>
            </w:r>
            <w:r w:rsidR="00024C56">
              <w:rPr>
                <w:rFonts w:ascii="Arial" w:hAnsi="Arial" w:cs="Arial"/>
                <w:sz w:val="20"/>
                <w:szCs w:val="20"/>
                <w:lang w:val="es-ES" w:eastAsia="fr-FR"/>
              </w:rPr>
              <w:t>urante transporte y condiciones</w:t>
            </w:r>
            <w:r>
              <w:rPr>
                <w:rFonts w:ascii="Arial" w:hAnsi="Arial" w:cs="Arial"/>
                <w:sz w:val="20"/>
                <w:szCs w:val="20"/>
                <w:lang w:val="es-ES" w:eastAsia="fr-FR"/>
              </w:rPr>
              <w:t xml:space="preserve"> secas y ventosas. </w:t>
            </w:r>
          </w:p>
        </w:tc>
        <w:tc>
          <w:tcPr>
            <w:tcW w:w="648" w:type="pct"/>
            <w:tcBorders>
              <w:top w:val="single" w:sz="4" w:space="0" w:color="auto"/>
              <w:left w:val="single" w:sz="4" w:space="0" w:color="auto"/>
              <w:bottom w:val="single" w:sz="4" w:space="0" w:color="auto"/>
              <w:right w:val="single" w:sz="4" w:space="0" w:color="auto"/>
            </w:tcBorders>
          </w:tcPr>
          <w:p w14:paraId="0BFEB621"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24" w:type="pct"/>
            <w:tcBorders>
              <w:top w:val="single" w:sz="4" w:space="0" w:color="auto"/>
              <w:left w:val="single" w:sz="4" w:space="0" w:color="auto"/>
              <w:bottom w:val="single" w:sz="4" w:space="0" w:color="auto"/>
              <w:right w:val="single" w:sz="4" w:space="0" w:color="auto"/>
            </w:tcBorders>
          </w:tcPr>
          <w:p w14:paraId="459DC929"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1207DA9C" w14:textId="77777777">
        <w:tc>
          <w:tcPr>
            <w:tcW w:w="939" w:type="pct"/>
            <w:vMerge/>
            <w:tcBorders>
              <w:left w:val="single" w:sz="4" w:space="0" w:color="auto"/>
              <w:right w:val="single" w:sz="4" w:space="0" w:color="auto"/>
            </w:tcBorders>
            <w:vAlign w:val="center"/>
          </w:tcPr>
          <w:p w14:paraId="5DB24FFF" w14:textId="77777777" w:rsidR="00747073" w:rsidRDefault="00747073">
            <w:pPr>
              <w:suppressAutoHyphens w:val="0"/>
              <w:overflowPunct/>
              <w:autoSpaceDE/>
              <w:autoSpaceDN/>
              <w:adjustRightInd/>
              <w:spacing w:before="120"/>
              <w:textAlignment w:val="auto"/>
              <w:rPr>
                <w:rFonts w:ascii="Arial" w:hAnsi="Arial" w:cs="Arial"/>
                <w:highlight w:val="yellow"/>
                <w:lang w:val="es-ES" w:eastAsia="fr-FR"/>
              </w:rPr>
            </w:pPr>
          </w:p>
        </w:tc>
        <w:tc>
          <w:tcPr>
            <w:tcW w:w="2789" w:type="pct"/>
            <w:tcBorders>
              <w:top w:val="single" w:sz="4" w:space="0" w:color="auto"/>
              <w:left w:val="single" w:sz="4" w:space="0" w:color="auto"/>
              <w:bottom w:val="single" w:sz="4" w:space="0" w:color="auto"/>
              <w:right w:val="single" w:sz="4" w:space="0" w:color="auto"/>
            </w:tcBorders>
          </w:tcPr>
          <w:p w14:paraId="1CB3D456" w14:textId="77777777" w:rsidR="00747073" w:rsidRDefault="0073075A">
            <w:pPr>
              <w:suppressAutoHyphens w:val="0"/>
              <w:overflowPunct/>
              <w:spacing w:before="120"/>
              <w:textAlignment w:val="auto"/>
              <w:rPr>
                <w:rFonts w:ascii="Arial" w:hAnsi="Arial" w:cs="Arial"/>
                <w:lang w:val="es-ES" w:eastAsia="fr-FR"/>
              </w:rPr>
            </w:pPr>
            <w:r>
              <w:rPr>
                <w:rFonts w:ascii="Arial" w:hAnsi="Arial" w:cs="Arial"/>
                <w:sz w:val="20"/>
                <w:szCs w:val="20"/>
                <w:lang w:val="es-ES" w:eastAsia="fr-FR"/>
              </w:rPr>
              <w:t xml:space="preserve">14.3 Utilizar vehículos que se encuentren en las apropiadas condiciones técnicas y facilitar equipos de control de emisiones cuando proceda (por ejemplo, filtros). </w:t>
            </w:r>
          </w:p>
        </w:tc>
        <w:tc>
          <w:tcPr>
            <w:tcW w:w="648" w:type="pct"/>
            <w:tcBorders>
              <w:top w:val="single" w:sz="4" w:space="0" w:color="auto"/>
              <w:left w:val="single" w:sz="4" w:space="0" w:color="auto"/>
              <w:bottom w:val="single" w:sz="4" w:space="0" w:color="auto"/>
              <w:right w:val="single" w:sz="4" w:space="0" w:color="auto"/>
            </w:tcBorders>
          </w:tcPr>
          <w:p w14:paraId="39E5B3E5"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24" w:type="pct"/>
            <w:tcBorders>
              <w:top w:val="single" w:sz="4" w:space="0" w:color="auto"/>
              <w:left w:val="single" w:sz="4" w:space="0" w:color="auto"/>
              <w:bottom w:val="single" w:sz="4" w:space="0" w:color="auto"/>
              <w:right w:val="single" w:sz="4" w:space="0" w:color="auto"/>
            </w:tcBorders>
          </w:tcPr>
          <w:p w14:paraId="3C332B10"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4D1D5C7A" w14:textId="77777777">
        <w:tc>
          <w:tcPr>
            <w:tcW w:w="939" w:type="pct"/>
            <w:vMerge/>
            <w:tcBorders>
              <w:left w:val="single" w:sz="4" w:space="0" w:color="auto"/>
              <w:right w:val="single" w:sz="4" w:space="0" w:color="auto"/>
            </w:tcBorders>
            <w:vAlign w:val="center"/>
          </w:tcPr>
          <w:p w14:paraId="525A4553" w14:textId="77777777" w:rsidR="00747073" w:rsidRDefault="00747073">
            <w:pPr>
              <w:suppressAutoHyphens w:val="0"/>
              <w:overflowPunct/>
              <w:autoSpaceDE/>
              <w:autoSpaceDN/>
              <w:adjustRightInd/>
              <w:spacing w:before="120"/>
              <w:textAlignment w:val="auto"/>
              <w:rPr>
                <w:rFonts w:ascii="Arial" w:hAnsi="Arial" w:cs="Arial"/>
                <w:highlight w:val="yellow"/>
                <w:lang w:val="es-ES" w:eastAsia="fr-FR"/>
              </w:rPr>
            </w:pPr>
          </w:p>
        </w:tc>
        <w:tc>
          <w:tcPr>
            <w:tcW w:w="2789" w:type="pct"/>
            <w:tcBorders>
              <w:top w:val="single" w:sz="4" w:space="0" w:color="auto"/>
              <w:left w:val="single" w:sz="4" w:space="0" w:color="auto"/>
              <w:bottom w:val="single" w:sz="4" w:space="0" w:color="auto"/>
              <w:right w:val="single" w:sz="4" w:space="0" w:color="auto"/>
            </w:tcBorders>
          </w:tcPr>
          <w:p w14:paraId="6C2252E6" w14:textId="77777777" w:rsidR="00747073" w:rsidRDefault="0073075A">
            <w:pPr>
              <w:suppressAutoHyphens w:val="0"/>
              <w:overflowPunct/>
              <w:spacing w:before="120"/>
              <w:textAlignment w:val="auto"/>
              <w:rPr>
                <w:rFonts w:ascii="Arial" w:hAnsi="Arial" w:cs="Arial"/>
                <w:lang w:val="es-ES" w:eastAsia="fr-FR"/>
              </w:rPr>
            </w:pPr>
            <w:r>
              <w:rPr>
                <w:rFonts w:ascii="Arial" w:hAnsi="Arial" w:cs="Arial"/>
                <w:sz w:val="20"/>
                <w:szCs w:val="20"/>
                <w:lang w:val="es-ES" w:eastAsia="fr-FR"/>
              </w:rPr>
              <w:t xml:space="preserve">14.4 Apagar vehículos cuando no se encuentren en uso. </w:t>
            </w:r>
          </w:p>
        </w:tc>
        <w:tc>
          <w:tcPr>
            <w:tcW w:w="648" w:type="pct"/>
            <w:tcBorders>
              <w:top w:val="single" w:sz="4" w:space="0" w:color="auto"/>
              <w:left w:val="single" w:sz="4" w:space="0" w:color="auto"/>
              <w:bottom w:val="single" w:sz="4" w:space="0" w:color="auto"/>
              <w:right w:val="single" w:sz="4" w:space="0" w:color="auto"/>
            </w:tcBorders>
          </w:tcPr>
          <w:p w14:paraId="7BD321E9"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24" w:type="pct"/>
            <w:tcBorders>
              <w:top w:val="single" w:sz="4" w:space="0" w:color="auto"/>
              <w:left w:val="single" w:sz="4" w:space="0" w:color="auto"/>
              <w:bottom w:val="single" w:sz="4" w:space="0" w:color="auto"/>
              <w:right w:val="single" w:sz="4" w:space="0" w:color="auto"/>
            </w:tcBorders>
          </w:tcPr>
          <w:p w14:paraId="6DC8D842"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2B49AA3D" w14:textId="77777777">
        <w:tc>
          <w:tcPr>
            <w:tcW w:w="939" w:type="pct"/>
            <w:vMerge/>
            <w:tcBorders>
              <w:left w:val="single" w:sz="4" w:space="0" w:color="auto"/>
              <w:right w:val="single" w:sz="4" w:space="0" w:color="auto"/>
            </w:tcBorders>
            <w:vAlign w:val="center"/>
          </w:tcPr>
          <w:p w14:paraId="7A71A1F0" w14:textId="77777777" w:rsidR="00747073" w:rsidRDefault="00747073">
            <w:pPr>
              <w:suppressAutoHyphens w:val="0"/>
              <w:overflowPunct/>
              <w:autoSpaceDE/>
              <w:autoSpaceDN/>
              <w:adjustRightInd/>
              <w:spacing w:before="120"/>
              <w:textAlignment w:val="auto"/>
              <w:rPr>
                <w:rFonts w:ascii="Arial" w:hAnsi="Arial" w:cs="Arial"/>
                <w:highlight w:val="yellow"/>
                <w:lang w:val="es-ES" w:eastAsia="fr-FR"/>
              </w:rPr>
            </w:pPr>
          </w:p>
        </w:tc>
        <w:tc>
          <w:tcPr>
            <w:tcW w:w="2789" w:type="pct"/>
            <w:tcBorders>
              <w:top w:val="single" w:sz="4" w:space="0" w:color="auto"/>
              <w:left w:val="single" w:sz="4" w:space="0" w:color="auto"/>
              <w:bottom w:val="single" w:sz="4" w:space="0" w:color="auto"/>
              <w:right w:val="single" w:sz="4" w:space="0" w:color="auto"/>
            </w:tcBorders>
          </w:tcPr>
          <w:p w14:paraId="745E6A6C" w14:textId="2FA719B5" w:rsidR="00747073" w:rsidRDefault="0073075A" w:rsidP="00661F55">
            <w:pPr>
              <w:suppressAutoHyphens w:val="0"/>
              <w:overflowPunct/>
              <w:spacing w:before="120"/>
              <w:textAlignment w:val="auto"/>
              <w:rPr>
                <w:rFonts w:ascii="Arial" w:hAnsi="Arial" w:cs="Arial"/>
                <w:lang w:val="es-ES" w:eastAsia="fr-FR"/>
              </w:rPr>
            </w:pPr>
            <w:r>
              <w:rPr>
                <w:rFonts w:ascii="Arial" w:hAnsi="Arial" w:cs="Arial"/>
                <w:sz w:val="20"/>
                <w:szCs w:val="20"/>
                <w:lang w:val="es-ES" w:eastAsia="fr-FR"/>
              </w:rPr>
              <w:t xml:space="preserve">14.5 Mantener y respetar límites de velocidad en el </w:t>
            </w:r>
            <w:r w:rsidR="000A0CC4">
              <w:rPr>
                <w:rFonts w:ascii="Arial" w:hAnsi="Arial" w:cs="Arial"/>
                <w:sz w:val="20"/>
                <w:szCs w:val="20"/>
                <w:lang w:val="es-ES" w:eastAsia="fr-FR"/>
              </w:rPr>
              <w:t xml:space="preserve">Lugar </w:t>
            </w:r>
            <w:r>
              <w:rPr>
                <w:rFonts w:ascii="Arial" w:hAnsi="Arial" w:cs="Arial"/>
                <w:sz w:val="20"/>
                <w:szCs w:val="20"/>
                <w:lang w:val="es-ES" w:eastAsia="fr-FR"/>
              </w:rPr>
              <w:t xml:space="preserve">de las obras.  </w:t>
            </w:r>
          </w:p>
        </w:tc>
        <w:tc>
          <w:tcPr>
            <w:tcW w:w="648" w:type="pct"/>
            <w:tcBorders>
              <w:top w:val="single" w:sz="4" w:space="0" w:color="auto"/>
              <w:left w:val="single" w:sz="4" w:space="0" w:color="auto"/>
              <w:bottom w:val="single" w:sz="4" w:space="0" w:color="auto"/>
              <w:right w:val="single" w:sz="4" w:space="0" w:color="auto"/>
            </w:tcBorders>
          </w:tcPr>
          <w:p w14:paraId="6525A359"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24" w:type="pct"/>
            <w:tcBorders>
              <w:top w:val="single" w:sz="4" w:space="0" w:color="auto"/>
              <w:left w:val="single" w:sz="4" w:space="0" w:color="auto"/>
              <w:bottom w:val="single" w:sz="4" w:space="0" w:color="auto"/>
              <w:right w:val="single" w:sz="4" w:space="0" w:color="auto"/>
            </w:tcBorders>
          </w:tcPr>
          <w:p w14:paraId="6FF87FBF"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589CBCF1" w14:textId="77777777">
        <w:tc>
          <w:tcPr>
            <w:tcW w:w="939" w:type="pct"/>
            <w:vMerge/>
            <w:tcBorders>
              <w:left w:val="single" w:sz="4" w:space="0" w:color="auto"/>
              <w:bottom w:val="single" w:sz="4" w:space="0" w:color="auto"/>
              <w:right w:val="single" w:sz="4" w:space="0" w:color="auto"/>
            </w:tcBorders>
            <w:vAlign w:val="center"/>
          </w:tcPr>
          <w:p w14:paraId="4414B6B5" w14:textId="77777777" w:rsidR="00747073" w:rsidRDefault="00747073">
            <w:pPr>
              <w:suppressAutoHyphens w:val="0"/>
              <w:overflowPunct/>
              <w:autoSpaceDE/>
              <w:autoSpaceDN/>
              <w:adjustRightInd/>
              <w:spacing w:before="120"/>
              <w:textAlignment w:val="auto"/>
              <w:rPr>
                <w:rFonts w:ascii="Arial" w:hAnsi="Arial" w:cs="Arial"/>
                <w:highlight w:val="yellow"/>
                <w:lang w:val="es-ES" w:eastAsia="fr-FR"/>
              </w:rPr>
            </w:pPr>
          </w:p>
        </w:tc>
        <w:tc>
          <w:tcPr>
            <w:tcW w:w="2789" w:type="pct"/>
            <w:tcBorders>
              <w:top w:val="single" w:sz="4" w:space="0" w:color="auto"/>
              <w:left w:val="single" w:sz="4" w:space="0" w:color="auto"/>
              <w:bottom w:val="single" w:sz="4" w:space="0" w:color="auto"/>
              <w:right w:val="single" w:sz="4" w:space="0" w:color="auto"/>
            </w:tcBorders>
          </w:tcPr>
          <w:p w14:paraId="69B221B5" w14:textId="77777777" w:rsidR="00747073" w:rsidRDefault="0073075A">
            <w:pPr>
              <w:suppressAutoHyphens w:val="0"/>
              <w:overflowPunct/>
              <w:spacing w:before="120"/>
              <w:textAlignment w:val="auto"/>
              <w:rPr>
                <w:rFonts w:ascii="Arial" w:hAnsi="Arial" w:cs="Arial"/>
                <w:lang w:val="es-ES" w:eastAsia="fr-FR"/>
              </w:rPr>
            </w:pPr>
            <w:r>
              <w:rPr>
                <w:rFonts w:ascii="Arial" w:hAnsi="Arial" w:cs="Arial"/>
                <w:sz w:val="20"/>
                <w:szCs w:val="20"/>
                <w:lang w:val="es-ES" w:eastAsia="fr-FR"/>
              </w:rPr>
              <w:t>14.6 Sensibilizar a los conductores</w:t>
            </w:r>
            <w:r>
              <w:rPr>
                <w:rFonts w:ascii="Arial" w:hAnsi="Arial" w:cs="Arial"/>
                <w:sz w:val="20"/>
                <w:szCs w:val="20"/>
                <w:lang w:val="es-MX" w:eastAsia="fr-FR"/>
              </w:rPr>
              <w:t xml:space="preserve"> acerca</w:t>
            </w:r>
            <w:r>
              <w:rPr>
                <w:rFonts w:ascii="Arial" w:hAnsi="Arial" w:cs="Arial"/>
                <w:sz w:val="20"/>
                <w:szCs w:val="20"/>
                <w:lang w:val="es-ES" w:eastAsia="fr-FR"/>
              </w:rPr>
              <w:t xml:space="preserve"> de todas las medidas</w:t>
            </w:r>
            <w:r>
              <w:rPr>
                <w:rFonts w:ascii="Arial" w:hAnsi="Arial" w:cs="Arial"/>
                <w:sz w:val="20"/>
                <w:szCs w:val="20"/>
                <w:lang w:val="es-MX" w:eastAsia="fr-FR"/>
              </w:rPr>
              <w:t xml:space="preserve"> con</w:t>
            </w:r>
            <w:r>
              <w:rPr>
                <w:rFonts w:ascii="Arial" w:hAnsi="Arial" w:cs="Arial"/>
                <w:sz w:val="20"/>
                <w:szCs w:val="20"/>
                <w:lang w:val="es-ES" w:eastAsia="fr-FR"/>
              </w:rPr>
              <w:t xml:space="preserve"> respecto a la producción de polvo, emisiones, y conducción segura. </w:t>
            </w:r>
          </w:p>
        </w:tc>
        <w:tc>
          <w:tcPr>
            <w:tcW w:w="648" w:type="pct"/>
            <w:tcBorders>
              <w:top w:val="single" w:sz="4" w:space="0" w:color="auto"/>
              <w:left w:val="single" w:sz="4" w:space="0" w:color="auto"/>
              <w:bottom w:val="single" w:sz="4" w:space="0" w:color="auto"/>
              <w:right w:val="single" w:sz="4" w:space="0" w:color="auto"/>
            </w:tcBorders>
          </w:tcPr>
          <w:p w14:paraId="71C4026E"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24" w:type="pct"/>
            <w:tcBorders>
              <w:top w:val="single" w:sz="4" w:space="0" w:color="auto"/>
              <w:left w:val="single" w:sz="4" w:space="0" w:color="auto"/>
              <w:bottom w:val="single" w:sz="4" w:space="0" w:color="auto"/>
              <w:right w:val="single" w:sz="4" w:space="0" w:color="auto"/>
            </w:tcBorders>
          </w:tcPr>
          <w:p w14:paraId="079E2276"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14:paraId="1FC909CD" w14:textId="77777777">
        <w:tc>
          <w:tcPr>
            <w:tcW w:w="939" w:type="pct"/>
            <w:vMerge w:val="restart"/>
            <w:tcBorders>
              <w:top w:val="single" w:sz="4" w:space="0" w:color="auto"/>
              <w:left w:val="single" w:sz="4" w:space="0" w:color="auto"/>
              <w:right w:val="single" w:sz="4" w:space="0" w:color="auto"/>
            </w:tcBorders>
          </w:tcPr>
          <w:p w14:paraId="10094C9C" w14:textId="77777777" w:rsidR="00747073" w:rsidRDefault="0073075A">
            <w:pPr>
              <w:suppressAutoHyphens w:val="0"/>
              <w:overflowPunct/>
              <w:autoSpaceDE/>
              <w:autoSpaceDN/>
              <w:adjustRightInd/>
              <w:spacing w:before="120"/>
              <w:jc w:val="left"/>
              <w:textAlignment w:val="auto"/>
              <w:rPr>
                <w:rFonts w:ascii="Arial" w:hAnsi="Arial" w:cs="Arial"/>
                <w:highlight w:val="yellow"/>
                <w:lang w:val="es-ES" w:eastAsia="fr-FR"/>
              </w:rPr>
            </w:pPr>
            <w:bookmarkStart w:id="477" w:name="_Toc503885611"/>
            <w:bookmarkStart w:id="478" w:name="_Toc496876240"/>
            <w:bookmarkStart w:id="479" w:name="_Toc504029193"/>
            <w:r>
              <w:rPr>
                <w:rFonts w:ascii="Arial" w:hAnsi="Arial" w:cs="Arial"/>
                <w:sz w:val="20"/>
                <w:szCs w:val="20"/>
                <w:lang w:val="es-ES" w:eastAsia="fr-FR"/>
              </w:rPr>
              <w:t>15. Ruido y vibraciones</w:t>
            </w:r>
            <w:bookmarkEnd w:id="477"/>
            <w:bookmarkEnd w:id="478"/>
            <w:bookmarkEnd w:id="479"/>
          </w:p>
        </w:tc>
        <w:tc>
          <w:tcPr>
            <w:tcW w:w="2789" w:type="pct"/>
            <w:tcBorders>
              <w:top w:val="single" w:sz="4" w:space="0" w:color="auto"/>
              <w:left w:val="single" w:sz="4" w:space="0" w:color="auto"/>
              <w:bottom w:val="single" w:sz="4" w:space="0" w:color="auto"/>
              <w:right w:val="single" w:sz="4" w:space="0" w:color="auto"/>
            </w:tcBorders>
          </w:tcPr>
          <w:p w14:paraId="4FCCB518" w14:textId="77777777" w:rsidR="00747073" w:rsidRDefault="0073075A">
            <w:pPr>
              <w:suppressAutoHyphens w:val="0"/>
              <w:overflowPunct/>
              <w:spacing w:before="120"/>
              <w:textAlignment w:val="auto"/>
              <w:rPr>
                <w:rFonts w:ascii="Arial" w:hAnsi="Arial" w:cs="Arial"/>
                <w:lang w:val="es-ES" w:eastAsia="fr-FR"/>
              </w:rPr>
            </w:pPr>
            <w:r>
              <w:rPr>
                <w:rFonts w:ascii="Arial" w:hAnsi="Arial" w:cs="Arial"/>
                <w:sz w:val="20"/>
                <w:szCs w:val="20"/>
                <w:lang w:val="es-ES" w:eastAsia="fr-FR"/>
              </w:rPr>
              <w:t xml:space="preserve">15.1 Evitar operaciones y movimientos de vehículos durante la noche. Sensibilizar a los conductores. </w:t>
            </w:r>
          </w:p>
        </w:tc>
        <w:tc>
          <w:tcPr>
            <w:tcW w:w="648" w:type="pct"/>
            <w:tcBorders>
              <w:top w:val="single" w:sz="4" w:space="0" w:color="auto"/>
              <w:left w:val="single" w:sz="4" w:space="0" w:color="auto"/>
              <w:bottom w:val="single" w:sz="4" w:space="0" w:color="auto"/>
              <w:right w:val="single" w:sz="4" w:space="0" w:color="auto"/>
            </w:tcBorders>
          </w:tcPr>
          <w:p w14:paraId="7B4C2AF0"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24" w:type="pct"/>
            <w:tcBorders>
              <w:top w:val="single" w:sz="4" w:space="0" w:color="auto"/>
              <w:left w:val="single" w:sz="4" w:space="0" w:color="auto"/>
              <w:bottom w:val="single" w:sz="4" w:space="0" w:color="auto"/>
              <w:right w:val="single" w:sz="4" w:space="0" w:color="auto"/>
            </w:tcBorders>
          </w:tcPr>
          <w:p w14:paraId="3418357F"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283B87C7" w14:textId="77777777">
        <w:tc>
          <w:tcPr>
            <w:tcW w:w="939" w:type="pct"/>
            <w:vMerge/>
            <w:tcBorders>
              <w:left w:val="single" w:sz="4" w:space="0" w:color="auto"/>
              <w:right w:val="single" w:sz="4" w:space="0" w:color="auto"/>
            </w:tcBorders>
            <w:vAlign w:val="center"/>
          </w:tcPr>
          <w:p w14:paraId="7E89CDF1"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2789" w:type="pct"/>
            <w:tcBorders>
              <w:top w:val="single" w:sz="4" w:space="0" w:color="auto"/>
              <w:left w:val="single" w:sz="4" w:space="0" w:color="auto"/>
              <w:bottom w:val="single" w:sz="4" w:space="0" w:color="auto"/>
              <w:right w:val="single" w:sz="4" w:space="0" w:color="auto"/>
            </w:tcBorders>
          </w:tcPr>
          <w:p w14:paraId="07AE99E7" w14:textId="77777777" w:rsidR="00747073" w:rsidRDefault="0073075A">
            <w:pPr>
              <w:suppressAutoHyphens w:val="0"/>
              <w:overflowPunct/>
              <w:spacing w:before="120"/>
              <w:textAlignment w:val="auto"/>
              <w:rPr>
                <w:rFonts w:ascii="Arial" w:hAnsi="Arial" w:cs="Arial"/>
                <w:lang w:val="es-ES" w:eastAsia="fr-FR"/>
              </w:rPr>
            </w:pPr>
            <w:r>
              <w:rPr>
                <w:rFonts w:ascii="Arial" w:hAnsi="Arial" w:cs="Arial"/>
                <w:sz w:val="20"/>
                <w:szCs w:val="20"/>
                <w:lang w:val="es-ES" w:eastAsia="fr-FR"/>
              </w:rPr>
              <w:t xml:space="preserve">15.2 Establecer límites de velocidad. Sensibilizar a los conductores. </w:t>
            </w:r>
          </w:p>
        </w:tc>
        <w:tc>
          <w:tcPr>
            <w:tcW w:w="648" w:type="pct"/>
            <w:tcBorders>
              <w:top w:val="single" w:sz="4" w:space="0" w:color="auto"/>
              <w:left w:val="single" w:sz="4" w:space="0" w:color="auto"/>
              <w:bottom w:val="single" w:sz="4" w:space="0" w:color="auto"/>
              <w:right w:val="single" w:sz="4" w:space="0" w:color="auto"/>
            </w:tcBorders>
          </w:tcPr>
          <w:p w14:paraId="5052F66D"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24" w:type="pct"/>
            <w:tcBorders>
              <w:top w:val="single" w:sz="4" w:space="0" w:color="auto"/>
              <w:left w:val="single" w:sz="4" w:space="0" w:color="auto"/>
              <w:bottom w:val="single" w:sz="4" w:space="0" w:color="auto"/>
              <w:right w:val="single" w:sz="4" w:space="0" w:color="auto"/>
            </w:tcBorders>
          </w:tcPr>
          <w:p w14:paraId="19C4A6B1"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2470CC3D" w14:textId="77777777">
        <w:trPr>
          <w:trHeight w:val="746"/>
        </w:trPr>
        <w:tc>
          <w:tcPr>
            <w:tcW w:w="939" w:type="pct"/>
            <w:vMerge/>
            <w:tcBorders>
              <w:left w:val="single" w:sz="4" w:space="0" w:color="auto"/>
              <w:right w:val="single" w:sz="4" w:space="0" w:color="auto"/>
            </w:tcBorders>
            <w:vAlign w:val="center"/>
          </w:tcPr>
          <w:p w14:paraId="0ED4AEF8"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2789" w:type="pct"/>
            <w:tcBorders>
              <w:top w:val="single" w:sz="4" w:space="0" w:color="auto"/>
              <w:left w:val="single" w:sz="4" w:space="0" w:color="auto"/>
              <w:bottom w:val="single" w:sz="4" w:space="0" w:color="auto"/>
              <w:right w:val="single" w:sz="4" w:space="0" w:color="auto"/>
            </w:tcBorders>
          </w:tcPr>
          <w:p w14:paraId="10491320" w14:textId="6D6F72EF" w:rsidR="00747073" w:rsidRDefault="0073075A">
            <w:pPr>
              <w:suppressAutoHyphens w:val="0"/>
              <w:overflowPunct/>
              <w:spacing w:before="120"/>
              <w:textAlignment w:val="auto"/>
              <w:rPr>
                <w:rFonts w:ascii="Arial" w:hAnsi="Arial" w:cs="Arial"/>
                <w:lang w:val="es-ES" w:eastAsia="fr-FR"/>
              </w:rPr>
            </w:pPr>
            <w:r>
              <w:rPr>
                <w:rFonts w:ascii="Arial" w:hAnsi="Arial" w:cs="Arial"/>
                <w:sz w:val="20"/>
                <w:szCs w:val="20"/>
                <w:lang w:val="es-ES" w:eastAsia="fr-FR"/>
              </w:rPr>
              <w:t xml:space="preserve">15.3 Situar los equipos estacionarios (tales como los generadores de electricidad) tan lejos como sea posible de los receptores cercanos (por ejemplo, áreas de descanso de los trabajadores, áreas pobladas y áreas medioambientalmente </w:t>
            </w:r>
            <w:r>
              <w:rPr>
                <w:rFonts w:ascii="Arial" w:hAnsi="Arial" w:cs="Arial"/>
                <w:sz w:val="20"/>
                <w:szCs w:val="20"/>
                <w:lang w:val="es-MX" w:eastAsia="fr-FR"/>
              </w:rPr>
              <w:t>vulnerables</w:t>
            </w:r>
            <w:r>
              <w:rPr>
                <w:rFonts w:ascii="Arial" w:hAnsi="Arial" w:cs="Arial"/>
                <w:sz w:val="20"/>
                <w:szCs w:val="20"/>
                <w:lang w:val="es-ES" w:eastAsia="fr-FR"/>
              </w:rPr>
              <w:t xml:space="preserve">). </w:t>
            </w:r>
          </w:p>
        </w:tc>
        <w:tc>
          <w:tcPr>
            <w:tcW w:w="648" w:type="pct"/>
            <w:tcBorders>
              <w:top w:val="single" w:sz="4" w:space="0" w:color="auto"/>
              <w:left w:val="single" w:sz="4" w:space="0" w:color="auto"/>
              <w:right w:val="single" w:sz="4" w:space="0" w:color="auto"/>
            </w:tcBorders>
          </w:tcPr>
          <w:p w14:paraId="5E6F5A7C" w14:textId="77777777" w:rsidR="00747073" w:rsidRDefault="00747073">
            <w:pPr>
              <w:suppressAutoHyphens w:val="0"/>
              <w:overflowPunct/>
              <w:autoSpaceDE/>
              <w:autoSpaceDN/>
              <w:adjustRightInd/>
              <w:textAlignment w:val="auto"/>
              <w:rPr>
                <w:rFonts w:ascii="Arial" w:hAnsi="Arial" w:cs="Arial"/>
                <w:color w:val="000000"/>
                <w:highlight w:val="yellow"/>
                <w:lang w:val="es-ES" w:eastAsia="fr-FR"/>
              </w:rPr>
            </w:pPr>
          </w:p>
        </w:tc>
        <w:tc>
          <w:tcPr>
            <w:tcW w:w="624" w:type="pct"/>
            <w:tcBorders>
              <w:top w:val="single" w:sz="4" w:space="0" w:color="auto"/>
              <w:left w:val="single" w:sz="4" w:space="0" w:color="auto"/>
              <w:right w:val="single" w:sz="4" w:space="0" w:color="auto"/>
            </w:tcBorders>
          </w:tcPr>
          <w:p w14:paraId="70EF3929" w14:textId="77777777" w:rsidR="00747073" w:rsidRDefault="00747073">
            <w:pPr>
              <w:suppressAutoHyphens w:val="0"/>
              <w:overflowPunct/>
              <w:autoSpaceDE/>
              <w:autoSpaceDN/>
              <w:adjustRightInd/>
              <w:textAlignment w:val="auto"/>
              <w:rPr>
                <w:rFonts w:ascii="Arial" w:hAnsi="Arial" w:cs="Arial"/>
                <w:color w:val="000000"/>
                <w:highlight w:val="yellow"/>
                <w:lang w:val="es-ES" w:eastAsia="fr-FR"/>
              </w:rPr>
            </w:pPr>
          </w:p>
        </w:tc>
      </w:tr>
      <w:tr w:rsidR="00747073" w:rsidRPr="00AF7500" w14:paraId="4B598F32" w14:textId="77777777">
        <w:trPr>
          <w:trHeight w:val="1632"/>
        </w:trPr>
        <w:tc>
          <w:tcPr>
            <w:tcW w:w="939" w:type="pct"/>
            <w:vMerge/>
            <w:tcBorders>
              <w:left w:val="single" w:sz="4" w:space="0" w:color="auto"/>
              <w:bottom w:val="single" w:sz="4" w:space="0" w:color="auto"/>
              <w:right w:val="single" w:sz="4" w:space="0" w:color="auto"/>
            </w:tcBorders>
            <w:vAlign w:val="center"/>
          </w:tcPr>
          <w:p w14:paraId="1657FAD5"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2789" w:type="pct"/>
            <w:tcBorders>
              <w:top w:val="single" w:sz="4" w:space="0" w:color="auto"/>
              <w:left w:val="single" w:sz="4" w:space="0" w:color="auto"/>
              <w:bottom w:val="single" w:sz="4" w:space="0" w:color="auto"/>
              <w:right w:val="single" w:sz="4" w:space="0" w:color="auto"/>
            </w:tcBorders>
          </w:tcPr>
          <w:p w14:paraId="483E7979" w14:textId="7C0A3241" w:rsidR="00747073" w:rsidRDefault="0073075A">
            <w:pPr>
              <w:suppressAutoHyphens w:val="0"/>
              <w:overflowPunct/>
              <w:spacing w:before="120"/>
              <w:textAlignment w:val="auto"/>
              <w:rPr>
                <w:rFonts w:ascii="Arial" w:hAnsi="Arial" w:cs="Arial"/>
                <w:lang w:val="es-ES" w:eastAsia="fr-FR"/>
              </w:rPr>
            </w:pPr>
            <w:r>
              <w:rPr>
                <w:rFonts w:ascii="Arial" w:hAnsi="Arial" w:cs="Arial"/>
                <w:sz w:val="20"/>
                <w:szCs w:val="20"/>
                <w:lang w:val="es-ES" w:eastAsia="fr-FR"/>
              </w:rPr>
              <w:t>15.4 Mantener los niveles del ruido emitido por la maquinaria, vehículos y por las actividades de construcción (por ejemplo, excavaciones o voladuras) al mínimo por la seguridad, salud y protección de los trabajadores y de las comunidades</w:t>
            </w:r>
            <w:r>
              <w:rPr>
                <w:rFonts w:ascii="Arial" w:hAnsi="Arial" w:cs="Arial"/>
                <w:sz w:val="20"/>
                <w:szCs w:val="20"/>
                <w:lang w:val="es-MX" w:eastAsia="fr-FR"/>
              </w:rPr>
              <w:t xml:space="preserve"> </w:t>
            </w:r>
            <w:r>
              <w:rPr>
                <w:rFonts w:ascii="Arial" w:hAnsi="Arial" w:cs="Arial"/>
                <w:sz w:val="20"/>
                <w:szCs w:val="20"/>
                <w:lang w:val="es-ES" w:eastAsia="fr-FR"/>
              </w:rPr>
              <w:t>de</w:t>
            </w:r>
            <w:r>
              <w:rPr>
                <w:rFonts w:ascii="Arial" w:hAnsi="Arial" w:cs="Arial"/>
                <w:sz w:val="20"/>
                <w:szCs w:val="20"/>
                <w:lang w:val="es-MX" w:eastAsia="fr-FR"/>
              </w:rPr>
              <w:t xml:space="preserve"> </w:t>
            </w:r>
            <w:r>
              <w:rPr>
                <w:rFonts w:ascii="Arial" w:hAnsi="Arial" w:cs="Arial"/>
                <w:sz w:val="20"/>
                <w:szCs w:val="20"/>
                <w:lang w:val="es-ES" w:eastAsia="fr-FR"/>
              </w:rPr>
              <w:t xml:space="preserve">las proximidades. </w:t>
            </w:r>
          </w:p>
        </w:tc>
        <w:tc>
          <w:tcPr>
            <w:tcW w:w="648" w:type="pct"/>
            <w:tcBorders>
              <w:left w:val="single" w:sz="4" w:space="0" w:color="auto"/>
              <w:bottom w:val="single" w:sz="4" w:space="0" w:color="auto"/>
              <w:right w:val="single" w:sz="4" w:space="0" w:color="auto"/>
            </w:tcBorders>
          </w:tcPr>
          <w:p w14:paraId="1FC6E45C" w14:textId="77777777" w:rsidR="00747073" w:rsidRDefault="00747073">
            <w:pPr>
              <w:suppressAutoHyphens w:val="0"/>
              <w:overflowPunct/>
              <w:autoSpaceDE/>
              <w:autoSpaceDN/>
              <w:adjustRightInd/>
              <w:textAlignment w:val="auto"/>
              <w:rPr>
                <w:rFonts w:ascii="Arial" w:hAnsi="Arial" w:cs="Arial"/>
                <w:color w:val="000000"/>
                <w:highlight w:val="yellow"/>
                <w:lang w:val="es-ES" w:eastAsia="fr-FR"/>
              </w:rPr>
            </w:pPr>
          </w:p>
        </w:tc>
        <w:tc>
          <w:tcPr>
            <w:tcW w:w="624" w:type="pct"/>
            <w:tcBorders>
              <w:left w:val="single" w:sz="4" w:space="0" w:color="auto"/>
              <w:bottom w:val="single" w:sz="4" w:space="0" w:color="auto"/>
              <w:right w:val="single" w:sz="4" w:space="0" w:color="auto"/>
            </w:tcBorders>
          </w:tcPr>
          <w:p w14:paraId="2C336940" w14:textId="77777777" w:rsidR="00747073" w:rsidRDefault="00747073">
            <w:pPr>
              <w:suppressAutoHyphens w:val="0"/>
              <w:overflowPunct/>
              <w:autoSpaceDE/>
              <w:autoSpaceDN/>
              <w:adjustRightInd/>
              <w:textAlignment w:val="auto"/>
              <w:rPr>
                <w:rFonts w:ascii="Arial" w:hAnsi="Arial" w:cs="Arial"/>
                <w:color w:val="000000"/>
                <w:highlight w:val="yellow"/>
                <w:lang w:val="es-ES" w:eastAsia="fr-FR"/>
              </w:rPr>
            </w:pPr>
          </w:p>
        </w:tc>
      </w:tr>
      <w:tr w:rsidR="00747073" w:rsidRPr="00AF7500" w14:paraId="3F66C0E8" w14:textId="77777777">
        <w:trPr>
          <w:trHeight w:val="1793"/>
        </w:trPr>
        <w:tc>
          <w:tcPr>
            <w:tcW w:w="939" w:type="pct"/>
            <w:vMerge w:val="restart"/>
            <w:tcBorders>
              <w:top w:val="single" w:sz="4" w:space="0" w:color="auto"/>
              <w:left w:val="single" w:sz="4" w:space="0" w:color="auto"/>
              <w:right w:val="single" w:sz="4" w:space="0" w:color="auto"/>
            </w:tcBorders>
          </w:tcPr>
          <w:p w14:paraId="45D74DED" w14:textId="77777777" w:rsidR="00747073" w:rsidRDefault="0073075A">
            <w:pPr>
              <w:suppressAutoHyphens w:val="0"/>
              <w:overflowPunct/>
              <w:autoSpaceDE/>
              <w:autoSpaceDN/>
              <w:adjustRightInd/>
              <w:spacing w:before="120"/>
              <w:jc w:val="left"/>
              <w:textAlignment w:val="auto"/>
              <w:rPr>
                <w:rFonts w:ascii="Arial" w:hAnsi="Arial" w:cs="Arial"/>
                <w:highlight w:val="yellow"/>
                <w:lang w:val="es-ES" w:eastAsia="fr-FR"/>
              </w:rPr>
            </w:pPr>
            <w:r>
              <w:rPr>
                <w:rFonts w:ascii="Arial" w:hAnsi="Arial" w:cs="Arial"/>
                <w:sz w:val="20"/>
                <w:szCs w:val="20"/>
                <w:lang w:val="es-ES" w:eastAsia="fr-FR"/>
              </w:rPr>
              <w:t>16. Residuos</w:t>
            </w:r>
          </w:p>
        </w:tc>
        <w:tc>
          <w:tcPr>
            <w:tcW w:w="2789" w:type="pct"/>
            <w:tcBorders>
              <w:top w:val="single" w:sz="4" w:space="0" w:color="auto"/>
              <w:left w:val="single" w:sz="4" w:space="0" w:color="auto"/>
              <w:bottom w:val="single" w:sz="4" w:space="0" w:color="auto"/>
              <w:right w:val="single" w:sz="4" w:space="0" w:color="auto"/>
            </w:tcBorders>
          </w:tcPr>
          <w:p w14:paraId="6FD551FD" w14:textId="77777777" w:rsidR="00747073" w:rsidRDefault="0073075A">
            <w:pPr>
              <w:suppressAutoHyphens w:val="0"/>
              <w:overflowPunct/>
              <w:autoSpaceDE/>
              <w:autoSpaceDN/>
              <w:adjustRightInd/>
              <w:spacing w:before="120"/>
              <w:textAlignment w:val="auto"/>
              <w:rPr>
                <w:rFonts w:ascii="Arial" w:hAnsi="Arial" w:cs="Arial"/>
                <w:color w:val="000000"/>
                <w:highlight w:val="yellow"/>
                <w:lang w:val="es-ES" w:eastAsia="fr-FR"/>
              </w:rPr>
            </w:pPr>
            <w:r>
              <w:rPr>
                <w:rFonts w:ascii="Arial" w:hAnsi="Arial" w:cs="Arial"/>
                <w:color w:val="000000"/>
                <w:sz w:val="20"/>
                <w:szCs w:val="20"/>
                <w:lang w:val="es-ES" w:eastAsia="fr-FR"/>
              </w:rPr>
              <w:t>16.1 Salvo</w:t>
            </w:r>
            <w:r>
              <w:rPr>
                <w:rFonts w:ascii="Arial" w:hAnsi="Arial" w:cs="Arial"/>
                <w:color w:val="000000"/>
                <w:sz w:val="20"/>
                <w:szCs w:val="20"/>
                <w:lang w:val="es-MX" w:eastAsia="fr-FR"/>
              </w:rPr>
              <w:t xml:space="preserve"> que</w:t>
            </w:r>
            <w:r>
              <w:rPr>
                <w:rFonts w:ascii="Arial" w:hAnsi="Arial" w:cs="Arial"/>
                <w:color w:val="000000"/>
                <w:sz w:val="20"/>
                <w:szCs w:val="20"/>
                <w:lang w:val="es-ES" w:eastAsia="fr-FR"/>
              </w:rPr>
              <w:t xml:space="preserve"> el Contratante indique lo contrario, identificar instalaciones de gestión de residuos y contratistas de gestión de residuos. Asegurar la disposición a través de contratistas de gestión de residuos, homologados para el tratamiento, eliminación o reciclaje de cada tipo de residuo, si existiere. </w:t>
            </w:r>
          </w:p>
        </w:tc>
        <w:tc>
          <w:tcPr>
            <w:tcW w:w="648" w:type="pct"/>
            <w:tcBorders>
              <w:top w:val="single" w:sz="4" w:space="0" w:color="auto"/>
              <w:left w:val="single" w:sz="4" w:space="0" w:color="auto"/>
              <w:right w:val="single" w:sz="4" w:space="0" w:color="auto"/>
            </w:tcBorders>
          </w:tcPr>
          <w:p w14:paraId="65B74F65" w14:textId="77777777" w:rsidR="00747073" w:rsidRDefault="00747073">
            <w:pPr>
              <w:suppressAutoHyphens w:val="0"/>
              <w:overflowPunct/>
              <w:autoSpaceDE/>
              <w:autoSpaceDN/>
              <w:adjustRightInd/>
              <w:textAlignment w:val="auto"/>
              <w:rPr>
                <w:rFonts w:ascii="Arial" w:hAnsi="Arial" w:cs="Arial"/>
                <w:color w:val="000000"/>
                <w:highlight w:val="yellow"/>
                <w:lang w:val="es-ES" w:eastAsia="fr-FR"/>
              </w:rPr>
            </w:pPr>
          </w:p>
        </w:tc>
        <w:tc>
          <w:tcPr>
            <w:tcW w:w="624" w:type="pct"/>
            <w:tcBorders>
              <w:top w:val="single" w:sz="4" w:space="0" w:color="auto"/>
              <w:left w:val="single" w:sz="4" w:space="0" w:color="auto"/>
              <w:right w:val="single" w:sz="4" w:space="0" w:color="auto"/>
            </w:tcBorders>
          </w:tcPr>
          <w:p w14:paraId="446DB287" w14:textId="77777777" w:rsidR="00747073" w:rsidRDefault="00747073">
            <w:pPr>
              <w:suppressAutoHyphens w:val="0"/>
              <w:overflowPunct/>
              <w:autoSpaceDE/>
              <w:autoSpaceDN/>
              <w:adjustRightInd/>
              <w:textAlignment w:val="auto"/>
              <w:rPr>
                <w:rFonts w:ascii="Arial" w:hAnsi="Arial" w:cs="Arial"/>
                <w:color w:val="000000"/>
                <w:highlight w:val="yellow"/>
                <w:lang w:val="es-ES" w:eastAsia="fr-FR"/>
              </w:rPr>
            </w:pPr>
          </w:p>
        </w:tc>
      </w:tr>
      <w:tr w:rsidR="00747073" w:rsidRPr="00AF7500" w14:paraId="46109293" w14:textId="77777777">
        <w:trPr>
          <w:trHeight w:val="994"/>
        </w:trPr>
        <w:tc>
          <w:tcPr>
            <w:tcW w:w="939" w:type="pct"/>
            <w:vMerge/>
            <w:tcBorders>
              <w:left w:val="single" w:sz="4" w:space="0" w:color="auto"/>
              <w:right w:val="single" w:sz="4" w:space="0" w:color="auto"/>
            </w:tcBorders>
          </w:tcPr>
          <w:p w14:paraId="64035248"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2789" w:type="pct"/>
            <w:tcBorders>
              <w:top w:val="single" w:sz="4" w:space="0" w:color="auto"/>
              <w:left w:val="single" w:sz="4" w:space="0" w:color="auto"/>
              <w:bottom w:val="single" w:sz="4" w:space="0" w:color="auto"/>
              <w:right w:val="single" w:sz="4" w:space="0" w:color="auto"/>
            </w:tcBorders>
          </w:tcPr>
          <w:p w14:paraId="6E78715D" w14:textId="2E36EEA3" w:rsidR="00747073" w:rsidRDefault="0073075A">
            <w:pPr>
              <w:suppressAutoHyphens w:val="0"/>
              <w:overflowPunct/>
              <w:autoSpaceDE/>
              <w:autoSpaceDN/>
              <w:adjustRightInd/>
              <w:spacing w:before="120"/>
              <w:textAlignment w:val="auto"/>
              <w:rPr>
                <w:rFonts w:ascii="Arial" w:hAnsi="Arial" w:cs="Arial"/>
                <w:color w:val="000000"/>
                <w:lang w:val="es-ES" w:eastAsia="fr-FR"/>
              </w:rPr>
            </w:pPr>
            <w:r>
              <w:rPr>
                <w:rFonts w:ascii="Arial" w:hAnsi="Arial" w:cs="Arial"/>
                <w:sz w:val="20"/>
                <w:szCs w:val="20"/>
                <w:lang w:val="es-ES" w:eastAsia="fr-FR"/>
              </w:rPr>
              <w:t xml:space="preserve">16.2 Recoger apropiadamente los residuos producidos incluidos los contenedores, la basura y cualquier otro residuo generado durante la construcción y deshacerse de ellos apartándolos en lugares de desechos asignados para tales propósitos de acuerdo con la las </w:t>
            </w:r>
            <w:r>
              <w:rPr>
                <w:rFonts w:ascii="Arial" w:hAnsi="Arial" w:cs="Arial"/>
                <w:sz w:val="20"/>
                <w:szCs w:val="20"/>
                <w:lang w:val="es-MX" w:eastAsia="fr-FR"/>
              </w:rPr>
              <w:t>regulaciones</w:t>
            </w:r>
            <w:r>
              <w:rPr>
                <w:rFonts w:ascii="Arial" w:hAnsi="Arial" w:cs="Arial"/>
                <w:sz w:val="20"/>
                <w:szCs w:val="20"/>
                <w:lang w:val="es-ES" w:eastAsia="fr-FR"/>
              </w:rPr>
              <w:t xml:space="preserve"> nacionales aplicables de regulación y gestión de residuos.  </w:t>
            </w:r>
          </w:p>
        </w:tc>
        <w:tc>
          <w:tcPr>
            <w:tcW w:w="648" w:type="pct"/>
            <w:tcBorders>
              <w:left w:val="single" w:sz="4" w:space="0" w:color="auto"/>
              <w:bottom w:val="single" w:sz="4" w:space="0" w:color="auto"/>
              <w:right w:val="single" w:sz="4" w:space="0" w:color="auto"/>
            </w:tcBorders>
          </w:tcPr>
          <w:p w14:paraId="1DA1FB7E" w14:textId="77777777" w:rsidR="00747073" w:rsidRDefault="00747073">
            <w:pPr>
              <w:suppressAutoHyphens w:val="0"/>
              <w:overflowPunct/>
              <w:autoSpaceDE/>
              <w:autoSpaceDN/>
              <w:adjustRightInd/>
              <w:textAlignment w:val="auto"/>
              <w:rPr>
                <w:rFonts w:ascii="Arial" w:hAnsi="Arial" w:cs="Arial"/>
                <w:color w:val="000000"/>
                <w:highlight w:val="yellow"/>
                <w:lang w:val="es-ES" w:eastAsia="fr-FR"/>
              </w:rPr>
            </w:pPr>
          </w:p>
        </w:tc>
        <w:tc>
          <w:tcPr>
            <w:tcW w:w="624" w:type="pct"/>
            <w:tcBorders>
              <w:left w:val="single" w:sz="4" w:space="0" w:color="auto"/>
              <w:bottom w:val="single" w:sz="4" w:space="0" w:color="auto"/>
              <w:right w:val="single" w:sz="4" w:space="0" w:color="auto"/>
            </w:tcBorders>
          </w:tcPr>
          <w:p w14:paraId="6A39CA3E" w14:textId="77777777" w:rsidR="00747073" w:rsidRDefault="00747073">
            <w:pPr>
              <w:suppressAutoHyphens w:val="0"/>
              <w:overflowPunct/>
              <w:autoSpaceDE/>
              <w:autoSpaceDN/>
              <w:adjustRightInd/>
              <w:textAlignment w:val="auto"/>
              <w:rPr>
                <w:rFonts w:ascii="Arial" w:hAnsi="Arial" w:cs="Arial"/>
                <w:color w:val="000000"/>
                <w:highlight w:val="yellow"/>
                <w:lang w:val="es-ES" w:eastAsia="fr-FR"/>
              </w:rPr>
            </w:pPr>
          </w:p>
        </w:tc>
      </w:tr>
      <w:tr w:rsidR="00747073" w:rsidRPr="00AF7500" w14:paraId="66A73EDA" w14:textId="77777777">
        <w:tc>
          <w:tcPr>
            <w:tcW w:w="939" w:type="pct"/>
            <w:vMerge/>
            <w:tcBorders>
              <w:left w:val="single" w:sz="4" w:space="0" w:color="auto"/>
              <w:right w:val="single" w:sz="4" w:space="0" w:color="auto"/>
            </w:tcBorders>
            <w:vAlign w:val="center"/>
          </w:tcPr>
          <w:p w14:paraId="04D3FA61"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2789" w:type="pct"/>
            <w:tcBorders>
              <w:top w:val="single" w:sz="4" w:space="0" w:color="auto"/>
              <w:left w:val="single" w:sz="4" w:space="0" w:color="auto"/>
              <w:bottom w:val="single" w:sz="4" w:space="0" w:color="auto"/>
              <w:right w:val="single" w:sz="4" w:space="0" w:color="auto"/>
            </w:tcBorders>
          </w:tcPr>
          <w:p w14:paraId="53392112" w14:textId="77777777" w:rsidR="00747073" w:rsidRDefault="0073075A">
            <w:pPr>
              <w:suppressAutoHyphens w:val="0"/>
              <w:overflowPunct/>
              <w:autoSpaceDE/>
              <w:autoSpaceDN/>
              <w:adjustRightInd/>
              <w:spacing w:before="120"/>
              <w:textAlignment w:val="auto"/>
              <w:rPr>
                <w:rFonts w:ascii="Arial" w:hAnsi="Arial" w:cs="Arial"/>
                <w:lang w:val="es-ES" w:eastAsia="fr-FR"/>
              </w:rPr>
            </w:pPr>
            <w:r>
              <w:rPr>
                <w:rFonts w:ascii="Arial" w:hAnsi="Arial" w:cs="Arial"/>
                <w:sz w:val="20"/>
                <w:szCs w:val="20"/>
                <w:lang w:val="es-ES" w:eastAsia="fr-FR"/>
              </w:rPr>
              <w:t xml:space="preserve">16.3 Minimizar la producción de residuos todo lo posible. </w:t>
            </w:r>
          </w:p>
        </w:tc>
        <w:tc>
          <w:tcPr>
            <w:tcW w:w="648" w:type="pct"/>
            <w:tcBorders>
              <w:top w:val="single" w:sz="4" w:space="0" w:color="auto"/>
              <w:left w:val="single" w:sz="4" w:space="0" w:color="auto"/>
              <w:bottom w:val="single" w:sz="4" w:space="0" w:color="auto"/>
              <w:right w:val="single" w:sz="4" w:space="0" w:color="auto"/>
            </w:tcBorders>
          </w:tcPr>
          <w:p w14:paraId="51B69477"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24" w:type="pct"/>
            <w:tcBorders>
              <w:top w:val="single" w:sz="4" w:space="0" w:color="auto"/>
              <w:left w:val="single" w:sz="4" w:space="0" w:color="auto"/>
              <w:bottom w:val="single" w:sz="4" w:space="0" w:color="auto"/>
              <w:right w:val="single" w:sz="4" w:space="0" w:color="auto"/>
            </w:tcBorders>
          </w:tcPr>
          <w:p w14:paraId="646A8CC5"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00DE5A10" w14:textId="77777777">
        <w:tc>
          <w:tcPr>
            <w:tcW w:w="939" w:type="pct"/>
            <w:vMerge/>
            <w:tcBorders>
              <w:left w:val="single" w:sz="4" w:space="0" w:color="auto"/>
              <w:right w:val="single" w:sz="4" w:space="0" w:color="auto"/>
            </w:tcBorders>
            <w:vAlign w:val="center"/>
          </w:tcPr>
          <w:p w14:paraId="39231081"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2789" w:type="pct"/>
            <w:tcBorders>
              <w:top w:val="single" w:sz="4" w:space="0" w:color="auto"/>
              <w:left w:val="single" w:sz="4" w:space="0" w:color="auto"/>
              <w:bottom w:val="single" w:sz="4" w:space="0" w:color="auto"/>
              <w:right w:val="single" w:sz="4" w:space="0" w:color="auto"/>
            </w:tcBorders>
          </w:tcPr>
          <w:p w14:paraId="113D0081" w14:textId="651240C3" w:rsidR="00747073" w:rsidRDefault="0073075A">
            <w:pPr>
              <w:suppressAutoHyphens w:val="0"/>
              <w:overflowPunct/>
              <w:autoSpaceDE/>
              <w:autoSpaceDN/>
              <w:adjustRightInd/>
              <w:spacing w:before="120"/>
              <w:textAlignment w:val="auto"/>
              <w:rPr>
                <w:rFonts w:ascii="Arial" w:hAnsi="Arial" w:cs="Arial"/>
                <w:lang w:val="es-ES" w:eastAsia="fr-FR"/>
              </w:rPr>
            </w:pPr>
            <w:r>
              <w:rPr>
                <w:rFonts w:ascii="Arial" w:hAnsi="Arial" w:cs="Arial"/>
                <w:sz w:val="20"/>
                <w:szCs w:val="20"/>
                <w:lang w:val="es-ES" w:eastAsia="fr-FR"/>
              </w:rPr>
              <w:t>16.4 Comprobar que las áreas destinadas a la deposición de materiales peligrosos como líquidos contaminados o materiales sólidos, est</w:t>
            </w:r>
            <w:r>
              <w:rPr>
                <w:rFonts w:ascii="Arial" w:hAnsi="Arial" w:cs="Arial"/>
                <w:sz w:val="20"/>
                <w:szCs w:val="20"/>
                <w:lang w:val="es-MX" w:eastAsia="fr-FR"/>
              </w:rPr>
              <w:t>é</w:t>
            </w:r>
            <w:r>
              <w:rPr>
                <w:rFonts w:ascii="Arial" w:hAnsi="Arial" w:cs="Arial"/>
                <w:sz w:val="20"/>
                <w:szCs w:val="20"/>
                <w:lang w:val="es-ES" w:eastAsia="fr-FR"/>
              </w:rPr>
              <w:t>n aprobadas por el Contratante y las autoridades locales/nacionales antes del inicio de las obras. Utilizar lugares existentes y aprobados antes de establecer nuev</w:t>
            </w:r>
            <w:r>
              <w:rPr>
                <w:rFonts w:ascii="Arial" w:hAnsi="Arial" w:cs="Arial"/>
                <w:sz w:val="20"/>
                <w:szCs w:val="20"/>
                <w:lang w:val="es-MX" w:eastAsia="fr-FR"/>
              </w:rPr>
              <w:t>as</w:t>
            </w:r>
            <w:r>
              <w:rPr>
                <w:rFonts w:ascii="Arial" w:hAnsi="Arial" w:cs="Arial"/>
                <w:sz w:val="20"/>
                <w:szCs w:val="20"/>
                <w:lang w:val="es-ES" w:eastAsia="fr-FR"/>
              </w:rPr>
              <w:t xml:space="preserve"> áreas. </w:t>
            </w:r>
          </w:p>
        </w:tc>
        <w:tc>
          <w:tcPr>
            <w:tcW w:w="648" w:type="pct"/>
            <w:tcBorders>
              <w:top w:val="single" w:sz="4" w:space="0" w:color="auto"/>
              <w:left w:val="single" w:sz="4" w:space="0" w:color="auto"/>
              <w:bottom w:val="single" w:sz="4" w:space="0" w:color="auto"/>
              <w:right w:val="single" w:sz="4" w:space="0" w:color="auto"/>
            </w:tcBorders>
          </w:tcPr>
          <w:p w14:paraId="6C490DF5"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24" w:type="pct"/>
            <w:tcBorders>
              <w:top w:val="single" w:sz="4" w:space="0" w:color="auto"/>
              <w:left w:val="single" w:sz="4" w:space="0" w:color="auto"/>
              <w:bottom w:val="single" w:sz="4" w:space="0" w:color="auto"/>
              <w:right w:val="single" w:sz="4" w:space="0" w:color="auto"/>
            </w:tcBorders>
          </w:tcPr>
          <w:p w14:paraId="49A95994"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6AA0BEBB" w14:textId="77777777">
        <w:trPr>
          <w:trHeight w:val="575"/>
        </w:trPr>
        <w:tc>
          <w:tcPr>
            <w:tcW w:w="939" w:type="pct"/>
            <w:vMerge/>
            <w:tcBorders>
              <w:left w:val="single" w:sz="4" w:space="0" w:color="auto"/>
              <w:right w:val="single" w:sz="4" w:space="0" w:color="auto"/>
            </w:tcBorders>
            <w:vAlign w:val="center"/>
          </w:tcPr>
          <w:p w14:paraId="6D31BC60"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2789" w:type="pct"/>
            <w:tcBorders>
              <w:top w:val="single" w:sz="4" w:space="0" w:color="auto"/>
              <w:left w:val="single" w:sz="4" w:space="0" w:color="auto"/>
              <w:bottom w:val="single" w:sz="4" w:space="0" w:color="auto"/>
              <w:right w:val="single" w:sz="4" w:space="0" w:color="auto"/>
            </w:tcBorders>
          </w:tcPr>
          <w:p w14:paraId="2814A14B" w14:textId="77777777" w:rsidR="00747073" w:rsidRDefault="0073075A">
            <w:pPr>
              <w:suppressAutoHyphens w:val="0"/>
              <w:overflowPunct/>
              <w:autoSpaceDE/>
              <w:autoSpaceDN/>
              <w:adjustRightInd/>
              <w:spacing w:before="120"/>
              <w:textAlignment w:val="auto"/>
              <w:rPr>
                <w:rFonts w:ascii="Arial" w:hAnsi="Arial" w:cs="Arial"/>
                <w:lang w:val="es-ES" w:eastAsia="fr-FR"/>
              </w:rPr>
            </w:pPr>
            <w:r>
              <w:rPr>
                <w:rFonts w:ascii="Arial" w:eastAsia="MS Mincho" w:hAnsi="Arial" w:cs="Arial"/>
                <w:sz w:val="20"/>
                <w:szCs w:val="20"/>
                <w:lang w:val="es-ES" w:eastAsia="fr-FR"/>
              </w:rPr>
              <w:t xml:space="preserve">16.5 Agrupar todos los recipientes (bidones, contenedores, sacos, etc.) que contengan aceites, combustible o materiales de revestimiento y otros productos químicos considerados peligrosos para contener derrames o escapes. </w:t>
            </w:r>
          </w:p>
        </w:tc>
        <w:tc>
          <w:tcPr>
            <w:tcW w:w="648" w:type="pct"/>
            <w:tcBorders>
              <w:left w:val="single" w:sz="4" w:space="0" w:color="auto"/>
              <w:right w:val="single" w:sz="4" w:space="0" w:color="auto"/>
            </w:tcBorders>
          </w:tcPr>
          <w:p w14:paraId="3A7C8759"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24" w:type="pct"/>
            <w:tcBorders>
              <w:left w:val="single" w:sz="4" w:space="0" w:color="auto"/>
              <w:right w:val="single" w:sz="4" w:space="0" w:color="auto"/>
            </w:tcBorders>
          </w:tcPr>
          <w:p w14:paraId="566137A6"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50724848" w14:textId="77777777">
        <w:trPr>
          <w:trHeight w:val="574"/>
        </w:trPr>
        <w:tc>
          <w:tcPr>
            <w:tcW w:w="939" w:type="pct"/>
            <w:vMerge/>
            <w:tcBorders>
              <w:left w:val="single" w:sz="4" w:space="0" w:color="auto"/>
              <w:bottom w:val="single" w:sz="4" w:space="0" w:color="auto"/>
              <w:right w:val="single" w:sz="4" w:space="0" w:color="auto"/>
            </w:tcBorders>
            <w:vAlign w:val="center"/>
          </w:tcPr>
          <w:p w14:paraId="33C20D90"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2789" w:type="pct"/>
            <w:tcBorders>
              <w:top w:val="single" w:sz="4" w:space="0" w:color="auto"/>
              <w:left w:val="single" w:sz="4" w:space="0" w:color="auto"/>
              <w:bottom w:val="single" w:sz="4" w:space="0" w:color="auto"/>
              <w:right w:val="single" w:sz="4" w:space="0" w:color="auto"/>
            </w:tcBorders>
          </w:tcPr>
          <w:p w14:paraId="368F09EE" w14:textId="77777777" w:rsidR="00747073" w:rsidRDefault="0073075A">
            <w:pPr>
              <w:suppressAutoHyphens w:val="0"/>
              <w:overflowPunct/>
              <w:autoSpaceDE/>
              <w:autoSpaceDN/>
              <w:adjustRightInd/>
              <w:spacing w:before="120"/>
              <w:textAlignment w:val="auto"/>
              <w:rPr>
                <w:rFonts w:ascii="Arial" w:eastAsia="MS Mincho" w:hAnsi="Arial" w:cs="Arial"/>
                <w:lang w:val="es-ES" w:eastAsia="fr-FR"/>
              </w:rPr>
            </w:pPr>
            <w:r>
              <w:rPr>
                <w:rFonts w:ascii="Arial" w:eastAsia="MS Mincho" w:hAnsi="Arial" w:cs="Arial"/>
                <w:sz w:val="20"/>
                <w:szCs w:val="20"/>
                <w:lang w:val="es-ES" w:eastAsia="fr-FR"/>
              </w:rPr>
              <w:t xml:space="preserve">16.6 Eliminar los desechos de la construcción que hayan sido apilados en los caminos, y reutilizar o deshacerse de ellos con regularidad diaria. </w:t>
            </w:r>
          </w:p>
        </w:tc>
        <w:tc>
          <w:tcPr>
            <w:tcW w:w="648" w:type="pct"/>
            <w:tcBorders>
              <w:left w:val="single" w:sz="4" w:space="0" w:color="auto"/>
              <w:bottom w:val="single" w:sz="4" w:space="0" w:color="auto"/>
              <w:right w:val="single" w:sz="4" w:space="0" w:color="auto"/>
            </w:tcBorders>
          </w:tcPr>
          <w:p w14:paraId="287CC747"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24" w:type="pct"/>
            <w:tcBorders>
              <w:left w:val="single" w:sz="4" w:space="0" w:color="auto"/>
              <w:bottom w:val="single" w:sz="4" w:space="0" w:color="auto"/>
              <w:right w:val="single" w:sz="4" w:space="0" w:color="auto"/>
            </w:tcBorders>
          </w:tcPr>
          <w:p w14:paraId="55F5C423"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3F2436CD" w14:textId="77777777">
        <w:tc>
          <w:tcPr>
            <w:tcW w:w="939" w:type="pct"/>
            <w:vMerge w:val="restart"/>
            <w:tcBorders>
              <w:top w:val="single" w:sz="4" w:space="0" w:color="auto"/>
              <w:left w:val="single" w:sz="4" w:space="0" w:color="auto"/>
              <w:right w:val="single" w:sz="4" w:space="0" w:color="auto"/>
            </w:tcBorders>
          </w:tcPr>
          <w:p w14:paraId="4B4BDCA1" w14:textId="77777777" w:rsidR="00747073" w:rsidRDefault="0073075A">
            <w:pPr>
              <w:suppressAutoHyphens w:val="0"/>
              <w:overflowPunct/>
              <w:autoSpaceDE/>
              <w:autoSpaceDN/>
              <w:adjustRightInd/>
              <w:spacing w:before="120"/>
              <w:jc w:val="left"/>
              <w:textAlignment w:val="auto"/>
              <w:rPr>
                <w:rFonts w:ascii="Arial" w:hAnsi="Arial" w:cs="Arial"/>
                <w:highlight w:val="yellow"/>
                <w:lang w:val="es-ES" w:eastAsia="fr-FR"/>
              </w:rPr>
            </w:pPr>
            <w:r>
              <w:rPr>
                <w:rFonts w:ascii="Arial" w:hAnsi="Arial" w:cs="Arial"/>
                <w:sz w:val="20"/>
                <w:szCs w:val="20"/>
                <w:lang w:val="es-ES" w:eastAsia="fr-FR"/>
              </w:rPr>
              <w:t>17. Desbroce de la vegetación</w:t>
            </w:r>
          </w:p>
        </w:tc>
        <w:tc>
          <w:tcPr>
            <w:tcW w:w="2789" w:type="pct"/>
            <w:tcBorders>
              <w:top w:val="single" w:sz="4" w:space="0" w:color="auto"/>
              <w:left w:val="single" w:sz="4" w:space="0" w:color="auto"/>
              <w:bottom w:val="single" w:sz="4" w:space="0" w:color="auto"/>
              <w:right w:val="single" w:sz="4" w:space="0" w:color="auto"/>
            </w:tcBorders>
          </w:tcPr>
          <w:p w14:paraId="385BEA99" w14:textId="631784B7" w:rsidR="00747073" w:rsidRDefault="0073075A">
            <w:pPr>
              <w:suppressAutoHyphens w:val="0"/>
              <w:overflowPunct/>
              <w:autoSpaceDE/>
              <w:autoSpaceDN/>
              <w:adjustRightInd/>
              <w:spacing w:before="120"/>
              <w:textAlignment w:val="auto"/>
              <w:rPr>
                <w:rFonts w:ascii="Arial" w:hAnsi="Arial" w:cs="Arial"/>
                <w:lang w:val="es-ES" w:eastAsia="fr-FR"/>
              </w:rPr>
            </w:pPr>
            <w:r>
              <w:rPr>
                <w:rFonts w:ascii="Arial" w:hAnsi="Arial" w:cs="Arial"/>
                <w:sz w:val="20"/>
                <w:szCs w:val="20"/>
                <w:lang w:val="es-ES" w:eastAsia="fr-FR"/>
              </w:rPr>
              <w:t>17.1 Limitar el desbro</w:t>
            </w:r>
            <w:r>
              <w:rPr>
                <w:rFonts w:ascii="Arial" w:hAnsi="Arial" w:cs="Arial"/>
                <w:sz w:val="20"/>
                <w:szCs w:val="20"/>
                <w:lang w:val="es-MX" w:eastAsia="fr-FR"/>
              </w:rPr>
              <w:t>ce</w:t>
            </w:r>
            <w:r>
              <w:rPr>
                <w:rFonts w:ascii="Arial" w:hAnsi="Arial" w:cs="Arial"/>
                <w:sz w:val="20"/>
                <w:szCs w:val="20"/>
                <w:lang w:val="es-ES" w:eastAsia="fr-FR"/>
              </w:rPr>
              <w:t xml:space="preserve"> de la vegetación en áreas dentro del </w:t>
            </w:r>
            <w:r>
              <w:rPr>
                <w:rFonts w:ascii="Arial" w:hAnsi="Arial" w:cs="Arial"/>
                <w:sz w:val="20"/>
                <w:szCs w:val="20"/>
                <w:lang w:val="es-MX" w:eastAsia="fr-FR"/>
              </w:rPr>
              <w:t>límite</w:t>
            </w:r>
            <w:r>
              <w:rPr>
                <w:rFonts w:ascii="Arial" w:hAnsi="Arial" w:cs="Arial"/>
                <w:sz w:val="20"/>
                <w:szCs w:val="20"/>
                <w:lang w:val="es-ES" w:eastAsia="fr-FR"/>
              </w:rPr>
              <w:t xml:space="preserve"> de las obras, </w:t>
            </w:r>
            <w:r>
              <w:rPr>
                <w:rFonts w:ascii="Arial" w:hAnsi="Arial" w:cs="Arial"/>
                <w:lang w:val="es-ES" w:eastAsia="fr-FR"/>
              </w:rPr>
              <w:t>donde</w:t>
            </w:r>
            <w:r>
              <w:rPr>
                <w:rFonts w:ascii="Arial" w:hAnsi="Arial" w:cs="Arial"/>
                <w:sz w:val="20"/>
                <w:szCs w:val="20"/>
                <w:lang w:val="es-ES" w:eastAsia="fr-FR"/>
              </w:rPr>
              <w:t xml:space="preserve"> sea estrictamente necesario.  </w:t>
            </w:r>
          </w:p>
        </w:tc>
        <w:tc>
          <w:tcPr>
            <w:tcW w:w="648" w:type="pct"/>
            <w:tcBorders>
              <w:top w:val="single" w:sz="4" w:space="0" w:color="auto"/>
              <w:left w:val="single" w:sz="4" w:space="0" w:color="auto"/>
              <w:bottom w:val="single" w:sz="4" w:space="0" w:color="auto"/>
              <w:right w:val="single" w:sz="4" w:space="0" w:color="auto"/>
            </w:tcBorders>
          </w:tcPr>
          <w:p w14:paraId="3943CED1"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24" w:type="pct"/>
            <w:tcBorders>
              <w:top w:val="single" w:sz="4" w:space="0" w:color="auto"/>
              <w:left w:val="single" w:sz="4" w:space="0" w:color="auto"/>
              <w:bottom w:val="single" w:sz="4" w:space="0" w:color="auto"/>
              <w:right w:val="single" w:sz="4" w:space="0" w:color="auto"/>
            </w:tcBorders>
          </w:tcPr>
          <w:p w14:paraId="7961FC97"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1CB1811A" w14:textId="77777777">
        <w:trPr>
          <w:trHeight w:val="249"/>
        </w:trPr>
        <w:tc>
          <w:tcPr>
            <w:tcW w:w="939" w:type="pct"/>
            <w:vMerge/>
            <w:tcBorders>
              <w:left w:val="single" w:sz="4" w:space="0" w:color="auto"/>
              <w:right w:val="single" w:sz="4" w:space="0" w:color="auto"/>
            </w:tcBorders>
            <w:vAlign w:val="center"/>
          </w:tcPr>
          <w:p w14:paraId="6B571962" w14:textId="77777777" w:rsidR="00747073" w:rsidRDefault="00747073">
            <w:pPr>
              <w:suppressAutoHyphens w:val="0"/>
              <w:overflowPunct/>
              <w:autoSpaceDE/>
              <w:autoSpaceDN/>
              <w:adjustRightInd/>
              <w:jc w:val="left"/>
              <w:textAlignment w:val="auto"/>
              <w:rPr>
                <w:rFonts w:ascii="Arial" w:hAnsi="Arial" w:cs="Arial"/>
                <w:highlight w:val="yellow"/>
                <w:lang w:val="es-ES" w:eastAsia="fr-FR"/>
              </w:rPr>
            </w:pPr>
          </w:p>
        </w:tc>
        <w:tc>
          <w:tcPr>
            <w:tcW w:w="2789" w:type="pct"/>
            <w:tcBorders>
              <w:top w:val="single" w:sz="4" w:space="0" w:color="auto"/>
              <w:left w:val="single" w:sz="4" w:space="0" w:color="auto"/>
              <w:bottom w:val="single" w:sz="4" w:space="0" w:color="auto"/>
              <w:right w:val="single" w:sz="4" w:space="0" w:color="auto"/>
            </w:tcBorders>
          </w:tcPr>
          <w:p w14:paraId="0775A650" w14:textId="184B4F87" w:rsidR="00747073" w:rsidRDefault="0073075A">
            <w:pPr>
              <w:suppressAutoHyphens w:val="0"/>
              <w:overflowPunct/>
              <w:autoSpaceDE/>
              <w:autoSpaceDN/>
              <w:adjustRightInd/>
              <w:spacing w:before="120"/>
              <w:textAlignment w:val="auto"/>
              <w:rPr>
                <w:rFonts w:ascii="Arial" w:hAnsi="Arial" w:cs="Arial"/>
                <w:lang w:val="es-ES" w:eastAsia="fr-FR"/>
              </w:rPr>
            </w:pPr>
            <w:r>
              <w:rPr>
                <w:rFonts w:ascii="Arial" w:hAnsi="Arial" w:cs="Arial"/>
                <w:sz w:val="20"/>
                <w:szCs w:val="20"/>
                <w:lang w:val="es-ES" w:eastAsia="fr-FR"/>
              </w:rPr>
              <w:t xml:space="preserve">17.2 </w:t>
            </w:r>
            <w:r>
              <w:rPr>
                <w:rFonts w:ascii="Arial" w:hAnsi="Arial" w:cs="Arial"/>
                <w:sz w:val="20"/>
                <w:szCs w:val="20"/>
                <w:lang w:val="es-MX" w:eastAsia="fr-FR"/>
              </w:rPr>
              <w:t>Evitar desbrozar</w:t>
            </w:r>
            <w:r>
              <w:rPr>
                <w:rFonts w:ascii="Arial" w:hAnsi="Arial" w:cs="Arial"/>
                <w:sz w:val="20"/>
                <w:szCs w:val="20"/>
                <w:lang w:val="es-ES" w:eastAsia="fr-FR"/>
              </w:rPr>
              <w:t xml:space="preserve"> árboles biológicamente maduros y respetar las especies en peligro de extinción.  </w:t>
            </w:r>
          </w:p>
        </w:tc>
        <w:tc>
          <w:tcPr>
            <w:tcW w:w="648" w:type="pct"/>
            <w:tcBorders>
              <w:top w:val="single" w:sz="4" w:space="0" w:color="auto"/>
              <w:left w:val="single" w:sz="4" w:space="0" w:color="auto"/>
              <w:right w:val="single" w:sz="4" w:space="0" w:color="auto"/>
            </w:tcBorders>
          </w:tcPr>
          <w:p w14:paraId="4779F925"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24" w:type="pct"/>
            <w:tcBorders>
              <w:top w:val="single" w:sz="4" w:space="0" w:color="auto"/>
              <w:left w:val="single" w:sz="4" w:space="0" w:color="auto"/>
              <w:right w:val="single" w:sz="4" w:space="0" w:color="auto"/>
            </w:tcBorders>
          </w:tcPr>
          <w:p w14:paraId="2D57CF1E"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1F160244" w14:textId="77777777">
        <w:trPr>
          <w:trHeight w:val="412"/>
        </w:trPr>
        <w:tc>
          <w:tcPr>
            <w:tcW w:w="939" w:type="pct"/>
            <w:vMerge/>
            <w:tcBorders>
              <w:left w:val="single" w:sz="4" w:space="0" w:color="auto"/>
              <w:right w:val="single" w:sz="4" w:space="0" w:color="auto"/>
            </w:tcBorders>
            <w:vAlign w:val="center"/>
          </w:tcPr>
          <w:p w14:paraId="60B275B2" w14:textId="77777777" w:rsidR="00747073" w:rsidRDefault="00747073">
            <w:pPr>
              <w:suppressAutoHyphens w:val="0"/>
              <w:overflowPunct/>
              <w:autoSpaceDE/>
              <w:autoSpaceDN/>
              <w:adjustRightInd/>
              <w:jc w:val="left"/>
              <w:textAlignment w:val="auto"/>
              <w:rPr>
                <w:rFonts w:ascii="Arial" w:hAnsi="Arial" w:cs="Arial"/>
                <w:highlight w:val="yellow"/>
                <w:lang w:val="es-ES" w:eastAsia="fr-FR"/>
              </w:rPr>
            </w:pPr>
          </w:p>
        </w:tc>
        <w:tc>
          <w:tcPr>
            <w:tcW w:w="2789" w:type="pct"/>
            <w:tcBorders>
              <w:top w:val="single" w:sz="4" w:space="0" w:color="auto"/>
              <w:left w:val="single" w:sz="4" w:space="0" w:color="auto"/>
              <w:bottom w:val="single" w:sz="4" w:space="0" w:color="auto"/>
              <w:right w:val="single" w:sz="4" w:space="0" w:color="auto"/>
            </w:tcBorders>
          </w:tcPr>
          <w:p w14:paraId="395A10CC" w14:textId="77777777" w:rsidR="00747073" w:rsidRDefault="0073075A">
            <w:pPr>
              <w:suppressAutoHyphens w:val="0"/>
              <w:overflowPunct/>
              <w:autoSpaceDE/>
              <w:autoSpaceDN/>
              <w:adjustRightInd/>
              <w:spacing w:before="120"/>
              <w:textAlignment w:val="auto"/>
              <w:rPr>
                <w:rFonts w:ascii="Arial" w:hAnsi="Arial" w:cs="Arial"/>
                <w:lang w:val="es-ES" w:eastAsia="fr-FR"/>
              </w:rPr>
            </w:pPr>
            <w:r>
              <w:rPr>
                <w:rFonts w:ascii="Arial" w:hAnsi="Arial" w:cs="Arial"/>
                <w:sz w:val="20"/>
                <w:szCs w:val="20"/>
                <w:lang w:val="es-ES" w:eastAsia="fr-FR"/>
              </w:rPr>
              <w:t>17.3 No desbrozar vegetación antes de dos meses previos al comienzo de las obras.</w:t>
            </w:r>
          </w:p>
        </w:tc>
        <w:tc>
          <w:tcPr>
            <w:tcW w:w="648" w:type="pct"/>
            <w:tcBorders>
              <w:left w:val="single" w:sz="4" w:space="0" w:color="auto"/>
              <w:right w:val="single" w:sz="4" w:space="0" w:color="auto"/>
            </w:tcBorders>
          </w:tcPr>
          <w:p w14:paraId="4F432180"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24" w:type="pct"/>
            <w:tcBorders>
              <w:left w:val="single" w:sz="4" w:space="0" w:color="auto"/>
              <w:right w:val="single" w:sz="4" w:space="0" w:color="auto"/>
            </w:tcBorders>
          </w:tcPr>
          <w:p w14:paraId="5D68F89A"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1C910B82" w14:textId="77777777">
        <w:tc>
          <w:tcPr>
            <w:tcW w:w="939" w:type="pct"/>
            <w:vMerge w:val="restart"/>
            <w:tcBorders>
              <w:top w:val="single" w:sz="4" w:space="0" w:color="auto"/>
              <w:left w:val="single" w:sz="4" w:space="0" w:color="auto"/>
              <w:right w:val="single" w:sz="4" w:space="0" w:color="auto"/>
            </w:tcBorders>
          </w:tcPr>
          <w:p w14:paraId="2A61A7C5" w14:textId="77777777" w:rsidR="00747073" w:rsidRDefault="0073075A">
            <w:pPr>
              <w:suppressAutoHyphens w:val="0"/>
              <w:overflowPunct/>
              <w:autoSpaceDE/>
              <w:autoSpaceDN/>
              <w:adjustRightInd/>
              <w:jc w:val="center"/>
              <w:textAlignment w:val="auto"/>
              <w:rPr>
                <w:rFonts w:ascii="Arial" w:hAnsi="Arial" w:cs="Arial"/>
                <w:lang w:val="es-ES" w:eastAsia="fr-FR"/>
              </w:rPr>
            </w:pPr>
            <w:r>
              <w:rPr>
                <w:rFonts w:ascii="Arial" w:hAnsi="Arial" w:cs="Arial"/>
                <w:sz w:val="20"/>
                <w:szCs w:val="20"/>
                <w:lang w:val="es-ES" w:eastAsia="fr-FR"/>
              </w:rPr>
              <w:t>18. Gestión de la Biodiversidad</w:t>
            </w:r>
          </w:p>
          <w:p w14:paraId="7F6E0BD3" w14:textId="77777777" w:rsidR="00747073" w:rsidRDefault="00747073">
            <w:pPr>
              <w:jc w:val="center"/>
              <w:rPr>
                <w:rFonts w:ascii="Arial" w:hAnsi="Arial" w:cs="Arial"/>
                <w:lang w:val="es-ES" w:eastAsia="fr-FR"/>
              </w:rPr>
            </w:pPr>
          </w:p>
        </w:tc>
        <w:tc>
          <w:tcPr>
            <w:tcW w:w="2789" w:type="pct"/>
            <w:tcBorders>
              <w:top w:val="single" w:sz="4" w:space="0" w:color="auto"/>
              <w:left w:val="single" w:sz="4" w:space="0" w:color="auto"/>
              <w:bottom w:val="single" w:sz="4" w:space="0" w:color="auto"/>
              <w:right w:val="single" w:sz="4" w:space="0" w:color="auto"/>
            </w:tcBorders>
          </w:tcPr>
          <w:p w14:paraId="3BC8A6FF" w14:textId="77777777" w:rsidR="00747073" w:rsidRDefault="0073075A">
            <w:pPr>
              <w:suppressAutoHyphens w:val="0"/>
              <w:overflowPunct/>
              <w:autoSpaceDE/>
              <w:autoSpaceDN/>
              <w:adjustRightInd/>
              <w:spacing w:before="120"/>
              <w:textAlignment w:val="auto"/>
              <w:rPr>
                <w:rFonts w:ascii="Arial" w:hAnsi="Arial" w:cs="Arial"/>
                <w:lang w:val="es-ES" w:eastAsia="fr-FR"/>
              </w:rPr>
            </w:pPr>
            <w:r>
              <w:rPr>
                <w:rFonts w:ascii="Arial" w:hAnsi="Arial" w:cs="Arial"/>
                <w:sz w:val="20"/>
                <w:szCs w:val="20"/>
                <w:lang w:val="es-ES" w:eastAsia="fr-FR"/>
              </w:rPr>
              <w:t xml:space="preserve">18.1 Evitar, siempre y cuando sea posible, áreas de valor ecológico. </w:t>
            </w:r>
          </w:p>
        </w:tc>
        <w:tc>
          <w:tcPr>
            <w:tcW w:w="648" w:type="pct"/>
            <w:tcBorders>
              <w:top w:val="single" w:sz="4" w:space="0" w:color="auto"/>
              <w:left w:val="single" w:sz="4" w:space="0" w:color="auto"/>
              <w:bottom w:val="single" w:sz="4" w:space="0" w:color="auto"/>
              <w:right w:val="single" w:sz="4" w:space="0" w:color="auto"/>
            </w:tcBorders>
          </w:tcPr>
          <w:p w14:paraId="1BBB5C88"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24" w:type="pct"/>
            <w:tcBorders>
              <w:top w:val="single" w:sz="4" w:space="0" w:color="auto"/>
              <w:left w:val="single" w:sz="4" w:space="0" w:color="auto"/>
              <w:bottom w:val="single" w:sz="4" w:space="0" w:color="auto"/>
              <w:right w:val="single" w:sz="4" w:space="0" w:color="auto"/>
            </w:tcBorders>
          </w:tcPr>
          <w:p w14:paraId="7DD9835A"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2082BAA8" w14:textId="77777777">
        <w:tc>
          <w:tcPr>
            <w:tcW w:w="939" w:type="pct"/>
            <w:vMerge/>
            <w:tcBorders>
              <w:left w:val="single" w:sz="4" w:space="0" w:color="auto"/>
              <w:right w:val="single" w:sz="4" w:space="0" w:color="auto"/>
            </w:tcBorders>
            <w:vAlign w:val="center"/>
          </w:tcPr>
          <w:p w14:paraId="03733ECA" w14:textId="77777777" w:rsidR="00747073" w:rsidRDefault="00747073">
            <w:pPr>
              <w:suppressAutoHyphens w:val="0"/>
              <w:overflowPunct/>
              <w:autoSpaceDE/>
              <w:autoSpaceDN/>
              <w:adjustRightInd/>
              <w:jc w:val="left"/>
              <w:textAlignment w:val="auto"/>
              <w:rPr>
                <w:rFonts w:ascii="Arial" w:hAnsi="Arial" w:cs="Arial"/>
                <w:lang w:val="es-ES" w:eastAsia="fr-FR"/>
              </w:rPr>
            </w:pPr>
          </w:p>
        </w:tc>
        <w:tc>
          <w:tcPr>
            <w:tcW w:w="2789" w:type="pct"/>
            <w:tcBorders>
              <w:top w:val="single" w:sz="4" w:space="0" w:color="auto"/>
              <w:left w:val="single" w:sz="4" w:space="0" w:color="auto"/>
              <w:bottom w:val="single" w:sz="4" w:space="0" w:color="auto"/>
              <w:right w:val="single" w:sz="4" w:space="0" w:color="auto"/>
            </w:tcBorders>
          </w:tcPr>
          <w:p w14:paraId="773C8693" w14:textId="77777777" w:rsidR="00747073" w:rsidRDefault="0073075A">
            <w:pPr>
              <w:suppressAutoHyphens w:val="0"/>
              <w:overflowPunct/>
              <w:autoSpaceDE/>
              <w:autoSpaceDN/>
              <w:adjustRightInd/>
              <w:spacing w:before="120"/>
              <w:textAlignment w:val="auto"/>
              <w:rPr>
                <w:rFonts w:ascii="Arial" w:hAnsi="Arial" w:cs="Arial"/>
                <w:lang w:val="es-ES" w:eastAsia="fr-FR"/>
              </w:rPr>
            </w:pPr>
            <w:r>
              <w:rPr>
                <w:rFonts w:ascii="Arial" w:hAnsi="Arial" w:cs="Arial"/>
                <w:sz w:val="20"/>
                <w:szCs w:val="20"/>
                <w:lang w:val="es-ES" w:eastAsia="fr-FR"/>
              </w:rPr>
              <w:t xml:space="preserve">18.2 Evitar la perturbación de la flora y la fauna, así como de los hábitats naturales. </w:t>
            </w:r>
          </w:p>
        </w:tc>
        <w:tc>
          <w:tcPr>
            <w:tcW w:w="648" w:type="pct"/>
            <w:tcBorders>
              <w:top w:val="single" w:sz="4" w:space="0" w:color="auto"/>
              <w:left w:val="single" w:sz="4" w:space="0" w:color="auto"/>
              <w:bottom w:val="single" w:sz="4" w:space="0" w:color="auto"/>
              <w:right w:val="single" w:sz="4" w:space="0" w:color="auto"/>
            </w:tcBorders>
          </w:tcPr>
          <w:p w14:paraId="6803A245"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24" w:type="pct"/>
            <w:tcBorders>
              <w:top w:val="single" w:sz="4" w:space="0" w:color="auto"/>
              <w:left w:val="single" w:sz="4" w:space="0" w:color="auto"/>
              <w:bottom w:val="single" w:sz="4" w:space="0" w:color="auto"/>
              <w:right w:val="single" w:sz="4" w:space="0" w:color="auto"/>
            </w:tcBorders>
          </w:tcPr>
          <w:p w14:paraId="6E752E6B"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14:paraId="7D11621C" w14:textId="77777777">
        <w:trPr>
          <w:trHeight w:val="356"/>
        </w:trPr>
        <w:tc>
          <w:tcPr>
            <w:tcW w:w="939" w:type="pct"/>
            <w:vMerge/>
            <w:tcBorders>
              <w:left w:val="single" w:sz="4" w:space="0" w:color="auto"/>
              <w:bottom w:val="single" w:sz="4" w:space="0" w:color="auto"/>
              <w:right w:val="single" w:sz="4" w:space="0" w:color="auto"/>
            </w:tcBorders>
            <w:vAlign w:val="center"/>
          </w:tcPr>
          <w:p w14:paraId="523F7534" w14:textId="77777777" w:rsidR="00747073" w:rsidRDefault="00747073">
            <w:pPr>
              <w:suppressAutoHyphens w:val="0"/>
              <w:overflowPunct/>
              <w:autoSpaceDE/>
              <w:autoSpaceDN/>
              <w:adjustRightInd/>
              <w:jc w:val="left"/>
              <w:textAlignment w:val="auto"/>
              <w:rPr>
                <w:rFonts w:ascii="Arial" w:hAnsi="Arial" w:cs="Arial"/>
                <w:lang w:val="es-ES" w:eastAsia="fr-FR"/>
              </w:rPr>
            </w:pPr>
          </w:p>
        </w:tc>
        <w:tc>
          <w:tcPr>
            <w:tcW w:w="2789" w:type="pct"/>
            <w:tcBorders>
              <w:top w:val="single" w:sz="4" w:space="0" w:color="auto"/>
              <w:left w:val="single" w:sz="4" w:space="0" w:color="auto"/>
              <w:bottom w:val="single" w:sz="4" w:space="0" w:color="auto"/>
              <w:right w:val="single" w:sz="4" w:space="0" w:color="auto"/>
            </w:tcBorders>
          </w:tcPr>
          <w:p w14:paraId="6780323E" w14:textId="77777777" w:rsidR="00747073" w:rsidRDefault="0073075A">
            <w:pPr>
              <w:suppressAutoHyphens w:val="0"/>
              <w:overflowPunct/>
              <w:autoSpaceDE/>
              <w:autoSpaceDN/>
              <w:adjustRightInd/>
              <w:spacing w:before="120"/>
              <w:textAlignment w:val="auto"/>
              <w:rPr>
                <w:rFonts w:ascii="Arial" w:hAnsi="Arial" w:cs="Arial"/>
                <w:lang w:val="es-ES" w:eastAsia="fr-FR"/>
              </w:rPr>
            </w:pPr>
            <w:r>
              <w:rPr>
                <w:rFonts w:ascii="Arial" w:hAnsi="Arial" w:cs="Arial"/>
                <w:sz w:val="20"/>
                <w:szCs w:val="20"/>
                <w:lang w:val="es-ES" w:eastAsia="fr-FR"/>
              </w:rPr>
              <w:t xml:space="preserve">18.3 Evitar incendios forestales.  </w:t>
            </w:r>
          </w:p>
        </w:tc>
        <w:tc>
          <w:tcPr>
            <w:tcW w:w="648" w:type="pct"/>
            <w:tcBorders>
              <w:top w:val="single" w:sz="4" w:space="0" w:color="auto"/>
              <w:left w:val="single" w:sz="4" w:space="0" w:color="auto"/>
              <w:bottom w:val="single" w:sz="4" w:space="0" w:color="auto"/>
              <w:right w:val="single" w:sz="4" w:space="0" w:color="auto"/>
            </w:tcBorders>
          </w:tcPr>
          <w:p w14:paraId="3C145302"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24" w:type="pct"/>
            <w:tcBorders>
              <w:top w:val="single" w:sz="4" w:space="0" w:color="auto"/>
              <w:left w:val="single" w:sz="4" w:space="0" w:color="auto"/>
              <w:bottom w:val="single" w:sz="4" w:space="0" w:color="auto"/>
              <w:right w:val="single" w:sz="4" w:space="0" w:color="auto"/>
            </w:tcBorders>
          </w:tcPr>
          <w:p w14:paraId="72C14F70"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0FCA46A8" w14:textId="77777777">
        <w:tc>
          <w:tcPr>
            <w:tcW w:w="939" w:type="pct"/>
            <w:vMerge w:val="restart"/>
            <w:tcBorders>
              <w:top w:val="single" w:sz="4" w:space="0" w:color="auto"/>
              <w:left w:val="single" w:sz="4" w:space="0" w:color="auto"/>
              <w:right w:val="single" w:sz="4" w:space="0" w:color="auto"/>
            </w:tcBorders>
          </w:tcPr>
          <w:p w14:paraId="1EEDD811" w14:textId="77777777" w:rsidR="00747073" w:rsidRDefault="0073075A">
            <w:pPr>
              <w:suppressAutoHyphens w:val="0"/>
              <w:overflowPunct/>
              <w:autoSpaceDE/>
              <w:autoSpaceDN/>
              <w:adjustRightInd/>
              <w:spacing w:before="120"/>
              <w:jc w:val="left"/>
              <w:textAlignment w:val="auto"/>
              <w:rPr>
                <w:rFonts w:ascii="Arial" w:hAnsi="Arial" w:cs="Arial"/>
                <w:lang w:val="es-ES" w:eastAsia="fr-FR"/>
              </w:rPr>
            </w:pPr>
            <w:r>
              <w:rPr>
                <w:rFonts w:ascii="Arial" w:hAnsi="Arial" w:cs="Arial"/>
                <w:sz w:val="20"/>
                <w:szCs w:val="20"/>
                <w:lang w:val="es-ES" w:eastAsia="fr-FR"/>
              </w:rPr>
              <w:t>19. Erosión y transporte de  sedimentos</w:t>
            </w:r>
          </w:p>
          <w:p w14:paraId="2586BC73" w14:textId="77777777" w:rsidR="00747073" w:rsidRDefault="00747073">
            <w:pPr>
              <w:suppressAutoHyphens w:val="0"/>
              <w:overflowPunct/>
              <w:autoSpaceDE/>
              <w:autoSpaceDN/>
              <w:adjustRightInd/>
              <w:jc w:val="left"/>
              <w:textAlignment w:val="auto"/>
              <w:rPr>
                <w:rFonts w:ascii="Arial" w:hAnsi="Arial" w:cs="Arial"/>
                <w:lang w:val="es-ES" w:eastAsia="fr-FR"/>
              </w:rPr>
            </w:pPr>
          </w:p>
        </w:tc>
        <w:tc>
          <w:tcPr>
            <w:tcW w:w="2789" w:type="pct"/>
            <w:tcBorders>
              <w:top w:val="single" w:sz="4" w:space="0" w:color="auto"/>
              <w:left w:val="single" w:sz="4" w:space="0" w:color="auto"/>
              <w:bottom w:val="single" w:sz="4" w:space="0" w:color="auto"/>
              <w:right w:val="single" w:sz="4" w:space="0" w:color="auto"/>
            </w:tcBorders>
          </w:tcPr>
          <w:p w14:paraId="3CF84B10" w14:textId="18A00151" w:rsidR="00747073" w:rsidRDefault="0073075A">
            <w:pPr>
              <w:suppressAutoHyphens w:val="0"/>
              <w:overflowPunct/>
              <w:autoSpaceDE/>
              <w:autoSpaceDN/>
              <w:adjustRightInd/>
              <w:spacing w:before="120"/>
              <w:textAlignment w:val="auto"/>
              <w:rPr>
                <w:rFonts w:ascii="Arial" w:hAnsi="Arial" w:cs="Arial"/>
                <w:lang w:val="es-ES" w:eastAsia="fr-FR"/>
              </w:rPr>
            </w:pPr>
            <w:r>
              <w:rPr>
                <w:rFonts w:ascii="Arial" w:hAnsi="Arial" w:cs="Arial"/>
                <w:sz w:val="20"/>
                <w:szCs w:val="20"/>
                <w:lang w:val="es-ES" w:eastAsia="fr-FR"/>
              </w:rPr>
              <w:t>19.1 Si la construcción</w:t>
            </w:r>
            <w:r>
              <w:rPr>
                <w:rFonts w:ascii="Arial" w:hAnsi="Arial" w:cs="Arial"/>
                <w:sz w:val="20"/>
                <w:szCs w:val="20"/>
                <w:lang w:val="es-MX" w:eastAsia="fr-FR"/>
              </w:rPr>
              <w:t xml:space="preserve"> se</w:t>
            </w:r>
            <w:r w:rsidRPr="00631D3E">
              <w:rPr>
                <w:rFonts w:ascii="Arial" w:hAnsi="Arial"/>
                <w:sz w:val="20"/>
                <w:szCs w:val="20"/>
                <w:lang w:val="es-MX" w:eastAsia="fr-FR"/>
              </w:rPr>
              <w:t xml:space="preserve"> </w:t>
            </w:r>
            <w:r>
              <w:rPr>
                <w:rFonts w:ascii="Arial" w:hAnsi="Arial"/>
                <w:sz w:val="20"/>
                <w:szCs w:val="20"/>
                <w:lang w:val="es-MX" w:eastAsia="fr-FR"/>
              </w:rPr>
              <w:t xml:space="preserve">lleva a cabo </w:t>
            </w:r>
            <w:r>
              <w:rPr>
                <w:rFonts w:ascii="Arial" w:hAnsi="Arial" w:cs="Arial"/>
                <w:sz w:val="20"/>
                <w:szCs w:val="20"/>
                <w:lang w:val="es-ES" w:eastAsia="fr-FR"/>
              </w:rPr>
              <w:t xml:space="preserve">en un lugar inclinado o en una loma, tomar las medidas necesarias del control de la erosión (por ejemplo, árboles y otra vegetación, uso de perímetros naturales para carreteras y redes de drenaje, excavación de canales de drenaje, etc.) </w:t>
            </w:r>
          </w:p>
        </w:tc>
        <w:tc>
          <w:tcPr>
            <w:tcW w:w="648" w:type="pct"/>
            <w:tcBorders>
              <w:top w:val="single" w:sz="4" w:space="0" w:color="auto"/>
              <w:left w:val="single" w:sz="4" w:space="0" w:color="auto"/>
              <w:bottom w:val="single" w:sz="4" w:space="0" w:color="auto"/>
              <w:right w:val="single" w:sz="4" w:space="0" w:color="auto"/>
            </w:tcBorders>
          </w:tcPr>
          <w:p w14:paraId="1C648300"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24" w:type="pct"/>
            <w:tcBorders>
              <w:top w:val="single" w:sz="4" w:space="0" w:color="auto"/>
              <w:left w:val="single" w:sz="4" w:space="0" w:color="auto"/>
              <w:bottom w:val="single" w:sz="4" w:space="0" w:color="auto"/>
              <w:right w:val="single" w:sz="4" w:space="0" w:color="auto"/>
            </w:tcBorders>
          </w:tcPr>
          <w:p w14:paraId="570256D6"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455147A5" w14:textId="77777777">
        <w:trPr>
          <w:trHeight w:val="412"/>
        </w:trPr>
        <w:tc>
          <w:tcPr>
            <w:tcW w:w="939" w:type="pct"/>
            <w:vMerge/>
            <w:tcBorders>
              <w:left w:val="single" w:sz="4" w:space="0" w:color="auto"/>
              <w:right w:val="single" w:sz="4" w:space="0" w:color="auto"/>
            </w:tcBorders>
            <w:vAlign w:val="center"/>
          </w:tcPr>
          <w:p w14:paraId="5E05589F"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2789" w:type="pct"/>
            <w:tcBorders>
              <w:top w:val="single" w:sz="4" w:space="0" w:color="auto"/>
              <w:left w:val="single" w:sz="4" w:space="0" w:color="auto"/>
              <w:bottom w:val="single" w:sz="4" w:space="0" w:color="auto"/>
              <w:right w:val="single" w:sz="4" w:space="0" w:color="auto"/>
            </w:tcBorders>
          </w:tcPr>
          <w:p w14:paraId="0E25B171" w14:textId="4D5F2FDB" w:rsidR="00747073" w:rsidRDefault="0073075A">
            <w:pPr>
              <w:suppressAutoHyphens w:val="0"/>
              <w:overflowPunct/>
              <w:autoSpaceDE/>
              <w:autoSpaceDN/>
              <w:adjustRightInd/>
              <w:spacing w:before="120"/>
              <w:textAlignment w:val="auto"/>
              <w:rPr>
                <w:rFonts w:ascii="Arial" w:hAnsi="Arial" w:cs="Arial"/>
                <w:lang w:val="es-ES" w:eastAsia="fr-FR"/>
              </w:rPr>
            </w:pPr>
            <w:r>
              <w:rPr>
                <w:rFonts w:ascii="Arial" w:hAnsi="Arial" w:cs="Arial"/>
                <w:sz w:val="20"/>
                <w:szCs w:val="20"/>
                <w:lang w:val="es-ES" w:eastAsia="fr-FR"/>
              </w:rPr>
              <w:t>19.2 Almacenar adecuadamente la capa superior del suelo que se haya retirado. Después de la construcción, volver a utilizar</w:t>
            </w:r>
            <w:r>
              <w:rPr>
                <w:rFonts w:ascii="Arial" w:hAnsi="Arial" w:cs="Arial"/>
                <w:sz w:val="20"/>
                <w:szCs w:val="20"/>
                <w:lang w:val="es-MX" w:eastAsia="fr-FR"/>
              </w:rPr>
              <w:t>la</w:t>
            </w:r>
            <w:r>
              <w:rPr>
                <w:rFonts w:ascii="Arial" w:hAnsi="Arial" w:cs="Arial"/>
                <w:sz w:val="20"/>
                <w:szCs w:val="20"/>
                <w:lang w:val="es-ES" w:eastAsia="fr-FR"/>
              </w:rPr>
              <w:t xml:space="preserve"> y depositarla como material de relleno para el restablecimiento y restauración del área. </w:t>
            </w:r>
          </w:p>
        </w:tc>
        <w:tc>
          <w:tcPr>
            <w:tcW w:w="648" w:type="pct"/>
            <w:tcBorders>
              <w:top w:val="single" w:sz="4" w:space="0" w:color="auto"/>
              <w:left w:val="single" w:sz="4" w:space="0" w:color="auto"/>
              <w:right w:val="single" w:sz="4" w:space="0" w:color="auto"/>
            </w:tcBorders>
          </w:tcPr>
          <w:p w14:paraId="5715022F"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24" w:type="pct"/>
            <w:tcBorders>
              <w:top w:val="single" w:sz="4" w:space="0" w:color="auto"/>
              <w:left w:val="single" w:sz="4" w:space="0" w:color="auto"/>
              <w:right w:val="single" w:sz="4" w:space="0" w:color="auto"/>
            </w:tcBorders>
          </w:tcPr>
          <w:p w14:paraId="5C019F83"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59548E34" w14:textId="77777777">
        <w:trPr>
          <w:trHeight w:val="411"/>
        </w:trPr>
        <w:tc>
          <w:tcPr>
            <w:tcW w:w="939" w:type="pct"/>
            <w:vMerge/>
            <w:tcBorders>
              <w:left w:val="single" w:sz="4" w:space="0" w:color="auto"/>
              <w:right w:val="single" w:sz="4" w:space="0" w:color="auto"/>
            </w:tcBorders>
            <w:vAlign w:val="center"/>
          </w:tcPr>
          <w:p w14:paraId="5A3663B9"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2789" w:type="pct"/>
            <w:tcBorders>
              <w:top w:val="single" w:sz="4" w:space="0" w:color="auto"/>
              <w:left w:val="single" w:sz="4" w:space="0" w:color="auto"/>
              <w:bottom w:val="single" w:sz="4" w:space="0" w:color="auto"/>
              <w:right w:val="single" w:sz="4" w:space="0" w:color="auto"/>
            </w:tcBorders>
          </w:tcPr>
          <w:p w14:paraId="739CA7CA" w14:textId="77777777" w:rsidR="00747073" w:rsidRDefault="0073075A">
            <w:pPr>
              <w:suppressAutoHyphens w:val="0"/>
              <w:overflowPunct/>
              <w:autoSpaceDE/>
              <w:autoSpaceDN/>
              <w:adjustRightInd/>
              <w:spacing w:before="120"/>
              <w:textAlignment w:val="auto"/>
              <w:rPr>
                <w:rFonts w:ascii="Arial" w:hAnsi="Arial" w:cs="Arial"/>
                <w:lang w:val="es-ES" w:eastAsia="fr-FR"/>
              </w:rPr>
            </w:pPr>
            <w:r>
              <w:rPr>
                <w:rFonts w:ascii="Arial" w:hAnsi="Arial" w:cs="Arial"/>
                <w:sz w:val="20"/>
                <w:szCs w:val="20"/>
                <w:lang w:val="es-ES" w:eastAsia="fr-FR"/>
              </w:rPr>
              <w:t>19.3 La capa superior del suelo no debe amontonarse en pilas demasiado grandes. Se recomiendan montones de no más de 1 - 2 m de altura.</w:t>
            </w:r>
          </w:p>
        </w:tc>
        <w:tc>
          <w:tcPr>
            <w:tcW w:w="648" w:type="pct"/>
            <w:tcBorders>
              <w:left w:val="single" w:sz="4" w:space="0" w:color="auto"/>
              <w:right w:val="single" w:sz="4" w:space="0" w:color="auto"/>
            </w:tcBorders>
          </w:tcPr>
          <w:p w14:paraId="5BDDECB0"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24" w:type="pct"/>
            <w:tcBorders>
              <w:left w:val="single" w:sz="4" w:space="0" w:color="auto"/>
              <w:right w:val="single" w:sz="4" w:space="0" w:color="auto"/>
            </w:tcBorders>
          </w:tcPr>
          <w:p w14:paraId="6BCE02F6"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7A8A8299" w14:textId="77777777">
        <w:trPr>
          <w:trHeight w:val="412"/>
        </w:trPr>
        <w:tc>
          <w:tcPr>
            <w:tcW w:w="939" w:type="pct"/>
            <w:vMerge/>
            <w:tcBorders>
              <w:left w:val="single" w:sz="4" w:space="0" w:color="auto"/>
              <w:right w:val="single" w:sz="4" w:space="0" w:color="auto"/>
            </w:tcBorders>
            <w:vAlign w:val="center"/>
          </w:tcPr>
          <w:p w14:paraId="1BE03E07"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2789" w:type="pct"/>
            <w:tcBorders>
              <w:top w:val="single" w:sz="4" w:space="0" w:color="auto"/>
              <w:left w:val="single" w:sz="4" w:space="0" w:color="auto"/>
              <w:bottom w:val="single" w:sz="4" w:space="0" w:color="auto"/>
              <w:right w:val="single" w:sz="4" w:space="0" w:color="auto"/>
            </w:tcBorders>
          </w:tcPr>
          <w:p w14:paraId="04B863EB" w14:textId="77777777" w:rsidR="00747073" w:rsidRDefault="0073075A">
            <w:pPr>
              <w:suppressAutoHyphens w:val="0"/>
              <w:overflowPunct/>
              <w:autoSpaceDE/>
              <w:autoSpaceDN/>
              <w:adjustRightInd/>
              <w:spacing w:before="120"/>
              <w:textAlignment w:val="auto"/>
              <w:rPr>
                <w:rFonts w:ascii="Arial" w:hAnsi="Arial" w:cs="Arial"/>
                <w:lang w:val="es-ES" w:eastAsia="fr-FR"/>
              </w:rPr>
            </w:pPr>
            <w:r>
              <w:rPr>
                <w:rFonts w:ascii="Arial" w:hAnsi="Arial" w:cs="Arial"/>
                <w:sz w:val="20"/>
                <w:szCs w:val="20"/>
                <w:lang w:val="es-ES" w:eastAsia="fr-FR"/>
              </w:rPr>
              <w:t xml:space="preserve">19.4 Los suelos no deben de ser despojados cuando se encuentren mojados o humedecidos, ya que esto puede provocar la compactación del suelo y la pérdida de estructura. </w:t>
            </w:r>
          </w:p>
        </w:tc>
        <w:tc>
          <w:tcPr>
            <w:tcW w:w="648" w:type="pct"/>
            <w:tcBorders>
              <w:left w:val="single" w:sz="4" w:space="0" w:color="auto"/>
              <w:right w:val="single" w:sz="4" w:space="0" w:color="auto"/>
            </w:tcBorders>
          </w:tcPr>
          <w:p w14:paraId="30DDEBE3"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24" w:type="pct"/>
            <w:tcBorders>
              <w:left w:val="single" w:sz="4" w:space="0" w:color="auto"/>
              <w:right w:val="single" w:sz="4" w:space="0" w:color="auto"/>
            </w:tcBorders>
          </w:tcPr>
          <w:p w14:paraId="4CAF422C"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5322CF4F" w14:textId="77777777">
        <w:trPr>
          <w:trHeight w:val="411"/>
        </w:trPr>
        <w:tc>
          <w:tcPr>
            <w:tcW w:w="939" w:type="pct"/>
            <w:vMerge/>
            <w:tcBorders>
              <w:left w:val="single" w:sz="4" w:space="0" w:color="auto"/>
              <w:bottom w:val="single" w:sz="4" w:space="0" w:color="auto"/>
              <w:right w:val="single" w:sz="4" w:space="0" w:color="auto"/>
            </w:tcBorders>
            <w:vAlign w:val="center"/>
          </w:tcPr>
          <w:p w14:paraId="2EC12803"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2789" w:type="pct"/>
            <w:tcBorders>
              <w:top w:val="single" w:sz="4" w:space="0" w:color="auto"/>
              <w:left w:val="single" w:sz="4" w:space="0" w:color="auto"/>
              <w:bottom w:val="single" w:sz="4" w:space="0" w:color="auto"/>
              <w:right w:val="single" w:sz="4" w:space="0" w:color="auto"/>
            </w:tcBorders>
          </w:tcPr>
          <w:p w14:paraId="4328BB74" w14:textId="033BB2CD" w:rsidR="00747073" w:rsidRDefault="00F711F2" w:rsidP="00F711F2">
            <w:pPr>
              <w:suppressAutoHyphens w:val="0"/>
              <w:overflowPunct/>
              <w:autoSpaceDE/>
              <w:autoSpaceDN/>
              <w:adjustRightInd/>
              <w:spacing w:before="120"/>
              <w:textAlignment w:val="auto"/>
              <w:rPr>
                <w:rFonts w:ascii="Arial" w:hAnsi="Arial" w:cs="Arial"/>
                <w:lang w:val="es-ES" w:eastAsia="fr-FR"/>
              </w:rPr>
            </w:pPr>
            <w:r>
              <w:rPr>
                <w:rFonts w:ascii="Arial" w:hAnsi="Arial" w:cs="Arial"/>
                <w:sz w:val="20"/>
                <w:szCs w:val="20"/>
                <w:lang w:val="es-ES" w:eastAsia="fr-FR"/>
              </w:rPr>
              <w:t>19.5 Revegetar lo</w:t>
            </w:r>
            <w:r w:rsidR="0073075A">
              <w:rPr>
                <w:rFonts w:ascii="Arial" w:hAnsi="Arial" w:cs="Arial"/>
                <w:sz w:val="20"/>
                <w:szCs w:val="20"/>
                <w:lang w:val="es-ES" w:eastAsia="fr-FR"/>
              </w:rPr>
              <w:t xml:space="preserve">s </w:t>
            </w:r>
            <w:r>
              <w:rPr>
                <w:rFonts w:ascii="Arial" w:hAnsi="Arial" w:cs="Arial"/>
                <w:sz w:val="20"/>
                <w:szCs w:val="20"/>
                <w:lang w:val="es-ES" w:eastAsia="fr-FR"/>
              </w:rPr>
              <w:t xml:space="preserve">acopios de materiales </w:t>
            </w:r>
            <w:r w:rsidR="0073075A">
              <w:rPr>
                <w:rFonts w:ascii="Arial" w:hAnsi="Arial" w:cs="Arial"/>
                <w:sz w:val="20"/>
                <w:szCs w:val="20"/>
                <w:lang w:val="es-ES" w:eastAsia="fr-FR"/>
              </w:rPr>
              <w:t>para proteger el suelo de la erosión, desalentar la maleza y mantener una población activa de microbios beneficioso</w:t>
            </w:r>
            <w:r w:rsidR="0073075A">
              <w:rPr>
                <w:rFonts w:ascii="Arial" w:hAnsi="Arial" w:cs="Arial"/>
                <w:sz w:val="20"/>
                <w:szCs w:val="20"/>
                <w:lang w:val="es-MX" w:eastAsia="fr-FR"/>
              </w:rPr>
              <w:t>s</w:t>
            </w:r>
            <w:r w:rsidR="0073075A">
              <w:rPr>
                <w:rFonts w:ascii="Arial" w:hAnsi="Arial" w:cs="Arial"/>
                <w:sz w:val="20"/>
                <w:szCs w:val="20"/>
                <w:lang w:val="es-ES" w:eastAsia="fr-FR"/>
              </w:rPr>
              <w:t xml:space="preserve"> para el suelo.</w:t>
            </w:r>
          </w:p>
        </w:tc>
        <w:tc>
          <w:tcPr>
            <w:tcW w:w="648" w:type="pct"/>
            <w:tcBorders>
              <w:left w:val="single" w:sz="4" w:space="0" w:color="auto"/>
              <w:bottom w:val="single" w:sz="4" w:space="0" w:color="auto"/>
              <w:right w:val="single" w:sz="4" w:space="0" w:color="auto"/>
            </w:tcBorders>
          </w:tcPr>
          <w:p w14:paraId="0CAC2C1B"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24" w:type="pct"/>
            <w:tcBorders>
              <w:left w:val="single" w:sz="4" w:space="0" w:color="auto"/>
              <w:bottom w:val="single" w:sz="4" w:space="0" w:color="auto"/>
              <w:right w:val="single" w:sz="4" w:space="0" w:color="auto"/>
            </w:tcBorders>
          </w:tcPr>
          <w:p w14:paraId="4424CEEA"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784B1E9F" w14:textId="77777777">
        <w:tc>
          <w:tcPr>
            <w:tcW w:w="939" w:type="pct"/>
            <w:vMerge w:val="restart"/>
            <w:tcBorders>
              <w:top w:val="single" w:sz="4" w:space="0" w:color="auto"/>
              <w:left w:val="single" w:sz="4" w:space="0" w:color="auto"/>
              <w:right w:val="single" w:sz="4" w:space="0" w:color="auto"/>
            </w:tcBorders>
          </w:tcPr>
          <w:p w14:paraId="7977DD8A" w14:textId="77777777" w:rsidR="00747073" w:rsidRDefault="0073075A">
            <w:pPr>
              <w:suppressAutoHyphens w:val="0"/>
              <w:overflowPunct/>
              <w:autoSpaceDE/>
              <w:autoSpaceDN/>
              <w:adjustRightInd/>
              <w:spacing w:before="120"/>
              <w:jc w:val="left"/>
              <w:textAlignment w:val="auto"/>
              <w:rPr>
                <w:rFonts w:ascii="Arial" w:hAnsi="Arial" w:cs="Arial"/>
                <w:lang w:val="es-ES" w:eastAsia="fr-FR"/>
              </w:rPr>
            </w:pPr>
            <w:bookmarkStart w:id="480" w:name="_Toc503885616"/>
            <w:bookmarkStart w:id="481" w:name="_Toc504029198"/>
            <w:bookmarkStart w:id="482" w:name="_Toc496876245"/>
            <w:r>
              <w:rPr>
                <w:rFonts w:ascii="Arial" w:hAnsi="Arial" w:cs="Arial"/>
                <w:sz w:val="20"/>
                <w:szCs w:val="20"/>
                <w:lang w:val="es-ES" w:eastAsia="fr-FR"/>
              </w:rPr>
              <w:t xml:space="preserve">20. </w:t>
            </w:r>
            <w:bookmarkEnd w:id="480"/>
            <w:bookmarkEnd w:id="481"/>
            <w:bookmarkEnd w:id="482"/>
            <w:r>
              <w:rPr>
                <w:rFonts w:ascii="Arial" w:hAnsi="Arial" w:cs="Arial"/>
                <w:sz w:val="20"/>
                <w:szCs w:val="20"/>
                <w:lang w:val="es-ES" w:eastAsia="fr-FR"/>
              </w:rPr>
              <w:t>Rehabilitación del Lugar</w:t>
            </w:r>
          </w:p>
        </w:tc>
        <w:tc>
          <w:tcPr>
            <w:tcW w:w="2789" w:type="pct"/>
            <w:tcBorders>
              <w:top w:val="single" w:sz="4" w:space="0" w:color="auto"/>
              <w:left w:val="single" w:sz="4" w:space="0" w:color="auto"/>
              <w:bottom w:val="single" w:sz="4" w:space="0" w:color="auto"/>
              <w:right w:val="single" w:sz="4" w:space="0" w:color="auto"/>
            </w:tcBorders>
          </w:tcPr>
          <w:p w14:paraId="067B0128" w14:textId="389210B1" w:rsidR="00747073" w:rsidRDefault="0073075A" w:rsidP="00661F55">
            <w:pPr>
              <w:suppressAutoHyphens w:val="0"/>
              <w:overflowPunct/>
              <w:autoSpaceDE/>
              <w:autoSpaceDN/>
              <w:adjustRightInd/>
              <w:spacing w:before="120"/>
              <w:textAlignment w:val="auto"/>
              <w:rPr>
                <w:rFonts w:ascii="Arial" w:hAnsi="Arial" w:cs="Arial"/>
                <w:highlight w:val="yellow"/>
                <w:lang w:val="es-ES" w:eastAsia="fr-FR"/>
              </w:rPr>
            </w:pPr>
            <w:r>
              <w:rPr>
                <w:rFonts w:ascii="Arial" w:hAnsi="Arial" w:cs="Arial"/>
                <w:sz w:val="20"/>
                <w:szCs w:val="20"/>
                <w:lang w:val="es-ES" w:eastAsia="fr-FR"/>
              </w:rPr>
              <w:t>20.1</w:t>
            </w:r>
            <w:r>
              <w:rPr>
                <w:rFonts w:ascii="Arial" w:hAnsi="Arial" w:cs="Arial"/>
                <w:sz w:val="20"/>
                <w:szCs w:val="20"/>
                <w:lang w:val="es-MX" w:eastAsia="fr-FR"/>
              </w:rPr>
              <w:t xml:space="preserve"> Rehabilitar las áreas de construcción</w:t>
            </w:r>
            <w:r>
              <w:rPr>
                <w:rFonts w:ascii="Arial" w:hAnsi="Arial" w:cs="Arial"/>
                <w:sz w:val="20"/>
                <w:szCs w:val="20"/>
                <w:lang w:val="es-ES" w:eastAsia="fr-FR"/>
              </w:rPr>
              <w:t xml:space="preserve"> </w:t>
            </w:r>
            <w:r>
              <w:rPr>
                <w:rFonts w:ascii="Arial" w:hAnsi="Arial" w:cs="Arial"/>
                <w:sz w:val="20"/>
                <w:szCs w:val="20"/>
                <w:lang w:val="es-MX" w:eastAsia="fr-FR"/>
              </w:rPr>
              <w:t>en la medida</w:t>
            </w:r>
            <w:r>
              <w:rPr>
                <w:rFonts w:ascii="Arial" w:hAnsi="Arial" w:cs="Arial"/>
                <w:sz w:val="20"/>
                <w:szCs w:val="20"/>
                <w:lang w:val="es-ES" w:eastAsia="fr-FR"/>
              </w:rPr>
              <w:t xml:space="preserve"> de lo posible, reintegrar las áreas de construcción y los patrones de drenaje natural donde hayan sido alterados, después de que las actividades de construcción hayan sido finalizado. Rehabilitar el </w:t>
            </w:r>
            <w:r w:rsidR="000A0CC4">
              <w:rPr>
                <w:rFonts w:ascii="Arial" w:hAnsi="Arial" w:cs="Arial"/>
                <w:sz w:val="20"/>
                <w:szCs w:val="20"/>
                <w:lang w:val="es-ES" w:eastAsia="fr-FR"/>
              </w:rPr>
              <w:t xml:space="preserve">Lugar </w:t>
            </w:r>
            <w:r>
              <w:rPr>
                <w:rFonts w:ascii="Arial" w:hAnsi="Arial" w:cs="Arial"/>
                <w:sz w:val="20"/>
                <w:szCs w:val="20"/>
                <w:lang w:val="es-ES" w:eastAsia="fr-FR"/>
              </w:rPr>
              <w:t xml:space="preserve">de las Obras de forma progresiva para que </w:t>
            </w:r>
            <w:r>
              <w:rPr>
                <w:rFonts w:ascii="Arial" w:hAnsi="Arial" w:cs="Arial"/>
                <w:sz w:val="20"/>
                <w:szCs w:val="20"/>
                <w:lang w:val="es-MX" w:eastAsia="fr-FR"/>
              </w:rPr>
              <w:t>la tasa</w:t>
            </w:r>
            <w:r>
              <w:rPr>
                <w:rFonts w:ascii="Arial" w:hAnsi="Arial" w:cs="Arial"/>
                <w:sz w:val="20"/>
                <w:szCs w:val="20"/>
                <w:lang w:val="es-ES" w:eastAsia="fr-FR"/>
              </w:rPr>
              <w:t xml:space="preserve"> de rec</w:t>
            </w:r>
            <w:r>
              <w:rPr>
                <w:rFonts w:ascii="Arial" w:hAnsi="Arial" w:cs="Arial"/>
                <w:sz w:val="20"/>
                <w:szCs w:val="20"/>
                <w:lang w:val="es-MX" w:eastAsia="fr-FR"/>
              </w:rPr>
              <w:t>up</w:t>
            </w:r>
            <w:r>
              <w:rPr>
                <w:rFonts w:ascii="Arial" w:hAnsi="Arial" w:cs="Arial"/>
                <w:sz w:val="20"/>
                <w:szCs w:val="20"/>
                <w:lang w:val="es-ES" w:eastAsia="fr-FR"/>
              </w:rPr>
              <w:t xml:space="preserve">eración sea similar </w:t>
            </w:r>
            <w:r>
              <w:rPr>
                <w:rFonts w:ascii="Arial" w:hAnsi="Arial" w:cs="Arial"/>
                <w:sz w:val="20"/>
                <w:szCs w:val="20"/>
                <w:lang w:val="es-MX" w:eastAsia="fr-FR"/>
              </w:rPr>
              <w:t>la tasa</w:t>
            </w:r>
            <w:r>
              <w:rPr>
                <w:rFonts w:ascii="Arial" w:hAnsi="Arial" w:cs="Arial"/>
                <w:sz w:val="20"/>
                <w:szCs w:val="20"/>
                <w:lang w:val="es-ES" w:eastAsia="fr-FR"/>
              </w:rPr>
              <w:t xml:space="preserve"> de construcción. Revegetar con especies que controlen la erosión, que proporcionen diversidad vegetal y, consecutivamente, contribu</w:t>
            </w:r>
            <w:r>
              <w:rPr>
                <w:rFonts w:ascii="Arial" w:hAnsi="Arial" w:cs="Arial"/>
                <w:sz w:val="20"/>
                <w:szCs w:val="20"/>
                <w:lang w:val="es-MX" w:eastAsia="fr-FR"/>
              </w:rPr>
              <w:t>yan</w:t>
            </w:r>
            <w:r>
              <w:rPr>
                <w:rFonts w:ascii="Arial" w:hAnsi="Arial" w:cs="Arial"/>
                <w:sz w:val="20"/>
                <w:szCs w:val="20"/>
                <w:lang w:val="es-ES" w:eastAsia="fr-FR"/>
              </w:rPr>
              <w:t xml:space="preserve"> a un ecosistema resiliente. Si procede, consultar a expertos </w:t>
            </w:r>
            <w:r>
              <w:rPr>
                <w:rFonts w:ascii="Arial" w:hAnsi="Arial" w:cs="Arial"/>
                <w:sz w:val="20"/>
                <w:szCs w:val="20"/>
                <w:lang w:val="es-MX" w:eastAsia="fr-FR"/>
              </w:rPr>
              <w:t>en</w:t>
            </w:r>
            <w:r>
              <w:rPr>
                <w:rFonts w:ascii="Arial" w:hAnsi="Arial" w:cs="Arial"/>
                <w:sz w:val="20"/>
                <w:szCs w:val="20"/>
                <w:lang w:val="es-ES" w:eastAsia="fr-FR"/>
              </w:rPr>
              <w:t xml:space="preserve"> áreas de vegetación más extensas. </w:t>
            </w:r>
          </w:p>
        </w:tc>
        <w:tc>
          <w:tcPr>
            <w:tcW w:w="648" w:type="pct"/>
            <w:tcBorders>
              <w:top w:val="single" w:sz="4" w:space="0" w:color="auto"/>
              <w:left w:val="single" w:sz="4" w:space="0" w:color="auto"/>
              <w:bottom w:val="single" w:sz="4" w:space="0" w:color="auto"/>
              <w:right w:val="single" w:sz="4" w:space="0" w:color="auto"/>
            </w:tcBorders>
          </w:tcPr>
          <w:p w14:paraId="37E7FF1F" w14:textId="1570F2C2"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24" w:type="pct"/>
            <w:tcBorders>
              <w:top w:val="single" w:sz="4" w:space="0" w:color="auto"/>
              <w:left w:val="single" w:sz="4" w:space="0" w:color="auto"/>
              <w:bottom w:val="single" w:sz="4" w:space="0" w:color="auto"/>
              <w:right w:val="single" w:sz="4" w:space="0" w:color="auto"/>
            </w:tcBorders>
          </w:tcPr>
          <w:p w14:paraId="5A332CD0"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24E63CC4" w14:textId="77777777">
        <w:tc>
          <w:tcPr>
            <w:tcW w:w="939" w:type="pct"/>
            <w:vMerge/>
            <w:tcBorders>
              <w:left w:val="single" w:sz="4" w:space="0" w:color="auto"/>
              <w:right w:val="single" w:sz="4" w:space="0" w:color="auto"/>
            </w:tcBorders>
            <w:vAlign w:val="center"/>
          </w:tcPr>
          <w:p w14:paraId="74E2ABA6" w14:textId="77777777" w:rsidR="00747073" w:rsidRDefault="00747073">
            <w:pPr>
              <w:suppressAutoHyphens w:val="0"/>
              <w:overflowPunct/>
              <w:autoSpaceDE/>
              <w:autoSpaceDN/>
              <w:adjustRightInd/>
              <w:spacing w:before="120"/>
              <w:textAlignment w:val="auto"/>
              <w:rPr>
                <w:rFonts w:ascii="Arial" w:hAnsi="Arial" w:cs="Arial"/>
                <w:bCs/>
                <w:color w:val="000000"/>
                <w:highlight w:val="yellow"/>
                <w:lang w:val="es-ES" w:eastAsia="fr-FR"/>
              </w:rPr>
            </w:pPr>
          </w:p>
        </w:tc>
        <w:tc>
          <w:tcPr>
            <w:tcW w:w="2789" w:type="pct"/>
            <w:tcBorders>
              <w:top w:val="single" w:sz="4" w:space="0" w:color="auto"/>
              <w:left w:val="single" w:sz="4" w:space="0" w:color="auto"/>
              <w:bottom w:val="single" w:sz="4" w:space="0" w:color="auto"/>
              <w:right w:val="single" w:sz="4" w:space="0" w:color="auto"/>
            </w:tcBorders>
          </w:tcPr>
          <w:p w14:paraId="36E0031B" w14:textId="291DC409" w:rsidR="00747073" w:rsidRDefault="0073075A">
            <w:pPr>
              <w:suppressAutoHyphens w:val="0"/>
              <w:overflowPunct/>
              <w:autoSpaceDE/>
              <w:autoSpaceDN/>
              <w:adjustRightInd/>
              <w:spacing w:before="120"/>
              <w:textAlignment w:val="auto"/>
              <w:rPr>
                <w:rFonts w:ascii="Arial" w:hAnsi="Arial" w:cs="Arial"/>
                <w:highlight w:val="yellow"/>
                <w:lang w:val="es-ES" w:eastAsia="fr-FR"/>
              </w:rPr>
            </w:pPr>
            <w:r>
              <w:rPr>
                <w:rFonts w:ascii="Arial" w:hAnsi="Arial" w:cs="Arial"/>
                <w:sz w:val="20"/>
                <w:szCs w:val="20"/>
                <w:lang w:val="es-ES" w:eastAsia="fr-FR"/>
              </w:rPr>
              <w:t>20.2 Evitar que las áreas rehabilitadas constituyan un riesgo para la seguridad y la salud (tales como agujeros, e</w:t>
            </w:r>
            <w:r>
              <w:rPr>
                <w:rFonts w:ascii="Arial" w:hAnsi="Arial" w:cs="Arial"/>
                <w:sz w:val="20"/>
                <w:szCs w:val="20"/>
                <w:lang w:val="es-MX" w:eastAsia="fr-FR"/>
              </w:rPr>
              <w:t>stancamientos</w:t>
            </w:r>
            <w:r>
              <w:rPr>
                <w:rFonts w:ascii="Arial" w:hAnsi="Arial" w:cs="Arial"/>
                <w:sz w:val="20"/>
                <w:szCs w:val="20"/>
                <w:lang w:val="es-ES" w:eastAsia="fr-FR"/>
              </w:rPr>
              <w:t xml:space="preserve">, etc.).  </w:t>
            </w:r>
          </w:p>
        </w:tc>
        <w:tc>
          <w:tcPr>
            <w:tcW w:w="648" w:type="pct"/>
            <w:tcBorders>
              <w:top w:val="single" w:sz="4" w:space="0" w:color="auto"/>
              <w:left w:val="single" w:sz="4" w:space="0" w:color="auto"/>
              <w:bottom w:val="single" w:sz="4" w:space="0" w:color="auto"/>
              <w:right w:val="single" w:sz="4" w:space="0" w:color="auto"/>
            </w:tcBorders>
          </w:tcPr>
          <w:p w14:paraId="4AE3E9C4"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24" w:type="pct"/>
            <w:tcBorders>
              <w:top w:val="single" w:sz="4" w:space="0" w:color="auto"/>
              <w:left w:val="single" w:sz="4" w:space="0" w:color="auto"/>
              <w:bottom w:val="single" w:sz="4" w:space="0" w:color="auto"/>
              <w:right w:val="single" w:sz="4" w:space="0" w:color="auto"/>
            </w:tcBorders>
          </w:tcPr>
          <w:p w14:paraId="248BDE92"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14:paraId="5F32A824" w14:textId="77777777">
        <w:trPr>
          <w:trHeight w:val="412"/>
        </w:trPr>
        <w:tc>
          <w:tcPr>
            <w:tcW w:w="939" w:type="pct"/>
            <w:vMerge/>
            <w:tcBorders>
              <w:left w:val="single" w:sz="4" w:space="0" w:color="auto"/>
              <w:right w:val="single" w:sz="4" w:space="0" w:color="auto"/>
            </w:tcBorders>
            <w:vAlign w:val="center"/>
          </w:tcPr>
          <w:p w14:paraId="2FB5E7BF" w14:textId="77777777" w:rsidR="00747073" w:rsidRDefault="00747073">
            <w:pPr>
              <w:suppressAutoHyphens w:val="0"/>
              <w:overflowPunct/>
              <w:autoSpaceDE/>
              <w:autoSpaceDN/>
              <w:adjustRightInd/>
              <w:spacing w:before="120"/>
              <w:textAlignment w:val="auto"/>
              <w:rPr>
                <w:rFonts w:ascii="Arial" w:hAnsi="Arial" w:cs="Arial"/>
                <w:bCs/>
                <w:color w:val="000000"/>
                <w:highlight w:val="yellow"/>
                <w:lang w:val="es-ES" w:eastAsia="fr-FR"/>
              </w:rPr>
            </w:pPr>
          </w:p>
        </w:tc>
        <w:tc>
          <w:tcPr>
            <w:tcW w:w="2789" w:type="pct"/>
            <w:tcBorders>
              <w:top w:val="single" w:sz="4" w:space="0" w:color="auto"/>
              <w:left w:val="single" w:sz="4" w:space="0" w:color="auto"/>
              <w:bottom w:val="single" w:sz="4" w:space="0" w:color="auto"/>
              <w:right w:val="single" w:sz="4" w:space="0" w:color="auto"/>
            </w:tcBorders>
          </w:tcPr>
          <w:p w14:paraId="70885B3B" w14:textId="75F652A6" w:rsidR="00747073" w:rsidRDefault="0073075A">
            <w:pPr>
              <w:suppressAutoHyphens w:val="0"/>
              <w:overflowPunct/>
              <w:autoSpaceDE/>
              <w:autoSpaceDN/>
              <w:adjustRightInd/>
              <w:spacing w:before="120"/>
              <w:textAlignment w:val="auto"/>
              <w:rPr>
                <w:rFonts w:ascii="Arial" w:hAnsi="Arial" w:cs="Arial"/>
                <w:highlight w:val="yellow"/>
                <w:lang w:val="es-ES" w:eastAsia="fr-FR"/>
              </w:rPr>
            </w:pPr>
            <w:r>
              <w:rPr>
                <w:rFonts w:ascii="Arial" w:hAnsi="Arial" w:cs="Arial"/>
                <w:sz w:val="20"/>
                <w:szCs w:val="20"/>
                <w:lang w:val="es-ES" w:eastAsia="fr-FR"/>
              </w:rPr>
              <w:t xml:space="preserve">20.3 Rehabilitar áreas </w:t>
            </w:r>
            <w:r>
              <w:rPr>
                <w:rFonts w:ascii="Arial" w:hAnsi="Arial" w:cs="Arial"/>
                <w:sz w:val="20"/>
                <w:szCs w:val="20"/>
                <w:lang w:val="es-MX" w:eastAsia="fr-FR"/>
              </w:rPr>
              <w:t>de acopio</w:t>
            </w:r>
            <w:r>
              <w:rPr>
                <w:rFonts w:ascii="Arial" w:hAnsi="Arial" w:cs="Arial"/>
                <w:sz w:val="20"/>
                <w:szCs w:val="20"/>
                <w:lang w:val="es-ES" w:eastAsia="fr-FR"/>
              </w:rPr>
              <w:t xml:space="preserve">, lugares de apilados de material de relleno y carreteras de acceso cuando proceda. </w:t>
            </w:r>
          </w:p>
        </w:tc>
        <w:tc>
          <w:tcPr>
            <w:tcW w:w="648" w:type="pct"/>
            <w:tcBorders>
              <w:top w:val="single" w:sz="4" w:space="0" w:color="auto"/>
              <w:left w:val="single" w:sz="4" w:space="0" w:color="auto"/>
              <w:right w:val="single" w:sz="4" w:space="0" w:color="auto"/>
            </w:tcBorders>
          </w:tcPr>
          <w:p w14:paraId="3A20E643"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24" w:type="pct"/>
            <w:tcBorders>
              <w:top w:val="single" w:sz="4" w:space="0" w:color="auto"/>
              <w:left w:val="single" w:sz="4" w:space="0" w:color="auto"/>
              <w:right w:val="single" w:sz="4" w:space="0" w:color="auto"/>
            </w:tcBorders>
          </w:tcPr>
          <w:p w14:paraId="1B2E6DB0"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312A8579" w14:textId="77777777">
        <w:trPr>
          <w:trHeight w:val="660"/>
        </w:trPr>
        <w:tc>
          <w:tcPr>
            <w:tcW w:w="939" w:type="pct"/>
            <w:vMerge/>
            <w:tcBorders>
              <w:left w:val="single" w:sz="4" w:space="0" w:color="auto"/>
              <w:right w:val="single" w:sz="4" w:space="0" w:color="auto"/>
            </w:tcBorders>
            <w:vAlign w:val="center"/>
          </w:tcPr>
          <w:p w14:paraId="3569578D" w14:textId="77777777" w:rsidR="00747073" w:rsidRDefault="00747073">
            <w:pPr>
              <w:suppressAutoHyphens w:val="0"/>
              <w:overflowPunct/>
              <w:autoSpaceDE/>
              <w:autoSpaceDN/>
              <w:adjustRightInd/>
              <w:spacing w:before="120"/>
              <w:textAlignment w:val="auto"/>
              <w:rPr>
                <w:rFonts w:ascii="Arial" w:hAnsi="Arial" w:cs="Arial"/>
                <w:bCs/>
                <w:color w:val="000000"/>
                <w:highlight w:val="yellow"/>
                <w:lang w:val="es-ES" w:eastAsia="fr-FR"/>
              </w:rPr>
            </w:pPr>
          </w:p>
        </w:tc>
        <w:tc>
          <w:tcPr>
            <w:tcW w:w="2789" w:type="pct"/>
            <w:tcBorders>
              <w:top w:val="single" w:sz="4" w:space="0" w:color="auto"/>
              <w:left w:val="single" w:sz="4" w:space="0" w:color="auto"/>
              <w:bottom w:val="single" w:sz="4" w:space="0" w:color="auto"/>
              <w:right w:val="single" w:sz="4" w:space="0" w:color="auto"/>
            </w:tcBorders>
          </w:tcPr>
          <w:p w14:paraId="25509A56" w14:textId="77777777" w:rsidR="00747073" w:rsidRDefault="0073075A">
            <w:pPr>
              <w:suppressAutoHyphens w:val="0"/>
              <w:overflowPunct/>
              <w:spacing w:before="120"/>
              <w:textAlignment w:val="auto"/>
              <w:rPr>
                <w:rFonts w:ascii="Arial" w:hAnsi="Arial" w:cs="Arial"/>
                <w:lang w:val="es-ES" w:eastAsia="fr-FR"/>
              </w:rPr>
            </w:pPr>
            <w:r>
              <w:rPr>
                <w:rFonts w:ascii="Arial" w:hAnsi="Arial" w:cs="Arial"/>
                <w:sz w:val="20"/>
                <w:szCs w:val="20"/>
                <w:lang w:val="es-ES" w:eastAsia="fr-FR"/>
              </w:rPr>
              <w:t xml:space="preserve">20.4 Restablecer el régimen de caudal de los ríos existentes, arroyos y cualquier otro canal natural de irrigación que haya sido afectado durante el desarrollo de las obras. </w:t>
            </w:r>
          </w:p>
        </w:tc>
        <w:tc>
          <w:tcPr>
            <w:tcW w:w="648" w:type="pct"/>
            <w:tcBorders>
              <w:left w:val="single" w:sz="4" w:space="0" w:color="auto"/>
              <w:right w:val="single" w:sz="4" w:space="0" w:color="auto"/>
            </w:tcBorders>
          </w:tcPr>
          <w:p w14:paraId="203D8E1D" w14:textId="77777777" w:rsidR="00747073" w:rsidRDefault="00747073">
            <w:pPr>
              <w:suppressAutoHyphens w:val="0"/>
              <w:overflowPunct/>
              <w:autoSpaceDE/>
              <w:autoSpaceDN/>
              <w:adjustRightInd/>
              <w:textAlignment w:val="auto"/>
              <w:rPr>
                <w:rFonts w:ascii="Arial" w:hAnsi="Arial" w:cs="Arial"/>
                <w:lang w:val="es-ES" w:eastAsia="fr-FR"/>
              </w:rPr>
            </w:pPr>
          </w:p>
        </w:tc>
        <w:tc>
          <w:tcPr>
            <w:tcW w:w="624" w:type="pct"/>
            <w:tcBorders>
              <w:left w:val="single" w:sz="4" w:space="0" w:color="auto"/>
              <w:right w:val="single" w:sz="4" w:space="0" w:color="auto"/>
            </w:tcBorders>
          </w:tcPr>
          <w:p w14:paraId="7481C334" w14:textId="77777777" w:rsidR="00747073" w:rsidRDefault="00747073">
            <w:pPr>
              <w:suppressAutoHyphens w:val="0"/>
              <w:overflowPunct/>
              <w:autoSpaceDE/>
              <w:autoSpaceDN/>
              <w:adjustRightInd/>
              <w:textAlignment w:val="auto"/>
              <w:rPr>
                <w:rFonts w:ascii="Arial" w:hAnsi="Arial" w:cs="Arial"/>
                <w:lang w:val="es-ES" w:eastAsia="fr-FR"/>
              </w:rPr>
            </w:pPr>
          </w:p>
        </w:tc>
      </w:tr>
    </w:tbl>
    <w:p w14:paraId="474F35DE" w14:textId="77777777" w:rsidR="00747073" w:rsidRDefault="0073075A">
      <w:pPr>
        <w:suppressAutoHyphens w:val="0"/>
        <w:overflowPunct/>
        <w:autoSpaceDE/>
        <w:autoSpaceDN/>
        <w:adjustRightInd/>
        <w:jc w:val="left"/>
        <w:textAlignment w:val="auto"/>
        <w:rPr>
          <w:rFonts w:ascii="Arial" w:hAnsi="Arial" w:cs="Arial"/>
          <w:sz w:val="20"/>
          <w:lang w:val="es-ES"/>
        </w:rPr>
      </w:pPr>
      <w:r>
        <w:rPr>
          <w:rFonts w:ascii="Arial" w:hAnsi="Arial" w:cs="Arial"/>
          <w:sz w:val="20"/>
          <w:lang w:val="es-ES"/>
        </w:rPr>
        <w:br w:type="page"/>
      </w:r>
    </w:p>
    <w:tbl>
      <w:tblPr>
        <w:tblStyle w:val="Tabellenraster4"/>
        <w:tblW w:w="4869" w:type="pct"/>
        <w:tblLayout w:type="fixed"/>
        <w:tblLook w:val="04A0" w:firstRow="1" w:lastRow="0" w:firstColumn="1" w:lastColumn="0" w:noHBand="0" w:noVBand="1"/>
      </w:tblPr>
      <w:tblGrid>
        <w:gridCol w:w="1531"/>
        <w:gridCol w:w="5035"/>
        <w:gridCol w:w="1084"/>
        <w:gridCol w:w="1131"/>
      </w:tblGrid>
      <w:tr w:rsidR="00747073" w14:paraId="19A53D8A" w14:textId="77777777">
        <w:trPr>
          <w:cantSplit/>
          <w:tblHeader/>
        </w:trPr>
        <w:tc>
          <w:tcPr>
            <w:tcW w:w="5000" w:type="pct"/>
            <w:gridSpan w:val="4"/>
            <w:tcBorders>
              <w:top w:val="single" w:sz="4" w:space="0" w:color="auto"/>
              <w:left w:val="single" w:sz="4" w:space="0" w:color="auto"/>
              <w:bottom w:val="single" w:sz="4" w:space="0" w:color="auto"/>
              <w:right w:val="single" w:sz="4" w:space="0" w:color="auto"/>
            </w:tcBorders>
            <w:shd w:val="clear" w:color="auto" w:fill="BFBFBF"/>
          </w:tcPr>
          <w:p w14:paraId="44D2675B" w14:textId="77777777" w:rsidR="00747073" w:rsidRDefault="0073075A">
            <w:pPr>
              <w:keepNext/>
              <w:tabs>
                <w:tab w:val="left" w:pos="560"/>
              </w:tabs>
              <w:suppressAutoHyphens w:val="0"/>
              <w:overflowPunct/>
              <w:autoSpaceDE/>
              <w:autoSpaceDN/>
              <w:adjustRightInd/>
              <w:ind w:left="34" w:hanging="34"/>
              <w:contextualSpacing/>
              <w:textAlignment w:val="auto"/>
              <w:rPr>
                <w:rFonts w:ascii="Arial" w:hAnsi="Arial" w:cs="Arial"/>
                <w:b/>
                <w:sz w:val="24"/>
                <w:lang w:val="es-ES" w:eastAsia="fr-FR"/>
              </w:rPr>
            </w:pPr>
            <w:r>
              <w:rPr>
                <w:rFonts w:ascii="Arial" w:hAnsi="Arial" w:cs="Arial"/>
                <w:b/>
                <w:sz w:val="24"/>
                <w:szCs w:val="20"/>
                <w:lang w:val="es-ES" w:eastAsia="fr-FR"/>
              </w:rPr>
              <w:lastRenderedPageBreak/>
              <w:t>B 2</w:t>
            </w:r>
            <w:r>
              <w:rPr>
                <w:rFonts w:ascii="Arial" w:hAnsi="Arial" w:cs="Arial"/>
                <w:b/>
                <w:sz w:val="24"/>
                <w:szCs w:val="20"/>
                <w:lang w:val="es-ES" w:eastAsia="fr-FR"/>
              </w:rPr>
              <w:tab/>
              <w:t>Seguridad y Salud</w:t>
            </w:r>
          </w:p>
          <w:p w14:paraId="56D3E280" w14:textId="77777777" w:rsidR="00747073" w:rsidRDefault="00747073">
            <w:pPr>
              <w:keepNext/>
              <w:tabs>
                <w:tab w:val="left" w:pos="560"/>
              </w:tabs>
              <w:suppressAutoHyphens w:val="0"/>
              <w:overflowPunct/>
              <w:autoSpaceDE/>
              <w:autoSpaceDN/>
              <w:adjustRightInd/>
              <w:ind w:left="34" w:hanging="34"/>
              <w:contextualSpacing/>
              <w:textAlignment w:val="auto"/>
              <w:rPr>
                <w:rFonts w:ascii="Arial" w:hAnsi="Arial" w:cs="Arial"/>
                <w:color w:val="000000"/>
                <w:highlight w:val="yellow"/>
                <w:lang w:val="es-ES" w:eastAsia="fr-FR"/>
              </w:rPr>
            </w:pPr>
          </w:p>
        </w:tc>
      </w:tr>
      <w:tr w:rsidR="00747073" w:rsidRPr="00AF7500" w14:paraId="77978295" w14:textId="77777777">
        <w:tblPrEx>
          <w:tblCellMar>
            <w:top w:w="57" w:type="dxa"/>
            <w:bottom w:w="57" w:type="dxa"/>
          </w:tblCellMar>
        </w:tblPrEx>
        <w:trPr>
          <w:tblHeader/>
        </w:trPr>
        <w:tc>
          <w:tcPr>
            <w:tcW w:w="872" w:type="pct"/>
            <w:tcBorders>
              <w:top w:val="single" w:sz="4" w:space="0" w:color="auto"/>
              <w:left w:val="single" w:sz="4" w:space="0" w:color="auto"/>
              <w:bottom w:val="single" w:sz="4" w:space="0" w:color="auto"/>
              <w:right w:val="single" w:sz="4" w:space="0" w:color="auto"/>
            </w:tcBorders>
            <w:shd w:val="clear" w:color="auto" w:fill="F2F2F2"/>
            <w:vAlign w:val="center"/>
          </w:tcPr>
          <w:p w14:paraId="7336A654" w14:textId="77777777" w:rsidR="00747073" w:rsidRDefault="0073075A">
            <w:pPr>
              <w:keepLines/>
              <w:suppressAutoHyphens w:val="0"/>
              <w:overflowPunct/>
              <w:autoSpaceDE/>
              <w:autoSpaceDN/>
              <w:adjustRightInd/>
              <w:jc w:val="center"/>
              <w:textAlignment w:val="auto"/>
              <w:rPr>
                <w:rFonts w:ascii="Arial" w:hAnsi="Arial" w:cs="Arial"/>
                <w:b/>
                <w:lang w:val="es-ES" w:eastAsia="fr-FR"/>
              </w:rPr>
            </w:pPr>
            <w:r>
              <w:rPr>
                <w:rFonts w:ascii="Arial" w:hAnsi="Arial" w:cs="Arial"/>
                <w:b/>
                <w:sz w:val="20"/>
                <w:szCs w:val="20"/>
                <w:lang w:val="es-ES" w:eastAsia="fr-FR"/>
              </w:rPr>
              <w:t>Asunto / Impacto Potencial</w:t>
            </w:r>
          </w:p>
        </w:tc>
        <w:tc>
          <w:tcPr>
            <w:tcW w:w="2867" w:type="pct"/>
            <w:tcBorders>
              <w:top w:val="single" w:sz="4" w:space="0" w:color="auto"/>
              <w:left w:val="single" w:sz="4" w:space="0" w:color="auto"/>
              <w:bottom w:val="single" w:sz="4" w:space="0" w:color="auto"/>
              <w:right w:val="single" w:sz="4" w:space="0" w:color="auto"/>
            </w:tcBorders>
            <w:shd w:val="clear" w:color="auto" w:fill="F2F2F2"/>
            <w:vAlign w:val="center"/>
          </w:tcPr>
          <w:p w14:paraId="1297E47F" w14:textId="77777777" w:rsidR="00747073" w:rsidRDefault="0073075A">
            <w:pPr>
              <w:keepLines/>
              <w:suppressAutoHyphens w:val="0"/>
              <w:overflowPunct/>
              <w:autoSpaceDE/>
              <w:autoSpaceDN/>
              <w:adjustRightInd/>
              <w:jc w:val="center"/>
              <w:textAlignment w:val="auto"/>
              <w:rPr>
                <w:rFonts w:ascii="Arial" w:hAnsi="Arial" w:cs="Arial"/>
                <w:b/>
                <w:lang w:val="es-ES" w:eastAsia="fr-FR"/>
              </w:rPr>
            </w:pPr>
            <w:r>
              <w:rPr>
                <w:rFonts w:ascii="Arial" w:hAnsi="Arial" w:cs="Arial"/>
                <w:b/>
                <w:sz w:val="20"/>
                <w:szCs w:val="20"/>
                <w:lang w:val="es-ES" w:eastAsia="fr-FR"/>
              </w:rPr>
              <w:t>Requisitos para Mitigación, Gestión y Mejora</w:t>
            </w:r>
          </w:p>
        </w:tc>
        <w:tc>
          <w:tcPr>
            <w:tcW w:w="617" w:type="pct"/>
            <w:tcBorders>
              <w:top w:val="single" w:sz="4" w:space="0" w:color="auto"/>
              <w:left w:val="single" w:sz="4" w:space="0" w:color="auto"/>
              <w:bottom w:val="single" w:sz="4" w:space="0" w:color="auto"/>
              <w:right w:val="single" w:sz="4" w:space="0" w:color="auto"/>
            </w:tcBorders>
            <w:shd w:val="clear" w:color="auto" w:fill="F2F2F2"/>
            <w:vAlign w:val="center"/>
          </w:tcPr>
          <w:p w14:paraId="682598E7" w14:textId="77777777" w:rsidR="00747073" w:rsidRDefault="0073075A">
            <w:pPr>
              <w:keepLines/>
              <w:suppressAutoHyphens w:val="0"/>
              <w:overflowPunct/>
              <w:autoSpaceDE/>
              <w:autoSpaceDN/>
              <w:adjustRightInd/>
              <w:jc w:val="center"/>
              <w:textAlignment w:val="auto"/>
              <w:rPr>
                <w:rFonts w:ascii="Arial" w:hAnsi="Arial" w:cs="Arial"/>
                <w:b/>
                <w:lang w:val="es-ES" w:eastAsia="fr-FR"/>
              </w:rPr>
            </w:pPr>
            <w:r>
              <w:rPr>
                <w:rFonts w:ascii="Arial" w:hAnsi="Arial" w:cs="Arial"/>
                <w:b/>
                <w:sz w:val="20"/>
                <w:szCs w:val="20"/>
                <w:lang w:val="es-ES" w:eastAsia="fr-FR"/>
              </w:rPr>
              <w:t>Cumpli</w:t>
            </w:r>
            <w:r>
              <w:rPr>
                <w:rFonts w:ascii="Arial" w:hAnsi="Arial" w:cs="Arial"/>
                <w:b/>
                <w:lang w:val="es-ES" w:eastAsia="fr-FR"/>
              </w:rPr>
              <w:t>-</w:t>
            </w:r>
            <w:r>
              <w:rPr>
                <w:rFonts w:ascii="Arial" w:hAnsi="Arial" w:cs="Arial"/>
                <w:b/>
                <w:sz w:val="20"/>
                <w:szCs w:val="20"/>
                <w:lang w:val="es-ES" w:eastAsia="fr-FR"/>
              </w:rPr>
              <w:t>miento Sí/No</w:t>
            </w:r>
          </w:p>
        </w:tc>
        <w:tc>
          <w:tcPr>
            <w:tcW w:w="644" w:type="pct"/>
            <w:tcBorders>
              <w:top w:val="single" w:sz="4" w:space="0" w:color="auto"/>
              <w:left w:val="single" w:sz="4" w:space="0" w:color="auto"/>
              <w:bottom w:val="single" w:sz="4" w:space="0" w:color="auto"/>
              <w:right w:val="single" w:sz="4" w:space="0" w:color="auto"/>
            </w:tcBorders>
            <w:shd w:val="clear" w:color="auto" w:fill="F2F2F2"/>
            <w:vAlign w:val="center"/>
          </w:tcPr>
          <w:p w14:paraId="0567BBAD" w14:textId="77777777" w:rsidR="00747073" w:rsidRDefault="0073075A">
            <w:pPr>
              <w:keepLines/>
              <w:suppressAutoHyphens w:val="0"/>
              <w:overflowPunct/>
              <w:autoSpaceDE/>
              <w:autoSpaceDN/>
              <w:adjustRightInd/>
              <w:jc w:val="center"/>
              <w:textAlignment w:val="auto"/>
              <w:rPr>
                <w:rFonts w:ascii="Arial" w:hAnsi="Arial" w:cs="Arial"/>
                <w:b/>
                <w:sz w:val="20"/>
                <w:lang w:val="es-ES" w:eastAsia="fr-FR"/>
              </w:rPr>
            </w:pPr>
            <w:r>
              <w:rPr>
                <w:rFonts w:ascii="Arial" w:hAnsi="Arial" w:cs="Arial"/>
                <w:b/>
                <w:sz w:val="20"/>
                <w:szCs w:val="20"/>
                <w:lang w:val="es-ES" w:eastAsia="fr-FR"/>
              </w:rPr>
              <w:t>Por favor explicar en caso de ser No</w:t>
            </w:r>
          </w:p>
        </w:tc>
      </w:tr>
      <w:tr w:rsidR="00747073" w:rsidRPr="00AF7500" w14:paraId="73C15618" w14:textId="77777777">
        <w:tblPrEx>
          <w:tblCellMar>
            <w:top w:w="57" w:type="dxa"/>
            <w:bottom w:w="57" w:type="dxa"/>
          </w:tblCellMar>
        </w:tblPrEx>
        <w:tc>
          <w:tcPr>
            <w:tcW w:w="872" w:type="pct"/>
            <w:tcBorders>
              <w:top w:val="single" w:sz="4" w:space="0" w:color="auto"/>
              <w:left w:val="single" w:sz="4" w:space="0" w:color="auto"/>
              <w:bottom w:val="single" w:sz="4" w:space="0" w:color="auto"/>
              <w:right w:val="single" w:sz="4" w:space="0" w:color="auto"/>
            </w:tcBorders>
            <w:shd w:val="clear" w:color="auto" w:fill="FFFFFF"/>
          </w:tcPr>
          <w:p w14:paraId="0A798AD0" w14:textId="77777777" w:rsidR="00747073" w:rsidRDefault="0073075A">
            <w:pPr>
              <w:suppressAutoHyphens w:val="0"/>
              <w:overflowPunct/>
              <w:autoSpaceDE/>
              <w:autoSpaceDN/>
              <w:adjustRightInd/>
              <w:spacing w:before="120"/>
              <w:jc w:val="left"/>
              <w:textAlignment w:val="auto"/>
              <w:rPr>
                <w:rFonts w:ascii="Arial" w:hAnsi="Arial" w:cs="Arial"/>
                <w:lang w:val="es-ES" w:eastAsia="fr-FR"/>
              </w:rPr>
            </w:pPr>
            <w:r>
              <w:rPr>
                <w:rFonts w:ascii="Arial" w:hAnsi="Arial" w:cs="Arial"/>
                <w:sz w:val="20"/>
                <w:szCs w:val="20"/>
                <w:lang w:val="es-ES" w:eastAsia="fr-FR"/>
              </w:rPr>
              <w:t>22. Plan de Seguridad y Salud Ocupacional</w:t>
            </w:r>
          </w:p>
        </w:tc>
        <w:tc>
          <w:tcPr>
            <w:tcW w:w="2867" w:type="pct"/>
            <w:tcBorders>
              <w:top w:val="single" w:sz="4" w:space="0" w:color="auto"/>
              <w:left w:val="single" w:sz="4" w:space="0" w:color="auto"/>
              <w:bottom w:val="single" w:sz="4" w:space="0" w:color="auto"/>
              <w:right w:val="single" w:sz="4" w:space="0" w:color="auto"/>
            </w:tcBorders>
            <w:shd w:val="clear" w:color="auto" w:fill="FFFFFF"/>
          </w:tcPr>
          <w:p w14:paraId="73CF0AA0" w14:textId="003B7EB7" w:rsidR="00747073" w:rsidRDefault="0073075A">
            <w:pPr>
              <w:suppressAutoHyphens w:val="0"/>
              <w:overflowPunct/>
              <w:autoSpaceDE/>
              <w:autoSpaceDN/>
              <w:adjustRightInd/>
              <w:spacing w:before="120"/>
              <w:textAlignment w:val="auto"/>
              <w:rPr>
                <w:rFonts w:ascii="Arial" w:hAnsi="Arial" w:cs="Arial"/>
                <w:lang w:val="es-ES" w:eastAsia="fr-FR"/>
              </w:rPr>
            </w:pPr>
            <w:r>
              <w:rPr>
                <w:rFonts w:ascii="Arial" w:hAnsi="Arial" w:cs="Arial"/>
                <w:sz w:val="20"/>
                <w:szCs w:val="20"/>
                <w:lang w:val="es-ES" w:eastAsia="fr-FR"/>
              </w:rPr>
              <w:t>22.1 Desarrollar un Plan de Seguridad y Salud Ocupacional (Plan SSO por sus siglas en Inglés) apropiado para los</w:t>
            </w:r>
            <w:r>
              <w:rPr>
                <w:rFonts w:ascii="Arial" w:hAnsi="Arial" w:cs="Arial"/>
                <w:sz w:val="20"/>
                <w:szCs w:val="20"/>
                <w:lang w:val="es-MX" w:eastAsia="fr-FR"/>
              </w:rPr>
              <w:t xml:space="preserve"> impactos de</w:t>
            </w:r>
            <w:r>
              <w:rPr>
                <w:rFonts w:ascii="Arial" w:hAnsi="Arial" w:cs="Arial"/>
                <w:sz w:val="20"/>
                <w:szCs w:val="20"/>
                <w:lang w:val="es-ES" w:eastAsia="fr-FR"/>
              </w:rPr>
              <w:t xml:space="preserve"> </w:t>
            </w:r>
            <w:r>
              <w:rPr>
                <w:rFonts w:ascii="Arial" w:hAnsi="Arial" w:cs="Arial"/>
                <w:sz w:val="20"/>
                <w:szCs w:val="20"/>
                <w:lang w:val="es-MX" w:eastAsia="fr-FR"/>
              </w:rPr>
              <w:t>MSSS</w:t>
            </w:r>
            <w:r>
              <w:rPr>
                <w:rFonts w:ascii="Arial" w:hAnsi="Arial" w:cs="Arial"/>
                <w:sz w:val="20"/>
                <w:szCs w:val="20"/>
                <w:lang w:val="es-ES" w:eastAsia="fr-FR"/>
              </w:rPr>
              <w:t xml:space="preserve"> y nivel de riesgo de las obras que se van a ejecutar. Fijar unos estándares mínimos para cada tarea. Implementar medidas de prevención, protección y monitoreo tal y como se describen en el Plan SSO </w:t>
            </w:r>
          </w:p>
          <w:p w14:paraId="68D79DC0" w14:textId="0578F0C0" w:rsidR="00747073" w:rsidRDefault="0073075A">
            <w:pPr>
              <w:suppressAutoHyphens w:val="0"/>
              <w:overflowPunct/>
              <w:autoSpaceDE/>
              <w:autoSpaceDN/>
              <w:adjustRightInd/>
              <w:spacing w:before="120"/>
              <w:textAlignment w:val="auto"/>
              <w:rPr>
                <w:rFonts w:ascii="Arial" w:hAnsi="Arial" w:cs="Arial"/>
                <w:lang w:val="es-ES" w:eastAsia="fr-FR"/>
              </w:rPr>
            </w:pPr>
            <w:r>
              <w:rPr>
                <w:rFonts w:ascii="Arial" w:hAnsi="Arial" w:cs="Arial"/>
                <w:sz w:val="20"/>
                <w:szCs w:val="20"/>
                <w:lang w:val="es-ES" w:eastAsia="fr-FR"/>
              </w:rPr>
              <w:t xml:space="preserve">El Plan SSO debe incluir al menos: </w:t>
            </w:r>
          </w:p>
          <w:p w14:paraId="32CBB1E2" w14:textId="45ED99DD" w:rsidR="00747073" w:rsidRDefault="0073075A">
            <w:pPr>
              <w:numPr>
                <w:ilvl w:val="0"/>
                <w:numId w:val="53"/>
              </w:numPr>
              <w:suppressAutoHyphens w:val="0"/>
              <w:overflowPunct/>
              <w:autoSpaceDE/>
              <w:autoSpaceDN/>
              <w:adjustRightInd/>
              <w:ind w:left="294" w:hanging="294"/>
              <w:textAlignment w:val="auto"/>
              <w:rPr>
                <w:rFonts w:ascii="Arial" w:hAnsi="Arial" w:cs="Arial"/>
                <w:lang w:val="es-ES" w:eastAsia="fr-FR"/>
              </w:rPr>
            </w:pPr>
            <w:r>
              <w:rPr>
                <w:rFonts w:ascii="Arial" w:hAnsi="Arial" w:cs="Arial"/>
                <w:sz w:val="20"/>
                <w:szCs w:val="20"/>
                <w:lang w:val="es-ES" w:eastAsia="fr-FR"/>
              </w:rPr>
              <w:t>Provisiones para garantizar un entorno de trabajo seguro, teniendo en consideración los riesgos inherentes en este sector en particular y los distintos tipos de peligros asociados al</w:t>
            </w:r>
            <w:r>
              <w:rPr>
                <w:rFonts w:ascii="Arial" w:hAnsi="Arial" w:cs="Arial"/>
                <w:sz w:val="20"/>
                <w:szCs w:val="20"/>
                <w:lang w:val="es-MX" w:eastAsia="fr-FR"/>
              </w:rPr>
              <w:t xml:space="preserve"> lugar de las obras</w:t>
            </w:r>
            <w:r>
              <w:rPr>
                <w:rFonts w:ascii="Arial" w:hAnsi="Arial" w:cs="Arial"/>
                <w:sz w:val="20"/>
                <w:szCs w:val="20"/>
                <w:lang w:val="es-ES" w:eastAsia="fr-FR"/>
              </w:rPr>
              <w:t xml:space="preserve">, incluidos los físicos, los químicos, biológicos y radiológicos; </w:t>
            </w:r>
          </w:p>
          <w:p w14:paraId="4B73EA7E" w14:textId="77777777" w:rsidR="00747073" w:rsidRDefault="0073075A">
            <w:pPr>
              <w:numPr>
                <w:ilvl w:val="0"/>
                <w:numId w:val="53"/>
              </w:numPr>
              <w:suppressAutoHyphens w:val="0"/>
              <w:overflowPunct/>
              <w:autoSpaceDE/>
              <w:autoSpaceDN/>
              <w:adjustRightInd/>
              <w:spacing w:before="120"/>
              <w:ind w:left="294" w:hanging="294"/>
              <w:contextualSpacing/>
              <w:textAlignment w:val="auto"/>
              <w:rPr>
                <w:rFonts w:ascii="Arial" w:hAnsi="Arial" w:cs="Arial"/>
                <w:lang w:val="es-ES" w:eastAsia="fr-FR"/>
              </w:rPr>
            </w:pPr>
            <w:r>
              <w:rPr>
                <w:rFonts w:ascii="Arial" w:hAnsi="Arial" w:cs="Arial"/>
                <w:sz w:val="20"/>
                <w:szCs w:val="20"/>
                <w:lang w:val="es-ES" w:eastAsia="fr-FR"/>
              </w:rPr>
              <w:t>Provisiones de medidas de protección y prevención, incluida la gestión y seguridad de materiales peligrosos;</w:t>
            </w:r>
          </w:p>
          <w:p w14:paraId="38F7B0E0" w14:textId="77777777" w:rsidR="00747073" w:rsidRDefault="0073075A">
            <w:pPr>
              <w:numPr>
                <w:ilvl w:val="0"/>
                <w:numId w:val="53"/>
              </w:numPr>
              <w:suppressAutoHyphens w:val="0"/>
              <w:overflowPunct/>
              <w:autoSpaceDE/>
              <w:autoSpaceDN/>
              <w:adjustRightInd/>
              <w:spacing w:before="120"/>
              <w:ind w:left="294" w:hanging="294"/>
              <w:contextualSpacing/>
              <w:textAlignment w:val="auto"/>
              <w:rPr>
                <w:rFonts w:ascii="Arial" w:hAnsi="Arial" w:cs="Arial"/>
                <w:lang w:val="es-ES" w:eastAsia="fr-FR"/>
              </w:rPr>
            </w:pPr>
            <w:r>
              <w:rPr>
                <w:rFonts w:ascii="Arial" w:hAnsi="Arial" w:cs="Arial"/>
                <w:sz w:val="20"/>
                <w:szCs w:val="20"/>
                <w:lang w:val="es-ES" w:eastAsia="fr-FR"/>
              </w:rPr>
              <w:t xml:space="preserve">Formación de los trabajadores; </w:t>
            </w:r>
          </w:p>
          <w:p w14:paraId="114957B2" w14:textId="77777777" w:rsidR="00747073" w:rsidRDefault="0073075A">
            <w:pPr>
              <w:numPr>
                <w:ilvl w:val="0"/>
                <w:numId w:val="53"/>
              </w:numPr>
              <w:suppressAutoHyphens w:val="0"/>
              <w:overflowPunct/>
              <w:autoSpaceDE/>
              <w:autoSpaceDN/>
              <w:adjustRightInd/>
              <w:spacing w:before="120"/>
              <w:ind w:left="294" w:hanging="294"/>
              <w:contextualSpacing/>
              <w:textAlignment w:val="auto"/>
              <w:rPr>
                <w:rFonts w:ascii="Arial" w:hAnsi="Arial" w:cs="Arial"/>
                <w:lang w:val="es-ES" w:eastAsia="fr-FR"/>
              </w:rPr>
            </w:pPr>
            <w:r>
              <w:rPr>
                <w:rFonts w:ascii="Arial" w:hAnsi="Arial" w:cs="Arial"/>
                <w:sz w:val="20"/>
                <w:szCs w:val="20"/>
                <w:lang w:val="es-ES" w:eastAsia="fr-FR"/>
              </w:rPr>
              <w:t>Documentación e informes de accidentes ocupacionales, enfermedades e incidentes;</w:t>
            </w:r>
          </w:p>
          <w:p w14:paraId="45B604BB" w14:textId="77777777" w:rsidR="00747073" w:rsidRDefault="0073075A">
            <w:pPr>
              <w:numPr>
                <w:ilvl w:val="0"/>
                <w:numId w:val="53"/>
              </w:numPr>
              <w:suppressAutoHyphens w:val="0"/>
              <w:overflowPunct/>
              <w:autoSpaceDE/>
              <w:autoSpaceDN/>
              <w:adjustRightInd/>
              <w:spacing w:before="120"/>
              <w:ind w:left="294" w:hanging="294"/>
              <w:contextualSpacing/>
              <w:textAlignment w:val="auto"/>
              <w:rPr>
                <w:rFonts w:ascii="Arial" w:hAnsi="Arial" w:cs="Arial"/>
                <w:lang w:val="es-ES" w:eastAsia="fr-FR"/>
              </w:rPr>
            </w:pPr>
            <w:r>
              <w:rPr>
                <w:rFonts w:ascii="Arial" w:hAnsi="Arial" w:cs="Arial"/>
                <w:sz w:val="20"/>
                <w:szCs w:val="20"/>
                <w:lang w:val="es-ES" w:eastAsia="fr-FR"/>
              </w:rPr>
              <w:t>Preparación para situaciones de emergencia y dispositivo de respuesta;</w:t>
            </w:r>
          </w:p>
          <w:p w14:paraId="72E05532" w14:textId="4848CD0D" w:rsidR="00747073" w:rsidRDefault="0073075A">
            <w:pPr>
              <w:numPr>
                <w:ilvl w:val="0"/>
                <w:numId w:val="53"/>
              </w:numPr>
              <w:suppressAutoHyphens w:val="0"/>
              <w:overflowPunct/>
              <w:autoSpaceDE/>
              <w:autoSpaceDN/>
              <w:adjustRightInd/>
              <w:spacing w:before="120"/>
              <w:ind w:left="294" w:hanging="294"/>
              <w:contextualSpacing/>
              <w:textAlignment w:val="auto"/>
              <w:rPr>
                <w:rFonts w:ascii="Arial" w:hAnsi="Arial" w:cs="Arial"/>
                <w:lang w:val="es-ES" w:eastAsia="fr-FR"/>
              </w:rPr>
            </w:pPr>
            <w:r>
              <w:rPr>
                <w:rFonts w:ascii="Arial" w:hAnsi="Arial" w:cs="Arial"/>
                <w:sz w:val="20"/>
                <w:szCs w:val="20"/>
                <w:lang w:val="es-ES" w:eastAsia="fr-FR"/>
              </w:rPr>
              <w:t xml:space="preserve">Provisiones para la seguridad de los emplazamientos y lugares de trabajo (por ejemplo, </w:t>
            </w:r>
            <w:r>
              <w:rPr>
                <w:rFonts w:ascii="Arial" w:hAnsi="Arial" w:cs="Arial"/>
                <w:sz w:val="20"/>
                <w:szCs w:val="20"/>
                <w:lang w:val="es-MX" w:eastAsia="fr-FR"/>
              </w:rPr>
              <w:t>cercado</w:t>
            </w:r>
            <w:r>
              <w:rPr>
                <w:rFonts w:ascii="Arial" w:hAnsi="Arial" w:cs="Arial"/>
                <w:sz w:val="20"/>
                <w:szCs w:val="20"/>
                <w:lang w:val="es-ES" w:eastAsia="fr-FR"/>
              </w:rPr>
              <w:t>, señal</w:t>
            </w:r>
            <w:r>
              <w:rPr>
                <w:rFonts w:ascii="Arial" w:hAnsi="Arial" w:cs="Arial"/>
                <w:sz w:val="20"/>
                <w:szCs w:val="20"/>
                <w:lang w:val="es-MX" w:eastAsia="fr-FR"/>
              </w:rPr>
              <w:t>iz</w:t>
            </w:r>
            <w:r>
              <w:rPr>
                <w:rFonts w:ascii="Arial" w:hAnsi="Arial" w:cs="Arial"/>
                <w:sz w:val="20"/>
                <w:szCs w:val="20"/>
                <w:lang w:val="es-ES" w:eastAsia="fr-FR"/>
              </w:rPr>
              <w:t>ación);</w:t>
            </w:r>
          </w:p>
          <w:p w14:paraId="23314225" w14:textId="15BF71D0" w:rsidR="00747073" w:rsidRDefault="0073075A">
            <w:pPr>
              <w:numPr>
                <w:ilvl w:val="0"/>
                <w:numId w:val="53"/>
              </w:numPr>
              <w:suppressAutoHyphens w:val="0"/>
              <w:overflowPunct/>
              <w:autoSpaceDE/>
              <w:autoSpaceDN/>
              <w:adjustRightInd/>
              <w:spacing w:before="120"/>
              <w:ind w:left="294" w:hanging="294"/>
              <w:contextualSpacing/>
              <w:textAlignment w:val="auto"/>
              <w:rPr>
                <w:rFonts w:ascii="Arial" w:hAnsi="Arial" w:cs="Arial"/>
                <w:lang w:val="es-ES" w:eastAsia="fr-FR"/>
              </w:rPr>
            </w:pPr>
            <w:r>
              <w:rPr>
                <w:rFonts w:ascii="Arial" w:hAnsi="Arial" w:cs="Arial"/>
                <w:sz w:val="20"/>
                <w:szCs w:val="20"/>
                <w:lang w:val="es-ES" w:eastAsia="fr-FR"/>
              </w:rPr>
              <w:t xml:space="preserve">Si procede: Asignación de personal de seguridad en el lugar de las obras; </w:t>
            </w:r>
          </w:p>
          <w:p w14:paraId="33C35D55" w14:textId="6C7E068F" w:rsidR="00747073" w:rsidRDefault="0073075A">
            <w:pPr>
              <w:numPr>
                <w:ilvl w:val="0"/>
                <w:numId w:val="53"/>
              </w:numPr>
              <w:suppressAutoHyphens w:val="0"/>
              <w:overflowPunct/>
              <w:autoSpaceDE/>
              <w:autoSpaceDN/>
              <w:adjustRightInd/>
              <w:spacing w:before="120"/>
              <w:ind w:left="294" w:hanging="294"/>
              <w:contextualSpacing/>
              <w:textAlignment w:val="auto"/>
              <w:rPr>
                <w:rFonts w:ascii="Arial" w:hAnsi="Arial" w:cs="Arial"/>
                <w:lang w:val="es-ES" w:eastAsia="fr-FR"/>
              </w:rPr>
            </w:pPr>
            <w:r>
              <w:rPr>
                <w:rFonts w:ascii="Arial" w:hAnsi="Arial" w:cs="Arial"/>
                <w:sz w:val="20"/>
                <w:szCs w:val="20"/>
                <w:lang w:val="es-ES" w:eastAsia="fr-FR"/>
              </w:rPr>
              <w:t xml:space="preserve">Medidas de seguridad </w:t>
            </w:r>
            <w:r>
              <w:rPr>
                <w:rFonts w:ascii="Arial" w:hAnsi="Arial" w:cs="Arial"/>
                <w:sz w:val="20"/>
                <w:szCs w:val="20"/>
                <w:lang w:val="es-MX" w:eastAsia="fr-FR"/>
              </w:rPr>
              <w:t>vial</w:t>
            </w:r>
          </w:p>
          <w:p w14:paraId="68E06230" w14:textId="77777777" w:rsidR="00747073" w:rsidRDefault="0073075A">
            <w:pPr>
              <w:numPr>
                <w:ilvl w:val="0"/>
                <w:numId w:val="53"/>
              </w:numPr>
              <w:suppressAutoHyphens w:val="0"/>
              <w:overflowPunct/>
              <w:autoSpaceDE/>
              <w:autoSpaceDN/>
              <w:adjustRightInd/>
              <w:spacing w:before="120"/>
              <w:ind w:left="294" w:hanging="294"/>
              <w:contextualSpacing/>
              <w:textAlignment w:val="auto"/>
              <w:rPr>
                <w:rFonts w:ascii="Arial" w:hAnsi="Arial" w:cs="Arial"/>
                <w:lang w:val="es-ES" w:eastAsia="fr-FR"/>
              </w:rPr>
            </w:pPr>
            <w:r>
              <w:rPr>
                <w:rFonts w:ascii="Arial" w:hAnsi="Arial" w:cs="Arial"/>
                <w:sz w:val="20"/>
                <w:szCs w:val="20"/>
                <w:lang w:val="es-ES" w:eastAsia="fr-FR"/>
              </w:rPr>
              <w:t>Asistencia médica y primeros auxilios;</w:t>
            </w:r>
          </w:p>
          <w:p w14:paraId="0323C340" w14:textId="68CF8F93" w:rsidR="00747073" w:rsidRDefault="0073075A">
            <w:pPr>
              <w:numPr>
                <w:ilvl w:val="0"/>
                <w:numId w:val="53"/>
              </w:numPr>
              <w:suppressAutoHyphens w:val="0"/>
              <w:overflowPunct/>
              <w:autoSpaceDE/>
              <w:autoSpaceDN/>
              <w:adjustRightInd/>
              <w:spacing w:before="120"/>
              <w:ind w:left="294" w:hanging="294"/>
              <w:contextualSpacing/>
              <w:textAlignment w:val="auto"/>
              <w:rPr>
                <w:rFonts w:ascii="Arial" w:hAnsi="Arial" w:cs="Arial"/>
                <w:lang w:val="es-ES" w:eastAsia="fr-FR"/>
              </w:rPr>
            </w:pPr>
            <w:r>
              <w:rPr>
                <w:rFonts w:ascii="Arial" w:hAnsi="Arial" w:cs="Arial"/>
                <w:sz w:val="20"/>
                <w:szCs w:val="20"/>
                <w:lang w:val="es-ES" w:eastAsia="fr-FR"/>
              </w:rPr>
              <w:t xml:space="preserve">Medidas MSSS a nivel comunitario para evitar la exposición a </w:t>
            </w:r>
            <w:r>
              <w:rPr>
                <w:rFonts w:ascii="Arial" w:hAnsi="Arial" w:cs="Arial"/>
                <w:sz w:val="20"/>
                <w:szCs w:val="20"/>
                <w:lang w:val="es-MX" w:eastAsia="fr-FR"/>
              </w:rPr>
              <w:t xml:space="preserve">problemas </w:t>
            </w:r>
            <w:r>
              <w:rPr>
                <w:rFonts w:ascii="Arial" w:hAnsi="Arial" w:cs="Arial"/>
                <w:sz w:val="20"/>
                <w:szCs w:val="20"/>
                <w:lang w:val="es-ES" w:eastAsia="fr-FR"/>
              </w:rPr>
              <w:t xml:space="preserve">de salud de la comunidad (ver también Párrafo 47). </w:t>
            </w:r>
          </w:p>
        </w:tc>
        <w:tc>
          <w:tcPr>
            <w:tcW w:w="617" w:type="pct"/>
            <w:tcBorders>
              <w:top w:val="single" w:sz="4" w:space="0" w:color="auto"/>
              <w:left w:val="single" w:sz="4" w:space="0" w:color="auto"/>
              <w:bottom w:val="single" w:sz="4" w:space="0" w:color="auto"/>
              <w:right w:val="single" w:sz="4" w:space="0" w:color="auto"/>
            </w:tcBorders>
            <w:shd w:val="clear" w:color="auto" w:fill="FFFFFF"/>
          </w:tcPr>
          <w:p w14:paraId="0E0632BD" w14:textId="77777777" w:rsidR="00747073" w:rsidRDefault="00747073">
            <w:pPr>
              <w:keepLines/>
              <w:suppressAutoHyphens w:val="0"/>
              <w:overflowPunct/>
              <w:autoSpaceDE/>
              <w:autoSpaceDN/>
              <w:adjustRightInd/>
              <w:textAlignment w:val="auto"/>
              <w:rPr>
                <w:rFonts w:ascii="Arial" w:hAnsi="Arial" w:cs="Arial"/>
                <w:highlight w:val="yellow"/>
                <w:lang w:val="es-ES" w:eastAsia="fr-FR"/>
              </w:rPr>
            </w:pPr>
          </w:p>
        </w:tc>
        <w:tc>
          <w:tcPr>
            <w:tcW w:w="644" w:type="pct"/>
            <w:tcBorders>
              <w:top w:val="single" w:sz="4" w:space="0" w:color="auto"/>
              <w:left w:val="single" w:sz="4" w:space="0" w:color="auto"/>
              <w:bottom w:val="single" w:sz="4" w:space="0" w:color="auto"/>
              <w:right w:val="single" w:sz="4" w:space="0" w:color="auto"/>
            </w:tcBorders>
            <w:shd w:val="clear" w:color="auto" w:fill="FFFFFF"/>
          </w:tcPr>
          <w:p w14:paraId="1ED530E4" w14:textId="77777777" w:rsidR="00747073" w:rsidRDefault="00747073">
            <w:pPr>
              <w:keepLines/>
              <w:suppressAutoHyphens w:val="0"/>
              <w:overflowPunct/>
              <w:autoSpaceDE/>
              <w:autoSpaceDN/>
              <w:adjustRightInd/>
              <w:textAlignment w:val="auto"/>
              <w:rPr>
                <w:rFonts w:ascii="Arial" w:hAnsi="Arial" w:cs="Arial"/>
                <w:highlight w:val="yellow"/>
                <w:lang w:val="es-ES" w:eastAsia="fr-FR"/>
              </w:rPr>
            </w:pPr>
          </w:p>
        </w:tc>
      </w:tr>
      <w:tr w:rsidR="00747073" w:rsidRPr="00AF7500" w14:paraId="73FA89E3" w14:textId="77777777">
        <w:trPr>
          <w:cantSplit/>
        </w:trPr>
        <w:tc>
          <w:tcPr>
            <w:tcW w:w="872" w:type="pct"/>
            <w:vMerge w:val="restart"/>
            <w:tcBorders>
              <w:top w:val="single" w:sz="4" w:space="0" w:color="auto"/>
              <w:left w:val="single" w:sz="4" w:space="0" w:color="auto"/>
              <w:right w:val="single" w:sz="4" w:space="0" w:color="auto"/>
            </w:tcBorders>
          </w:tcPr>
          <w:p w14:paraId="5B10CA8E" w14:textId="5D7B5724" w:rsidR="00747073" w:rsidRDefault="0073075A">
            <w:pPr>
              <w:suppressAutoHyphens w:val="0"/>
              <w:overflowPunct/>
              <w:autoSpaceDE/>
              <w:autoSpaceDN/>
              <w:adjustRightInd/>
              <w:spacing w:before="120"/>
              <w:jc w:val="left"/>
              <w:textAlignment w:val="auto"/>
              <w:rPr>
                <w:rFonts w:ascii="Arial" w:hAnsi="Arial" w:cs="Arial"/>
                <w:lang w:val="es-ES" w:eastAsia="fr-FR"/>
              </w:rPr>
            </w:pPr>
            <w:r>
              <w:rPr>
                <w:rFonts w:ascii="Arial" w:hAnsi="Arial" w:cs="Arial"/>
                <w:sz w:val="20"/>
                <w:szCs w:val="20"/>
                <w:lang w:val="es-ES" w:eastAsia="fr-FR"/>
              </w:rPr>
              <w:t xml:space="preserve">23. </w:t>
            </w:r>
            <w:r>
              <w:rPr>
                <w:rFonts w:ascii="Arial" w:hAnsi="Arial" w:cs="Arial"/>
                <w:lang w:val="es-ES" w:eastAsia="fr-FR"/>
              </w:rPr>
              <w:t xml:space="preserve">Reportes de </w:t>
            </w:r>
            <w:r>
              <w:rPr>
                <w:rFonts w:ascii="Arial" w:hAnsi="Arial" w:cs="Arial"/>
                <w:sz w:val="20"/>
                <w:szCs w:val="21"/>
                <w:lang w:val="es-ES" w:eastAsia="fr-FR"/>
              </w:rPr>
              <w:t xml:space="preserve">Seguridad y Salud </w:t>
            </w:r>
            <w:r>
              <w:rPr>
                <w:rFonts w:ascii="Arial" w:hAnsi="Arial" w:cs="Arial"/>
                <w:sz w:val="20"/>
                <w:szCs w:val="21"/>
                <w:lang w:val="es-ES" w:eastAsia="fr-FR"/>
              </w:rPr>
              <w:lastRenderedPageBreak/>
              <w:t xml:space="preserve">Ocupacional </w:t>
            </w:r>
            <w:r>
              <w:rPr>
                <w:rFonts w:ascii="Arial" w:hAnsi="Arial" w:cs="Arial"/>
                <w:sz w:val="20"/>
                <w:szCs w:val="20"/>
                <w:lang w:val="es-ES" w:eastAsia="fr-FR"/>
              </w:rPr>
              <w:t xml:space="preserve"> (SSO) </w:t>
            </w:r>
          </w:p>
        </w:tc>
        <w:tc>
          <w:tcPr>
            <w:tcW w:w="2867" w:type="pct"/>
            <w:tcBorders>
              <w:top w:val="single" w:sz="4" w:space="0" w:color="auto"/>
              <w:left w:val="single" w:sz="4" w:space="0" w:color="auto"/>
              <w:bottom w:val="single" w:sz="4" w:space="0" w:color="auto"/>
              <w:right w:val="single" w:sz="4" w:space="0" w:color="auto"/>
            </w:tcBorders>
          </w:tcPr>
          <w:p w14:paraId="2E37A2E5" w14:textId="56972B45" w:rsidR="00747073" w:rsidRDefault="0073075A" w:rsidP="00661F55">
            <w:pPr>
              <w:suppressAutoHyphens w:val="0"/>
              <w:overflowPunct/>
              <w:autoSpaceDE/>
              <w:autoSpaceDN/>
              <w:adjustRightInd/>
              <w:spacing w:before="120"/>
              <w:textAlignment w:val="auto"/>
              <w:rPr>
                <w:rFonts w:ascii="Arial" w:hAnsi="Arial" w:cs="Arial"/>
                <w:lang w:val="es-ES" w:eastAsia="fr-FR"/>
              </w:rPr>
            </w:pPr>
            <w:r>
              <w:rPr>
                <w:rFonts w:ascii="Arial" w:hAnsi="Arial" w:cs="Arial"/>
                <w:sz w:val="20"/>
                <w:szCs w:val="20"/>
                <w:lang w:val="es-ES" w:eastAsia="fr-FR"/>
              </w:rPr>
              <w:lastRenderedPageBreak/>
              <w:t>23.1 Documentar en un sistema estructurado y transparente (por ejemplo, una hoja de registro de Accidentes en el</w:t>
            </w:r>
            <w:r>
              <w:rPr>
                <w:rFonts w:ascii="Arial" w:hAnsi="Arial" w:cs="Arial"/>
                <w:sz w:val="20"/>
                <w:szCs w:val="20"/>
                <w:lang w:val="es-MX" w:eastAsia="fr-FR"/>
              </w:rPr>
              <w:t xml:space="preserve"> </w:t>
            </w:r>
            <w:r w:rsidR="000A0CC4">
              <w:rPr>
                <w:rFonts w:ascii="Arial" w:hAnsi="Arial" w:cs="Arial"/>
                <w:sz w:val="20"/>
                <w:szCs w:val="20"/>
                <w:lang w:val="es-ES" w:eastAsia="fr-FR"/>
              </w:rPr>
              <w:t xml:space="preserve">Lugar </w:t>
            </w:r>
            <w:r>
              <w:rPr>
                <w:rFonts w:ascii="Arial" w:hAnsi="Arial" w:cs="Arial"/>
                <w:sz w:val="20"/>
                <w:szCs w:val="20"/>
                <w:lang w:val="es-ES" w:eastAsia="fr-FR"/>
              </w:rPr>
              <w:t xml:space="preserve">de las Obras) todos los accidentes, eventos peligrosos e investigaciones. </w:t>
            </w:r>
          </w:p>
        </w:tc>
        <w:tc>
          <w:tcPr>
            <w:tcW w:w="617" w:type="pct"/>
            <w:tcBorders>
              <w:top w:val="single" w:sz="4" w:space="0" w:color="auto"/>
              <w:left w:val="single" w:sz="4" w:space="0" w:color="auto"/>
              <w:bottom w:val="single" w:sz="4" w:space="0" w:color="auto"/>
              <w:right w:val="single" w:sz="4" w:space="0" w:color="auto"/>
            </w:tcBorders>
          </w:tcPr>
          <w:p w14:paraId="277107F4"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44" w:type="pct"/>
            <w:tcBorders>
              <w:top w:val="single" w:sz="4" w:space="0" w:color="auto"/>
              <w:left w:val="single" w:sz="4" w:space="0" w:color="auto"/>
              <w:bottom w:val="single" w:sz="4" w:space="0" w:color="auto"/>
              <w:right w:val="single" w:sz="4" w:space="0" w:color="auto"/>
            </w:tcBorders>
          </w:tcPr>
          <w:p w14:paraId="364AF089"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23B92129" w14:textId="77777777">
        <w:trPr>
          <w:cantSplit/>
        </w:trPr>
        <w:tc>
          <w:tcPr>
            <w:tcW w:w="872" w:type="pct"/>
            <w:vMerge/>
            <w:tcBorders>
              <w:left w:val="single" w:sz="4" w:space="0" w:color="auto"/>
              <w:bottom w:val="single" w:sz="4" w:space="0" w:color="auto"/>
              <w:right w:val="single" w:sz="4" w:space="0" w:color="auto"/>
            </w:tcBorders>
          </w:tcPr>
          <w:p w14:paraId="6D88CCA9" w14:textId="77777777" w:rsidR="00747073" w:rsidRDefault="00747073">
            <w:pPr>
              <w:suppressAutoHyphens w:val="0"/>
              <w:overflowPunct/>
              <w:autoSpaceDE/>
              <w:autoSpaceDN/>
              <w:adjustRightInd/>
              <w:jc w:val="left"/>
              <w:textAlignment w:val="auto"/>
              <w:rPr>
                <w:rFonts w:ascii="Arial" w:hAnsi="Arial" w:cs="Arial"/>
                <w:highlight w:val="yellow"/>
                <w:lang w:val="es-ES" w:eastAsia="fr-FR"/>
              </w:rPr>
            </w:pPr>
          </w:p>
        </w:tc>
        <w:tc>
          <w:tcPr>
            <w:tcW w:w="2867" w:type="pct"/>
            <w:tcBorders>
              <w:top w:val="single" w:sz="4" w:space="0" w:color="auto"/>
              <w:left w:val="single" w:sz="4" w:space="0" w:color="auto"/>
              <w:bottom w:val="single" w:sz="4" w:space="0" w:color="auto"/>
              <w:right w:val="single" w:sz="4" w:space="0" w:color="auto"/>
            </w:tcBorders>
          </w:tcPr>
          <w:p w14:paraId="342071B2" w14:textId="0063CF29" w:rsidR="00747073" w:rsidRDefault="0073075A" w:rsidP="00661F55">
            <w:pPr>
              <w:suppressAutoHyphens w:val="0"/>
              <w:overflowPunct/>
              <w:autoSpaceDE/>
              <w:autoSpaceDN/>
              <w:adjustRightInd/>
              <w:spacing w:before="120"/>
              <w:textAlignment w:val="auto"/>
              <w:rPr>
                <w:rFonts w:ascii="Arial" w:hAnsi="Arial" w:cs="Arial"/>
                <w:highlight w:val="yellow"/>
                <w:lang w:val="es-ES" w:eastAsia="fr-FR"/>
              </w:rPr>
            </w:pPr>
            <w:r>
              <w:rPr>
                <w:rFonts w:ascii="Arial" w:hAnsi="Arial" w:cs="Arial"/>
                <w:sz w:val="20"/>
                <w:szCs w:val="20"/>
                <w:lang w:val="es-ES" w:eastAsia="fr-FR"/>
              </w:rPr>
              <w:t xml:space="preserve">23.2 Producir un Informe de Seguridad y Salud Ocupacional (SSO) que documente </w:t>
            </w:r>
            <w:r w:rsidR="006D46D9">
              <w:rPr>
                <w:rFonts w:ascii="Arial" w:hAnsi="Arial" w:cs="Arial"/>
                <w:sz w:val="20"/>
                <w:szCs w:val="20"/>
                <w:lang w:val="es-ES" w:eastAsia="fr-FR"/>
              </w:rPr>
              <w:t>el</w:t>
            </w:r>
            <w:r>
              <w:rPr>
                <w:rFonts w:ascii="Arial" w:hAnsi="Arial" w:cs="Arial"/>
                <w:sz w:val="20"/>
                <w:szCs w:val="20"/>
                <w:lang w:val="es-ES" w:eastAsia="fr-FR"/>
              </w:rPr>
              <w:t xml:space="preserve"> </w:t>
            </w:r>
            <w:r>
              <w:rPr>
                <w:rFonts w:ascii="Arial" w:hAnsi="Arial" w:cs="Arial"/>
                <w:sz w:val="20"/>
                <w:szCs w:val="20"/>
                <w:lang w:val="es-MX" w:eastAsia="fr-FR"/>
              </w:rPr>
              <w:t xml:space="preserve">desempeño </w:t>
            </w:r>
            <w:r>
              <w:rPr>
                <w:rFonts w:ascii="Arial" w:hAnsi="Arial" w:cs="Arial"/>
                <w:sz w:val="20"/>
                <w:szCs w:val="20"/>
                <w:lang w:val="es-ES" w:eastAsia="fr-FR"/>
              </w:rPr>
              <w:t xml:space="preserve">y progreso (por ejemplo, estadísticas: mes, número de trabajadores, número de personal de SSO en el </w:t>
            </w:r>
            <w:r w:rsidR="000A0CC4">
              <w:rPr>
                <w:rFonts w:ascii="Arial" w:hAnsi="Arial" w:cs="Arial"/>
                <w:sz w:val="20"/>
                <w:szCs w:val="20"/>
                <w:lang w:val="es-ES" w:eastAsia="fr-FR"/>
              </w:rPr>
              <w:t xml:space="preserve">Lugar </w:t>
            </w:r>
            <w:r>
              <w:rPr>
                <w:rFonts w:ascii="Arial" w:hAnsi="Arial" w:cs="Arial"/>
                <w:sz w:val="20"/>
                <w:szCs w:val="20"/>
                <w:lang w:val="es-ES" w:eastAsia="fr-FR"/>
              </w:rPr>
              <w:t xml:space="preserve">de las Obras, cantidad y tipo de formación de SSO, etc.); número de bajas recientes, casos de primeros auxilios, incidentes de más de tres días de ausencia, fatalidades; síntesis de todos los accidentes que hayan supuesto bajas de más de tres días (adjuntar detalles del accidente como Anexo); incidentes con/a terceros (por ejemplo, miembros de la comunidad, carreteras, etc.). </w:t>
            </w:r>
          </w:p>
        </w:tc>
        <w:tc>
          <w:tcPr>
            <w:tcW w:w="617" w:type="pct"/>
            <w:tcBorders>
              <w:top w:val="single" w:sz="4" w:space="0" w:color="auto"/>
              <w:left w:val="single" w:sz="4" w:space="0" w:color="auto"/>
              <w:bottom w:val="single" w:sz="4" w:space="0" w:color="auto"/>
              <w:right w:val="single" w:sz="4" w:space="0" w:color="auto"/>
            </w:tcBorders>
          </w:tcPr>
          <w:p w14:paraId="5BB68EB5"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44" w:type="pct"/>
            <w:tcBorders>
              <w:top w:val="single" w:sz="4" w:space="0" w:color="auto"/>
              <w:left w:val="single" w:sz="4" w:space="0" w:color="auto"/>
              <w:bottom w:val="single" w:sz="4" w:space="0" w:color="auto"/>
              <w:right w:val="single" w:sz="4" w:space="0" w:color="auto"/>
            </w:tcBorders>
          </w:tcPr>
          <w:p w14:paraId="058D95D1"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1730D43E" w14:textId="77777777">
        <w:trPr>
          <w:cantSplit/>
        </w:trPr>
        <w:tc>
          <w:tcPr>
            <w:tcW w:w="872" w:type="pct"/>
            <w:vMerge w:val="restart"/>
            <w:tcBorders>
              <w:top w:val="single" w:sz="4" w:space="0" w:color="auto"/>
              <w:left w:val="single" w:sz="4" w:space="0" w:color="auto"/>
              <w:right w:val="single" w:sz="4" w:space="0" w:color="auto"/>
            </w:tcBorders>
          </w:tcPr>
          <w:p w14:paraId="1039D825" w14:textId="77777777" w:rsidR="00747073" w:rsidRDefault="0073075A">
            <w:pPr>
              <w:suppressAutoHyphens w:val="0"/>
              <w:overflowPunct/>
              <w:autoSpaceDE/>
              <w:autoSpaceDN/>
              <w:adjustRightInd/>
              <w:spacing w:before="120"/>
              <w:jc w:val="left"/>
              <w:textAlignment w:val="auto"/>
              <w:rPr>
                <w:rFonts w:ascii="Arial" w:hAnsi="Arial" w:cs="Arial"/>
                <w:highlight w:val="yellow"/>
                <w:lang w:val="es-ES" w:eastAsia="fr-FR"/>
              </w:rPr>
            </w:pPr>
            <w:r>
              <w:rPr>
                <w:rFonts w:ascii="Arial" w:hAnsi="Arial" w:cs="Arial"/>
                <w:lang w:val="es-ES" w:eastAsia="fr-FR"/>
              </w:rPr>
              <w:t>24. Procedi-miento para presentar informes de accidentes</w:t>
            </w:r>
          </w:p>
        </w:tc>
        <w:tc>
          <w:tcPr>
            <w:tcW w:w="2867" w:type="pct"/>
            <w:tcBorders>
              <w:top w:val="single" w:sz="4" w:space="0" w:color="auto"/>
              <w:left w:val="single" w:sz="4" w:space="0" w:color="auto"/>
              <w:bottom w:val="single" w:sz="4" w:space="0" w:color="auto"/>
              <w:right w:val="single" w:sz="4" w:space="0" w:color="auto"/>
            </w:tcBorders>
          </w:tcPr>
          <w:p w14:paraId="1625CA67" w14:textId="4605B03A" w:rsidR="00747073" w:rsidRDefault="0073075A">
            <w:pPr>
              <w:suppressAutoHyphens w:val="0"/>
              <w:overflowPunct/>
              <w:autoSpaceDE/>
              <w:autoSpaceDN/>
              <w:adjustRightInd/>
              <w:spacing w:before="120"/>
              <w:textAlignment w:val="auto"/>
              <w:rPr>
                <w:rFonts w:ascii="Arial" w:hAnsi="Arial" w:cs="Arial"/>
                <w:lang w:val="es-ES" w:eastAsia="fr-FR"/>
              </w:rPr>
            </w:pPr>
            <w:r>
              <w:rPr>
                <w:rFonts w:ascii="Arial" w:hAnsi="Arial" w:cs="Arial"/>
                <w:sz w:val="20"/>
                <w:szCs w:val="20"/>
                <w:lang w:val="es-ES" w:eastAsia="fr-FR"/>
              </w:rPr>
              <w:t xml:space="preserve">24.1 Registrar todos los incidentes relacionados con la seguridad y la salud en el lugar de las obras y darle seguimiento de forma </w:t>
            </w:r>
            <w:r>
              <w:rPr>
                <w:rFonts w:ascii="Arial" w:hAnsi="Arial" w:cs="Arial"/>
                <w:sz w:val="20"/>
                <w:szCs w:val="20"/>
                <w:lang w:val="es-MX" w:eastAsia="fr-FR"/>
              </w:rPr>
              <w:t>adecuada</w:t>
            </w:r>
            <w:r>
              <w:rPr>
                <w:rFonts w:ascii="Arial" w:hAnsi="Arial" w:cs="Arial"/>
                <w:sz w:val="20"/>
                <w:szCs w:val="20"/>
                <w:lang w:val="es-ES" w:eastAsia="fr-FR"/>
              </w:rPr>
              <w:t xml:space="preserve"> y como proceda (por ejemplo, observaciones, accidentes, declaraciones de testigos, etc.) </w:t>
            </w:r>
          </w:p>
          <w:p w14:paraId="42D2856B" w14:textId="2C08EF20" w:rsidR="00747073" w:rsidRDefault="0073075A">
            <w:pPr>
              <w:suppressAutoHyphens w:val="0"/>
              <w:overflowPunct/>
              <w:autoSpaceDE/>
              <w:autoSpaceDN/>
              <w:adjustRightInd/>
              <w:spacing w:before="120"/>
              <w:textAlignment w:val="auto"/>
              <w:rPr>
                <w:rFonts w:ascii="Arial" w:hAnsi="Arial" w:cs="Arial"/>
                <w:lang w:val="es-ES" w:eastAsia="fr-FR"/>
              </w:rPr>
            </w:pPr>
            <w:r>
              <w:rPr>
                <w:rFonts w:ascii="Arial" w:hAnsi="Arial" w:cs="Arial"/>
                <w:sz w:val="20"/>
                <w:szCs w:val="20"/>
                <w:lang w:val="es-ES" w:eastAsia="fr-FR"/>
              </w:rPr>
              <w:t xml:space="preserve">Un incidente </w:t>
            </w:r>
            <w:r>
              <w:rPr>
                <w:rFonts w:ascii="Arial" w:hAnsi="Arial" w:cs="Arial"/>
                <w:sz w:val="20"/>
                <w:szCs w:val="20"/>
                <w:lang w:val="es-MX" w:eastAsia="fr-FR"/>
              </w:rPr>
              <w:t xml:space="preserve">reportable </w:t>
            </w:r>
            <w:r>
              <w:rPr>
                <w:rFonts w:ascii="Arial" w:hAnsi="Arial" w:cs="Arial"/>
                <w:sz w:val="20"/>
                <w:szCs w:val="20"/>
                <w:lang w:val="es-ES" w:eastAsia="fr-FR"/>
              </w:rPr>
              <w:t>incluye cualquier accidente ocurrido a cualquier persona en el</w:t>
            </w:r>
            <w:r>
              <w:rPr>
                <w:rFonts w:ascii="Arial" w:hAnsi="Arial" w:cs="Arial"/>
                <w:sz w:val="20"/>
                <w:szCs w:val="20"/>
                <w:lang w:val="es-MX" w:eastAsia="fr-FR"/>
              </w:rPr>
              <w:t xml:space="preserve"> </w:t>
            </w:r>
            <w:r w:rsidR="000A0CC4">
              <w:rPr>
                <w:rFonts w:ascii="Arial" w:hAnsi="Arial" w:cs="Arial"/>
                <w:sz w:val="20"/>
                <w:szCs w:val="20"/>
                <w:lang w:val="es-MX" w:eastAsia="fr-FR"/>
              </w:rPr>
              <w:t>lugar</w:t>
            </w:r>
            <w:r w:rsidR="000A0CC4">
              <w:rPr>
                <w:rFonts w:ascii="Arial" w:hAnsi="Arial" w:cs="Arial"/>
                <w:sz w:val="20"/>
                <w:szCs w:val="20"/>
                <w:lang w:val="es-ES" w:eastAsia="fr-FR"/>
              </w:rPr>
              <w:t xml:space="preserve"> </w:t>
            </w:r>
            <w:r>
              <w:rPr>
                <w:rFonts w:ascii="Arial" w:hAnsi="Arial" w:cs="Arial"/>
                <w:sz w:val="20"/>
                <w:szCs w:val="20"/>
                <w:lang w:val="es-ES" w:eastAsia="fr-FR"/>
              </w:rPr>
              <w:t>de las obras que requiera atención sanitaria o que resulte en la pérdida de horas laborales, o que resulte o haya podido resulta</w:t>
            </w:r>
            <w:r>
              <w:rPr>
                <w:rFonts w:ascii="Arial" w:hAnsi="Arial" w:cs="Arial"/>
                <w:sz w:val="20"/>
                <w:szCs w:val="20"/>
                <w:lang w:val="es-MX" w:eastAsia="fr-FR"/>
              </w:rPr>
              <w:t>r</w:t>
            </w:r>
            <w:r>
              <w:rPr>
                <w:rFonts w:ascii="Arial" w:hAnsi="Arial" w:cs="Arial"/>
                <w:sz w:val="20"/>
                <w:szCs w:val="20"/>
                <w:lang w:val="es-ES" w:eastAsia="fr-FR"/>
              </w:rPr>
              <w:t xml:space="preserve"> en daño o peligro para/con las obras, personas, propiedad o medio</w:t>
            </w:r>
            <w:r>
              <w:rPr>
                <w:rFonts w:ascii="Arial" w:hAnsi="Arial" w:cs="Arial"/>
                <w:sz w:val="20"/>
                <w:szCs w:val="20"/>
                <w:lang w:val="es-MX" w:eastAsia="fr-FR"/>
              </w:rPr>
              <w:t xml:space="preserve"> </w:t>
            </w:r>
            <w:r>
              <w:rPr>
                <w:rFonts w:ascii="Arial" w:hAnsi="Arial" w:cs="Arial"/>
                <w:sz w:val="20"/>
                <w:szCs w:val="20"/>
                <w:lang w:val="es-ES" w:eastAsia="fr-FR"/>
              </w:rPr>
              <w:t>ambiente. Si procede, el Contratista también notificará e informará de los incidentes de los subcontratistas y de los proveedores (en particular de aquellos de suministros importantes)</w:t>
            </w:r>
          </w:p>
          <w:p w14:paraId="215535F6"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17" w:type="pct"/>
            <w:tcBorders>
              <w:top w:val="single" w:sz="4" w:space="0" w:color="auto"/>
              <w:left w:val="single" w:sz="4" w:space="0" w:color="auto"/>
              <w:bottom w:val="single" w:sz="4" w:space="0" w:color="auto"/>
              <w:right w:val="single" w:sz="4" w:space="0" w:color="auto"/>
            </w:tcBorders>
          </w:tcPr>
          <w:p w14:paraId="5D03DAE8"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44" w:type="pct"/>
            <w:tcBorders>
              <w:top w:val="single" w:sz="4" w:space="0" w:color="auto"/>
              <w:left w:val="single" w:sz="4" w:space="0" w:color="auto"/>
              <w:bottom w:val="single" w:sz="4" w:space="0" w:color="auto"/>
              <w:right w:val="single" w:sz="4" w:space="0" w:color="auto"/>
            </w:tcBorders>
          </w:tcPr>
          <w:p w14:paraId="77F1ED7D"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34AC768F" w14:textId="77777777">
        <w:trPr>
          <w:cantSplit/>
        </w:trPr>
        <w:tc>
          <w:tcPr>
            <w:tcW w:w="872" w:type="pct"/>
            <w:vMerge/>
            <w:tcBorders>
              <w:left w:val="single" w:sz="4" w:space="0" w:color="auto"/>
              <w:right w:val="single" w:sz="4" w:space="0" w:color="auto"/>
            </w:tcBorders>
          </w:tcPr>
          <w:p w14:paraId="474AFD81" w14:textId="77777777" w:rsidR="00747073" w:rsidRDefault="00747073">
            <w:pPr>
              <w:suppressAutoHyphens w:val="0"/>
              <w:overflowPunct/>
              <w:autoSpaceDE/>
              <w:autoSpaceDN/>
              <w:adjustRightInd/>
              <w:jc w:val="left"/>
              <w:textAlignment w:val="auto"/>
              <w:rPr>
                <w:rFonts w:ascii="Arial" w:hAnsi="Arial" w:cs="Arial"/>
                <w:highlight w:val="yellow"/>
                <w:lang w:val="es-ES" w:eastAsia="fr-FR"/>
              </w:rPr>
            </w:pPr>
          </w:p>
        </w:tc>
        <w:tc>
          <w:tcPr>
            <w:tcW w:w="2867" w:type="pct"/>
            <w:tcBorders>
              <w:top w:val="single" w:sz="4" w:space="0" w:color="auto"/>
              <w:left w:val="single" w:sz="4" w:space="0" w:color="auto"/>
              <w:bottom w:val="single" w:sz="4" w:space="0" w:color="auto"/>
              <w:right w:val="single" w:sz="4" w:space="0" w:color="auto"/>
            </w:tcBorders>
          </w:tcPr>
          <w:p w14:paraId="22EC136F" w14:textId="758D31D0" w:rsidR="00747073" w:rsidRDefault="0073075A">
            <w:pPr>
              <w:suppressAutoHyphens w:val="0"/>
              <w:overflowPunct/>
              <w:autoSpaceDE/>
              <w:autoSpaceDN/>
              <w:adjustRightInd/>
              <w:spacing w:before="120"/>
              <w:textAlignment w:val="auto"/>
              <w:rPr>
                <w:rFonts w:ascii="Arial" w:hAnsi="Arial" w:cs="Arial"/>
                <w:highlight w:val="yellow"/>
                <w:lang w:val="es-ES" w:eastAsia="fr-FR"/>
              </w:rPr>
            </w:pPr>
            <w:r>
              <w:rPr>
                <w:rFonts w:ascii="Arial" w:hAnsi="Arial" w:cs="Arial"/>
                <w:sz w:val="20"/>
                <w:szCs w:val="20"/>
                <w:lang w:val="es-ES" w:eastAsia="fr-FR"/>
              </w:rPr>
              <w:t xml:space="preserve">24.2 Informar al Contratante inmediatamente de cualquier accidente que suponga graves daños físicos a cualquier miembro de la plantilla, visitante </w:t>
            </w:r>
            <w:r>
              <w:rPr>
                <w:rFonts w:ascii="Arial" w:hAnsi="Arial" w:cs="Arial"/>
                <w:sz w:val="20"/>
                <w:szCs w:val="20"/>
                <w:lang w:val="es-MX" w:eastAsia="fr-FR"/>
              </w:rPr>
              <w:t>o</w:t>
            </w:r>
            <w:r>
              <w:rPr>
                <w:rFonts w:ascii="Arial" w:hAnsi="Arial" w:cs="Arial"/>
                <w:sz w:val="20"/>
                <w:szCs w:val="20"/>
                <w:lang w:val="es-ES" w:eastAsia="fr-FR"/>
              </w:rPr>
              <w:t xml:space="preserve"> cualquier tercero, causado por la ejecución de las obras o por el comportamiento del personal del Contratista. </w:t>
            </w:r>
          </w:p>
        </w:tc>
        <w:tc>
          <w:tcPr>
            <w:tcW w:w="617" w:type="pct"/>
            <w:tcBorders>
              <w:top w:val="single" w:sz="4" w:space="0" w:color="auto"/>
              <w:left w:val="single" w:sz="4" w:space="0" w:color="auto"/>
              <w:bottom w:val="single" w:sz="4" w:space="0" w:color="auto"/>
              <w:right w:val="single" w:sz="4" w:space="0" w:color="auto"/>
            </w:tcBorders>
          </w:tcPr>
          <w:p w14:paraId="55B24D6F"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44" w:type="pct"/>
            <w:tcBorders>
              <w:top w:val="single" w:sz="4" w:space="0" w:color="auto"/>
              <w:left w:val="single" w:sz="4" w:space="0" w:color="auto"/>
              <w:bottom w:val="single" w:sz="4" w:space="0" w:color="auto"/>
              <w:right w:val="single" w:sz="4" w:space="0" w:color="auto"/>
            </w:tcBorders>
          </w:tcPr>
          <w:p w14:paraId="3451796F"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356A6227" w14:textId="77777777">
        <w:trPr>
          <w:cantSplit/>
        </w:trPr>
        <w:tc>
          <w:tcPr>
            <w:tcW w:w="872" w:type="pct"/>
            <w:vMerge/>
            <w:tcBorders>
              <w:left w:val="single" w:sz="4" w:space="0" w:color="auto"/>
              <w:bottom w:val="single" w:sz="4" w:space="0" w:color="auto"/>
              <w:right w:val="single" w:sz="4" w:space="0" w:color="auto"/>
            </w:tcBorders>
          </w:tcPr>
          <w:p w14:paraId="574D209E" w14:textId="77777777" w:rsidR="00747073" w:rsidRDefault="00747073">
            <w:pPr>
              <w:suppressAutoHyphens w:val="0"/>
              <w:overflowPunct/>
              <w:autoSpaceDE/>
              <w:autoSpaceDN/>
              <w:adjustRightInd/>
              <w:jc w:val="left"/>
              <w:textAlignment w:val="auto"/>
              <w:rPr>
                <w:rFonts w:ascii="Arial" w:hAnsi="Arial" w:cs="Arial"/>
                <w:highlight w:val="yellow"/>
                <w:lang w:val="es-ES" w:eastAsia="fr-FR"/>
              </w:rPr>
            </w:pPr>
          </w:p>
        </w:tc>
        <w:tc>
          <w:tcPr>
            <w:tcW w:w="2867" w:type="pct"/>
            <w:tcBorders>
              <w:top w:val="single" w:sz="4" w:space="0" w:color="auto"/>
              <w:left w:val="single" w:sz="4" w:space="0" w:color="auto"/>
              <w:bottom w:val="single" w:sz="4" w:space="0" w:color="auto"/>
              <w:right w:val="single" w:sz="4" w:space="0" w:color="auto"/>
            </w:tcBorders>
          </w:tcPr>
          <w:p w14:paraId="44E930FA" w14:textId="77777777" w:rsidR="00747073" w:rsidRDefault="0073075A">
            <w:pPr>
              <w:suppressAutoHyphens w:val="0"/>
              <w:overflowPunct/>
              <w:autoSpaceDE/>
              <w:autoSpaceDN/>
              <w:adjustRightInd/>
              <w:spacing w:before="120"/>
              <w:textAlignment w:val="auto"/>
              <w:rPr>
                <w:rFonts w:ascii="Arial" w:hAnsi="Arial" w:cs="Arial"/>
                <w:lang w:val="es-ES" w:eastAsia="fr-FR"/>
              </w:rPr>
            </w:pPr>
            <w:r>
              <w:rPr>
                <w:rFonts w:ascii="Arial" w:hAnsi="Arial" w:cs="Arial"/>
                <w:sz w:val="20"/>
                <w:szCs w:val="20"/>
                <w:lang w:val="es-ES" w:eastAsia="fr-FR"/>
              </w:rPr>
              <w:t>24.3 Informar al Contratante tan pronto como sea posible de cualquier cuasi-accidente (o casi bajas) en relación con la ejecución de las obras, el cual, en condiciones ligeramente diferentes, pudiera haber resultado o provocado daños físicos a personas, o dañado la propiedad privada o al medio</w:t>
            </w:r>
            <w:r>
              <w:rPr>
                <w:rFonts w:ascii="Arial" w:hAnsi="Arial" w:cs="Arial"/>
                <w:sz w:val="20"/>
                <w:szCs w:val="20"/>
                <w:lang w:val="es-MX" w:eastAsia="fr-FR"/>
              </w:rPr>
              <w:t xml:space="preserve"> </w:t>
            </w:r>
            <w:r>
              <w:rPr>
                <w:rFonts w:ascii="Arial" w:hAnsi="Arial" w:cs="Arial"/>
                <w:sz w:val="20"/>
                <w:szCs w:val="20"/>
                <w:lang w:val="es-ES" w:eastAsia="fr-FR"/>
              </w:rPr>
              <w:t xml:space="preserve">ambiente. </w:t>
            </w:r>
          </w:p>
        </w:tc>
        <w:tc>
          <w:tcPr>
            <w:tcW w:w="617" w:type="pct"/>
            <w:tcBorders>
              <w:top w:val="single" w:sz="4" w:space="0" w:color="auto"/>
              <w:left w:val="single" w:sz="4" w:space="0" w:color="auto"/>
              <w:bottom w:val="single" w:sz="4" w:space="0" w:color="auto"/>
              <w:right w:val="single" w:sz="4" w:space="0" w:color="auto"/>
            </w:tcBorders>
          </w:tcPr>
          <w:p w14:paraId="4108D005"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44" w:type="pct"/>
            <w:tcBorders>
              <w:top w:val="single" w:sz="4" w:space="0" w:color="auto"/>
              <w:left w:val="single" w:sz="4" w:space="0" w:color="auto"/>
              <w:bottom w:val="single" w:sz="4" w:space="0" w:color="auto"/>
              <w:right w:val="single" w:sz="4" w:space="0" w:color="auto"/>
            </w:tcBorders>
          </w:tcPr>
          <w:p w14:paraId="0A212A8F"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64299B81" w14:textId="77777777">
        <w:trPr>
          <w:cantSplit/>
        </w:trPr>
        <w:tc>
          <w:tcPr>
            <w:tcW w:w="872" w:type="pct"/>
            <w:tcBorders>
              <w:top w:val="single" w:sz="4" w:space="0" w:color="auto"/>
              <w:left w:val="single" w:sz="4" w:space="0" w:color="auto"/>
              <w:bottom w:val="single" w:sz="4" w:space="0" w:color="auto"/>
              <w:right w:val="single" w:sz="4" w:space="0" w:color="auto"/>
            </w:tcBorders>
          </w:tcPr>
          <w:p w14:paraId="4D444078" w14:textId="77777777" w:rsidR="00747073" w:rsidRDefault="0073075A">
            <w:pPr>
              <w:suppressAutoHyphens w:val="0"/>
              <w:overflowPunct/>
              <w:autoSpaceDE/>
              <w:autoSpaceDN/>
              <w:adjustRightInd/>
              <w:spacing w:before="120"/>
              <w:jc w:val="left"/>
              <w:textAlignment w:val="auto"/>
              <w:rPr>
                <w:rFonts w:ascii="Arial" w:hAnsi="Arial" w:cs="Arial"/>
                <w:highlight w:val="yellow"/>
                <w:lang w:val="es-ES" w:eastAsia="fr-FR"/>
              </w:rPr>
            </w:pPr>
            <w:r>
              <w:rPr>
                <w:rFonts w:ascii="Arial" w:hAnsi="Arial" w:cs="Arial"/>
                <w:lang w:val="es-ES" w:eastAsia="fr-FR"/>
              </w:rPr>
              <w:lastRenderedPageBreak/>
              <w:t>28. Equipo de protección individual</w:t>
            </w:r>
          </w:p>
        </w:tc>
        <w:tc>
          <w:tcPr>
            <w:tcW w:w="2867" w:type="pct"/>
            <w:tcBorders>
              <w:top w:val="single" w:sz="4" w:space="0" w:color="auto"/>
              <w:left w:val="single" w:sz="4" w:space="0" w:color="auto"/>
              <w:bottom w:val="single" w:sz="4" w:space="0" w:color="auto"/>
              <w:right w:val="single" w:sz="4" w:space="0" w:color="auto"/>
            </w:tcBorders>
          </w:tcPr>
          <w:p w14:paraId="4E6A0E50" w14:textId="77777777" w:rsidR="00747073" w:rsidRDefault="0073075A">
            <w:pPr>
              <w:suppressAutoHyphens w:val="0"/>
              <w:overflowPunct/>
              <w:autoSpaceDE/>
              <w:autoSpaceDN/>
              <w:adjustRightInd/>
              <w:spacing w:before="120"/>
              <w:textAlignment w:val="auto"/>
              <w:rPr>
                <w:rFonts w:ascii="Arial" w:hAnsi="Arial" w:cs="Arial"/>
                <w:lang w:val="es-ES" w:eastAsia="fr-FR"/>
              </w:rPr>
            </w:pPr>
            <w:r>
              <w:rPr>
                <w:rFonts w:ascii="Arial" w:hAnsi="Arial" w:cs="Arial"/>
                <w:sz w:val="20"/>
                <w:szCs w:val="20"/>
                <w:lang w:val="es-ES" w:eastAsia="fr-FR"/>
              </w:rPr>
              <w:t xml:space="preserve">28.1 Asegurarse de que todos los trabajadores hacen uso correcto de los Equipos de Protección Individual (EPI) (cascos, máscaras, gafas protectoras, botas de seguridad, etc., dependiendo de la naturaleza del proyecto). </w:t>
            </w:r>
          </w:p>
        </w:tc>
        <w:tc>
          <w:tcPr>
            <w:tcW w:w="617" w:type="pct"/>
            <w:tcBorders>
              <w:top w:val="single" w:sz="4" w:space="0" w:color="auto"/>
              <w:left w:val="single" w:sz="4" w:space="0" w:color="auto"/>
              <w:bottom w:val="single" w:sz="4" w:space="0" w:color="auto"/>
              <w:right w:val="single" w:sz="4" w:space="0" w:color="auto"/>
            </w:tcBorders>
          </w:tcPr>
          <w:p w14:paraId="55B40148"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44" w:type="pct"/>
            <w:tcBorders>
              <w:top w:val="single" w:sz="4" w:space="0" w:color="auto"/>
              <w:left w:val="single" w:sz="4" w:space="0" w:color="auto"/>
              <w:bottom w:val="single" w:sz="4" w:space="0" w:color="auto"/>
              <w:right w:val="single" w:sz="4" w:space="0" w:color="auto"/>
            </w:tcBorders>
          </w:tcPr>
          <w:p w14:paraId="75A20869"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219677CF" w14:textId="77777777">
        <w:trPr>
          <w:cantSplit/>
        </w:trPr>
        <w:tc>
          <w:tcPr>
            <w:tcW w:w="872" w:type="pct"/>
            <w:vMerge w:val="restart"/>
            <w:tcBorders>
              <w:top w:val="single" w:sz="4" w:space="0" w:color="auto"/>
              <w:left w:val="single" w:sz="4" w:space="0" w:color="auto"/>
              <w:right w:val="single" w:sz="4" w:space="0" w:color="auto"/>
            </w:tcBorders>
          </w:tcPr>
          <w:p w14:paraId="2B3F8B57" w14:textId="77777777" w:rsidR="00747073" w:rsidRDefault="0073075A">
            <w:pPr>
              <w:suppressAutoHyphens w:val="0"/>
              <w:overflowPunct/>
              <w:autoSpaceDE/>
              <w:autoSpaceDN/>
              <w:adjustRightInd/>
              <w:spacing w:before="120"/>
              <w:jc w:val="left"/>
              <w:textAlignment w:val="auto"/>
              <w:rPr>
                <w:rFonts w:ascii="Arial" w:hAnsi="Arial" w:cs="Arial"/>
                <w:lang w:val="es-ES" w:eastAsia="fr-FR"/>
              </w:rPr>
            </w:pPr>
            <w:r>
              <w:rPr>
                <w:rFonts w:ascii="Arial" w:hAnsi="Arial" w:cs="Arial"/>
                <w:sz w:val="20"/>
                <w:szCs w:val="20"/>
                <w:lang w:val="es-ES" w:eastAsia="fr-FR"/>
              </w:rPr>
              <w:t>31. Preven-ción de situa-ciones de emergencia</w:t>
            </w:r>
          </w:p>
        </w:tc>
        <w:tc>
          <w:tcPr>
            <w:tcW w:w="2867" w:type="pct"/>
            <w:tcBorders>
              <w:top w:val="single" w:sz="4" w:space="0" w:color="auto"/>
              <w:left w:val="single" w:sz="4" w:space="0" w:color="auto"/>
              <w:bottom w:val="single" w:sz="4" w:space="0" w:color="auto"/>
              <w:right w:val="single" w:sz="4" w:space="0" w:color="auto"/>
            </w:tcBorders>
          </w:tcPr>
          <w:p w14:paraId="3FD15C87" w14:textId="0B5628A3" w:rsidR="00747073" w:rsidRDefault="0073075A" w:rsidP="00661F55">
            <w:pPr>
              <w:suppressAutoHyphens w:val="0"/>
              <w:overflowPunct/>
              <w:autoSpaceDE/>
              <w:autoSpaceDN/>
              <w:adjustRightInd/>
              <w:spacing w:before="120"/>
              <w:textAlignment w:val="auto"/>
              <w:rPr>
                <w:rFonts w:ascii="Arial" w:hAnsi="Arial" w:cs="Arial"/>
                <w:lang w:val="es-ES" w:eastAsia="fr-FR"/>
              </w:rPr>
            </w:pPr>
            <w:r>
              <w:rPr>
                <w:rFonts w:ascii="Arial" w:hAnsi="Arial" w:cs="Arial"/>
                <w:sz w:val="20"/>
                <w:szCs w:val="20"/>
                <w:lang w:val="es-ES" w:eastAsia="fr-FR"/>
              </w:rPr>
              <w:t xml:space="preserve">31.1 Facilitar los equipos de prevención necesarios en el </w:t>
            </w:r>
            <w:r w:rsidR="000A0CC4">
              <w:rPr>
                <w:rFonts w:ascii="Arial" w:hAnsi="Arial" w:cs="Arial"/>
                <w:sz w:val="20"/>
                <w:szCs w:val="20"/>
                <w:lang w:val="es-MX" w:eastAsia="fr-FR"/>
              </w:rPr>
              <w:t>lugar</w:t>
            </w:r>
            <w:r w:rsidR="000A0CC4">
              <w:rPr>
                <w:rFonts w:ascii="Arial" w:hAnsi="Arial" w:cs="Arial"/>
                <w:sz w:val="20"/>
                <w:szCs w:val="20"/>
                <w:lang w:val="es-ES" w:eastAsia="fr-FR"/>
              </w:rPr>
              <w:t xml:space="preserve"> </w:t>
            </w:r>
            <w:r>
              <w:rPr>
                <w:rFonts w:ascii="Arial" w:hAnsi="Arial" w:cs="Arial"/>
                <w:sz w:val="20"/>
                <w:szCs w:val="20"/>
                <w:lang w:val="es-ES" w:eastAsia="fr-FR"/>
              </w:rPr>
              <w:t xml:space="preserve">de las obras de acuerdo con lo establecido por los reglamentos para poder responder exitosamente ante situaciones de emergencia como incendios, explosiones, inundaciones, peligros naturales, etc. </w:t>
            </w:r>
          </w:p>
        </w:tc>
        <w:tc>
          <w:tcPr>
            <w:tcW w:w="617" w:type="pct"/>
            <w:tcBorders>
              <w:top w:val="single" w:sz="4" w:space="0" w:color="auto"/>
              <w:left w:val="single" w:sz="4" w:space="0" w:color="auto"/>
              <w:bottom w:val="single" w:sz="4" w:space="0" w:color="auto"/>
              <w:right w:val="single" w:sz="4" w:space="0" w:color="auto"/>
            </w:tcBorders>
          </w:tcPr>
          <w:p w14:paraId="5DD76B4D"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44" w:type="pct"/>
            <w:tcBorders>
              <w:top w:val="single" w:sz="4" w:space="0" w:color="auto"/>
              <w:left w:val="single" w:sz="4" w:space="0" w:color="auto"/>
              <w:bottom w:val="single" w:sz="4" w:space="0" w:color="auto"/>
              <w:right w:val="single" w:sz="4" w:space="0" w:color="auto"/>
            </w:tcBorders>
          </w:tcPr>
          <w:p w14:paraId="2C3C5505"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3EC0F417" w14:textId="77777777">
        <w:trPr>
          <w:cantSplit/>
        </w:trPr>
        <w:tc>
          <w:tcPr>
            <w:tcW w:w="872" w:type="pct"/>
            <w:vMerge/>
            <w:tcBorders>
              <w:left w:val="single" w:sz="4" w:space="0" w:color="auto"/>
              <w:right w:val="single" w:sz="4" w:space="0" w:color="auto"/>
            </w:tcBorders>
            <w:vAlign w:val="center"/>
          </w:tcPr>
          <w:p w14:paraId="247F159F" w14:textId="77777777" w:rsidR="00747073" w:rsidRDefault="00747073">
            <w:pPr>
              <w:suppressAutoHyphens w:val="0"/>
              <w:overflowPunct/>
              <w:autoSpaceDE/>
              <w:autoSpaceDN/>
              <w:adjustRightInd/>
              <w:spacing w:before="120"/>
              <w:textAlignment w:val="auto"/>
              <w:rPr>
                <w:rFonts w:ascii="Arial" w:hAnsi="Arial" w:cs="Arial"/>
                <w:highlight w:val="yellow"/>
                <w:lang w:val="es-ES" w:eastAsia="fr-FR"/>
              </w:rPr>
            </w:pPr>
          </w:p>
        </w:tc>
        <w:tc>
          <w:tcPr>
            <w:tcW w:w="2867" w:type="pct"/>
            <w:tcBorders>
              <w:top w:val="single" w:sz="4" w:space="0" w:color="auto"/>
              <w:left w:val="single" w:sz="4" w:space="0" w:color="auto"/>
              <w:bottom w:val="single" w:sz="4" w:space="0" w:color="auto"/>
              <w:right w:val="single" w:sz="4" w:space="0" w:color="auto"/>
            </w:tcBorders>
          </w:tcPr>
          <w:p w14:paraId="3A6D2AEF" w14:textId="77777777" w:rsidR="00747073" w:rsidRDefault="0073075A">
            <w:pPr>
              <w:suppressAutoHyphens w:val="0"/>
              <w:overflowPunct/>
              <w:autoSpaceDE/>
              <w:autoSpaceDN/>
              <w:adjustRightInd/>
              <w:spacing w:before="120"/>
              <w:textAlignment w:val="auto"/>
              <w:rPr>
                <w:rFonts w:ascii="Arial" w:hAnsi="Arial" w:cs="Arial"/>
                <w:lang w:val="es-ES" w:eastAsia="fr-FR"/>
              </w:rPr>
            </w:pPr>
            <w:r>
              <w:rPr>
                <w:rFonts w:ascii="Arial" w:hAnsi="Arial" w:cs="Arial"/>
                <w:sz w:val="20"/>
                <w:szCs w:val="20"/>
                <w:lang w:val="es-ES" w:eastAsia="fr-FR"/>
              </w:rPr>
              <w:t xml:space="preserve">31.2 Limpieza inmediata de cualquier escape o derrame y restablecimiento del área contaminada. </w:t>
            </w:r>
          </w:p>
        </w:tc>
        <w:tc>
          <w:tcPr>
            <w:tcW w:w="617" w:type="pct"/>
            <w:tcBorders>
              <w:top w:val="single" w:sz="4" w:space="0" w:color="auto"/>
              <w:left w:val="single" w:sz="4" w:space="0" w:color="auto"/>
              <w:bottom w:val="single" w:sz="4" w:space="0" w:color="auto"/>
              <w:right w:val="single" w:sz="4" w:space="0" w:color="auto"/>
            </w:tcBorders>
          </w:tcPr>
          <w:p w14:paraId="0914F92E"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44" w:type="pct"/>
            <w:tcBorders>
              <w:top w:val="single" w:sz="4" w:space="0" w:color="auto"/>
              <w:left w:val="single" w:sz="4" w:space="0" w:color="auto"/>
              <w:bottom w:val="single" w:sz="4" w:space="0" w:color="auto"/>
              <w:right w:val="single" w:sz="4" w:space="0" w:color="auto"/>
            </w:tcBorders>
          </w:tcPr>
          <w:p w14:paraId="04A811D6"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13E9DB83" w14:textId="77777777">
        <w:trPr>
          <w:cantSplit/>
        </w:trPr>
        <w:tc>
          <w:tcPr>
            <w:tcW w:w="872" w:type="pct"/>
            <w:vMerge/>
            <w:tcBorders>
              <w:left w:val="single" w:sz="4" w:space="0" w:color="auto"/>
              <w:right w:val="single" w:sz="4" w:space="0" w:color="auto"/>
            </w:tcBorders>
            <w:vAlign w:val="center"/>
          </w:tcPr>
          <w:p w14:paraId="0B60FCC9"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2867" w:type="pct"/>
            <w:tcBorders>
              <w:top w:val="single" w:sz="4" w:space="0" w:color="auto"/>
              <w:left w:val="single" w:sz="4" w:space="0" w:color="auto"/>
              <w:bottom w:val="single" w:sz="4" w:space="0" w:color="auto"/>
              <w:right w:val="single" w:sz="4" w:space="0" w:color="auto"/>
            </w:tcBorders>
          </w:tcPr>
          <w:p w14:paraId="22CE6A1C" w14:textId="3B6B8DDB" w:rsidR="00747073" w:rsidRDefault="0073075A">
            <w:pPr>
              <w:suppressAutoHyphens w:val="0"/>
              <w:overflowPunct/>
              <w:autoSpaceDE/>
              <w:autoSpaceDN/>
              <w:adjustRightInd/>
              <w:spacing w:before="120"/>
              <w:textAlignment w:val="auto"/>
              <w:rPr>
                <w:rFonts w:ascii="Arial" w:hAnsi="Arial" w:cs="Arial"/>
                <w:highlight w:val="yellow"/>
                <w:lang w:val="es-ES" w:eastAsia="fr-FR"/>
              </w:rPr>
            </w:pPr>
            <w:r>
              <w:rPr>
                <w:rFonts w:ascii="Arial" w:hAnsi="Arial" w:cs="Arial"/>
                <w:sz w:val="20"/>
                <w:szCs w:val="20"/>
                <w:lang w:val="es-ES" w:eastAsia="fr-FR"/>
              </w:rPr>
              <w:t xml:space="preserve">31.3 Mantener estrictas normas de limpieza y orden en el lugar de las obras para evitar situaciones de emergencia. Almacenar y manipular adecuadamente los materiales de construcción y la maquinaria </w:t>
            </w:r>
            <w:r>
              <w:rPr>
                <w:rFonts w:ascii="Arial" w:hAnsi="Arial" w:cs="Arial"/>
                <w:sz w:val="20"/>
                <w:szCs w:val="20"/>
                <w:lang w:val="es-MX" w:eastAsia="fr-FR"/>
              </w:rPr>
              <w:t>ligera.</w:t>
            </w:r>
          </w:p>
        </w:tc>
        <w:tc>
          <w:tcPr>
            <w:tcW w:w="617" w:type="pct"/>
            <w:tcBorders>
              <w:top w:val="single" w:sz="4" w:space="0" w:color="auto"/>
              <w:left w:val="single" w:sz="4" w:space="0" w:color="auto"/>
              <w:bottom w:val="single" w:sz="4" w:space="0" w:color="auto"/>
              <w:right w:val="single" w:sz="4" w:space="0" w:color="auto"/>
            </w:tcBorders>
          </w:tcPr>
          <w:p w14:paraId="63C98BC3"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44" w:type="pct"/>
            <w:tcBorders>
              <w:top w:val="single" w:sz="4" w:space="0" w:color="auto"/>
              <w:left w:val="single" w:sz="4" w:space="0" w:color="auto"/>
              <w:bottom w:val="single" w:sz="4" w:space="0" w:color="auto"/>
              <w:right w:val="single" w:sz="4" w:space="0" w:color="auto"/>
            </w:tcBorders>
          </w:tcPr>
          <w:p w14:paraId="46039EA4"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6CF57CF5" w14:textId="77777777">
        <w:trPr>
          <w:cantSplit/>
        </w:trPr>
        <w:tc>
          <w:tcPr>
            <w:tcW w:w="872" w:type="pct"/>
            <w:vMerge/>
            <w:tcBorders>
              <w:left w:val="single" w:sz="4" w:space="0" w:color="auto"/>
              <w:bottom w:val="single" w:sz="4" w:space="0" w:color="auto"/>
              <w:right w:val="single" w:sz="4" w:space="0" w:color="auto"/>
            </w:tcBorders>
            <w:vAlign w:val="center"/>
          </w:tcPr>
          <w:p w14:paraId="0D96F394"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2867" w:type="pct"/>
            <w:tcBorders>
              <w:top w:val="single" w:sz="4" w:space="0" w:color="auto"/>
              <w:left w:val="single" w:sz="4" w:space="0" w:color="auto"/>
              <w:bottom w:val="single" w:sz="4" w:space="0" w:color="auto"/>
              <w:right w:val="single" w:sz="4" w:space="0" w:color="auto"/>
            </w:tcBorders>
          </w:tcPr>
          <w:p w14:paraId="730B3713" w14:textId="77777777" w:rsidR="00747073" w:rsidRDefault="0073075A">
            <w:pPr>
              <w:suppressAutoHyphens w:val="0"/>
              <w:overflowPunct/>
              <w:autoSpaceDE/>
              <w:autoSpaceDN/>
              <w:adjustRightInd/>
              <w:spacing w:before="120"/>
              <w:textAlignment w:val="auto"/>
              <w:rPr>
                <w:rFonts w:ascii="Arial" w:hAnsi="Arial" w:cs="Arial"/>
                <w:lang w:val="es-ES" w:eastAsia="fr-FR"/>
              </w:rPr>
            </w:pPr>
            <w:r>
              <w:rPr>
                <w:rFonts w:ascii="Arial" w:hAnsi="Arial" w:cs="Arial"/>
                <w:sz w:val="20"/>
                <w:szCs w:val="20"/>
                <w:lang w:val="es-ES" w:eastAsia="fr-FR"/>
              </w:rPr>
              <w:t xml:space="preserve">31.4 Formar a los trabajadores para un debido tratamiento de las situaciones de emergencia. </w:t>
            </w:r>
          </w:p>
        </w:tc>
        <w:tc>
          <w:tcPr>
            <w:tcW w:w="617" w:type="pct"/>
            <w:tcBorders>
              <w:top w:val="single" w:sz="4" w:space="0" w:color="auto"/>
              <w:left w:val="single" w:sz="4" w:space="0" w:color="auto"/>
              <w:bottom w:val="single" w:sz="4" w:space="0" w:color="auto"/>
              <w:right w:val="single" w:sz="4" w:space="0" w:color="auto"/>
            </w:tcBorders>
          </w:tcPr>
          <w:p w14:paraId="104CCA98"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44" w:type="pct"/>
            <w:tcBorders>
              <w:top w:val="single" w:sz="4" w:space="0" w:color="auto"/>
              <w:left w:val="single" w:sz="4" w:space="0" w:color="auto"/>
              <w:bottom w:val="single" w:sz="4" w:space="0" w:color="auto"/>
              <w:right w:val="single" w:sz="4" w:space="0" w:color="auto"/>
            </w:tcBorders>
          </w:tcPr>
          <w:p w14:paraId="6D04D1E7"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19F91E54" w14:textId="77777777">
        <w:trPr>
          <w:cantSplit/>
        </w:trPr>
        <w:tc>
          <w:tcPr>
            <w:tcW w:w="872" w:type="pct"/>
            <w:tcBorders>
              <w:top w:val="single" w:sz="4" w:space="0" w:color="auto"/>
              <w:left w:val="single" w:sz="4" w:space="0" w:color="auto"/>
              <w:bottom w:val="single" w:sz="4" w:space="0" w:color="auto"/>
              <w:right w:val="single" w:sz="4" w:space="0" w:color="auto"/>
            </w:tcBorders>
          </w:tcPr>
          <w:p w14:paraId="20C7AE87" w14:textId="77777777" w:rsidR="00747073" w:rsidRDefault="0073075A">
            <w:pPr>
              <w:suppressAutoHyphens w:val="0"/>
              <w:overflowPunct/>
              <w:autoSpaceDE/>
              <w:autoSpaceDN/>
              <w:adjustRightInd/>
              <w:spacing w:before="120"/>
              <w:jc w:val="left"/>
              <w:textAlignment w:val="auto"/>
              <w:rPr>
                <w:rFonts w:ascii="Arial" w:hAnsi="Arial" w:cs="Arial"/>
                <w:lang w:val="es-ES" w:eastAsia="fr-FR"/>
              </w:rPr>
            </w:pPr>
            <w:bookmarkStart w:id="483" w:name="_Toc496876259"/>
            <w:bookmarkStart w:id="484" w:name="_Toc504029212"/>
            <w:bookmarkStart w:id="485" w:name="_Toc503885630"/>
            <w:r>
              <w:rPr>
                <w:rFonts w:ascii="Arial" w:hAnsi="Arial" w:cs="Arial"/>
                <w:sz w:val="20"/>
                <w:szCs w:val="20"/>
                <w:lang w:val="es-ES" w:eastAsia="fr-FR"/>
              </w:rPr>
              <w:t xml:space="preserve">33. </w:t>
            </w:r>
            <w:bookmarkEnd w:id="483"/>
            <w:bookmarkEnd w:id="484"/>
            <w:bookmarkEnd w:id="485"/>
            <w:r>
              <w:rPr>
                <w:rFonts w:ascii="Arial" w:hAnsi="Arial" w:cs="Arial"/>
                <w:sz w:val="20"/>
                <w:szCs w:val="20"/>
                <w:lang w:val="es-ES" w:eastAsia="fr-FR"/>
              </w:rPr>
              <w:t>Primeros auxilios</w:t>
            </w:r>
          </w:p>
        </w:tc>
        <w:tc>
          <w:tcPr>
            <w:tcW w:w="2867" w:type="pct"/>
            <w:tcBorders>
              <w:top w:val="single" w:sz="4" w:space="0" w:color="auto"/>
              <w:left w:val="single" w:sz="4" w:space="0" w:color="auto"/>
              <w:bottom w:val="single" w:sz="4" w:space="0" w:color="auto"/>
              <w:right w:val="single" w:sz="4" w:space="0" w:color="auto"/>
            </w:tcBorders>
          </w:tcPr>
          <w:p w14:paraId="277F3DB2" w14:textId="5737C173" w:rsidR="00747073" w:rsidRDefault="0073075A" w:rsidP="00661F55">
            <w:pPr>
              <w:suppressAutoHyphens w:val="0"/>
              <w:overflowPunct/>
              <w:autoSpaceDE/>
              <w:autoSpaceDN/>
              <w:adjustRightInd/>
              <w:spacing w:before="120"/>
              <w:textAlignment w:val="auto"/>
              <w:rPr>
                <w:rFonts w:ascii="Arial" w:hAnsi="Arial" w:cs="Arial"/>
                <w:lang w:val="es-ES" w:eastAsia="fr-FR"/>
              </w:rPr>
            </w:pPr>
            <w:r>
              <w:rPr>
                <w:rFonts w:ascii="Arial" w:hAnsi="Arial" w:cs="Arial"/>
                <w:sz w:val="20"/>
                <w:szCs w:val="20"/>
                <w:lang w:val="es-ES" w:eastAsia="fr-FR"/>
              </w:rPr>
              <w:t xml:space="preserve">33.1 Mantener un equipo de primeros auxilios en el </w:t>
            </w:r>
            <w:r w:rsidR="000A0CC4">
              <w:rPr>
                <w:rFonts w:ascii="Arial" w:hAnsi="Arial" w:cs="Arial"/>
                <w:sz w:val="20"/>
                <w:szCs w:val="20"/>
                <w:lang w:val="es-MX" w:eastAsia="fr-FR"/>
              </w:rPr>
              <w:t>lugar</w:t>
            </w:r>
            <w:r w:rsidR="000A0CC4">
              <w:rPr>
                <w:rFonts w:ascii="Arial" w:hAnsi="Arial" w:cs="Arial"/>
                <w:sz w:val="20"/>
                <w:szCs w:val="20"/>
                <w:lang w:val="es-ES" w:eastAsia="fr-FR"/>
              </w:rPr>
              <w:t xml:space="preserve"> </w:t>
            </w:r>
            <w:r>
              <w:rPr>
                <w:rFonts w:ascii="Arial" w:hAnsi="Arial" w:cs="Arial"/>
                <w:sz w:val="20"/>
                <w:szCs w:val="20"/>
                <w:lang w:val="es-ES" w:eastAsia="fr-FR"/>
              </w:rPr>
              <w:t xml:space="preserve">de las </w:t>
            </w:r>
            <w:r>
              <w:rPr>
                <w:rFonts w:ascii="Arial" w:hAnsi="Arial" w:cs="Arial"/>
                <w:sz w:val="20"/>
                <w:szCs w:val="20"/>
                <w:lang w:val="es-MX" w:eastAsia="fr-FR"/>
              </w:rPr>
              <w:t>o</w:t>
            </w:r>
            <w:r>
              <w:rPr>
                <w:rFonts w:ascii="Arial" w:hAnsi="Arial" w:cs="Arial"/>
                <w:sz w:val="20"/>
                <w:szCs w:val="20"/>
                <w:lang w:val="es-ES" w:eastAsia="fr-FR"/>
              </w:rPr>
              <w:t>bras, tanto</w:t>
            </w:r>
            <w:r>
              <w:rPr>
                <w:rFonts w:ascii="Arial" w:hAnsi="Arial" w:cs="Arial"/>
                <w:sz w:val="20"/>
                <w:szCs w:val="20"/>
                <w:lang w:val="es-MX" w:eastAsia="fr-FR"/>
              </w:rPr>
              <w:t xml:space="preserve"> material</w:t>
            </w:r>
            <w:r>
              <w:rPr>
                <w:rFonts w:ascii="Arial" w:hAnsi="Arial" w:cs="Arial"/>
                <w:bCs/>
                <w:sz w:val="20"/>
                <w:szCs w:val="20"/>
                <w:lang w:val="es-MX" w:eastAsia="fr-FR"/>
              </w:rPr>
              <w:t xml:space="preserve"> como</w:t>
            </w:r>
            <w:r>
              <w:rPr>
                <w:rFonts w:ascii="Arial" w:hAnsi="Arial" w:cs="Arial"/>
                <w:bCs/>
                <w:sz w:val="20"/>
                <w:szCs w:val="20"/>
                <w:lang w:val="es-ES" w:eastAsia="fr-FR"/>
              </w:rPr>
              <w:t xml:space="preserve"> provisiones</w:t>
            </w:r>
            <w:r>
              <w:rPr>
                <w:rFonts w:ascii="Arial" w:hAnsi="Arial" w:cs="Arial"/>
                <w:sz w:val="20"/>
                <w:szCs w:val="20"/>
                <w:lang w:val="es-ES" w:eastAsia="fr-FR"/>
              </w:rPr>
              <w:t xml:space="preserve"> (por ejemplo, kit de primeros auxilios abastecido adecuadamente; una persona de atención sanitaria, asistentes de primeros auxilios, informar al personal y trabajadores sobre las disposiciones de los primeros auxilios</w:t>
            </w:r>
            <w:r>
              <w:rPr>
                <w:rFonts w:ascii="Arial" w:hAnsi="Arial" w:cs="Arial"/>
                <w:sz w:val="20"/>
                <w:szCs w:val="20"/>
                <w:lang w:val="es-MX" w:eastAsia="fr-FR"/>
              </w:rPr>
              <w:t>.</w:t>
            </w:r>
            <w:r>
              <w:rPr>
                <w:rFonts w:ascii="Arial" w:hAnsi="Arial" w:cs="Arial"/>
                <w:sz w:val="20"/>
                <w:szCs w:val="20"/>
                <w:lang w:val="es-ES" w:eastAsia="fr-FR"/>
              </w:rPr>
              <w:t xml:space="preserve">) </w:t>
            </w:r>
          </w:p>
        </w:tc>
        <w:tc>
          <w:tcPr>
            <w:tcW w:w="617" w:type="pct"/>
            <w:tcBorders>
              <w:top w:val="single" w:sz="4" w:space="0" w:color="auto"/>
              <w:left w:val="single" w:sz="4" w:space="0" w:color="auto"/>
              <w:bottom w:val="single" w:sz="4" w:space="0" w:color="auto"/>
              <w:right w:val="single" w:sz="4" w:space="0" w:color="auto"/>
            </w:tcBorders>
          </w:tcPr>
          <w:p w14:paraId="576EA889"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44" w:type="pct"/>
            <w:tcBorders>
              <w:top w:val="single" w:sz="4" w:space="0" w:color="auto"/>
              <w:left w:val="single" w:sz="4" w:space="0" w:color="auto"/>
              <w:bottom w:val="single" w:sz="4" w:space="0" w:color="auto"/>
              <w:right w:val="single" w:sz="4" w:space="0" w:color="auto"/>
            </w:tcBorders>
          </w:tcPr>
          <w:p w14:paraId="4B446590"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52FB9023" w14:textId="77777777">
        <w:trPr>
          <w:cantSplit/>
          <w:trHeight w:val="620"/>
        </w:trPr>
        <w:tc>
          <w:tcPr>
            <w:tcW w:w="872" w:type="pct"/>
            <w:vMerge w:val="restart"/>
            <w:tcBorders>
              <w:top w:val="single" w:sz="4" w:space="0" w:color="auto"/>
              <w:left w:val="single" w:sz="4" w:space="0" w:color="auto"/>
              <w:right w:val="single" w:sz="4" w:space="0" w:color="auto"/>
            </w:tcBorders>
          </w:tcPr>
          <w:p w14:paraId="050D4E44" w14:textId="77777777" w:rsidR="00747073" w:rsidRDefault="0073075A">
            <w:pPr>
              <w:tabs>
                <w:tab w:val="left" w:pos="164"/>
                <w:tab w:val="left" w:pos="576"/>
              </w:tabs>
              <w:overflowPunct/>
              <w:autoSpaceDE/>
              <w:autoSpaceDN/>
              <w:adjustRightInd/>
              <w:spacing w:before="120"/>
              <w:ind w:hanging="22"/>
              <w:jc w:val="left"/>
              <w:textAlignment w:val="auto"/>
              <w:rPr>
                <w:rFonts w:ascii="Arial" w:hAnsi="Arial" w:cs="Arial"/>
                <w:lang w:val="es-ES" w:eastAsia="fr-FR"/>
              </w:rPr>
            </w:pPr>
            <w:bookmarkStart w:id="486" w:name="_Toc504029216"/>
            <w:bookmarkStart w:id="487" w:name="_Toc503885634"/>
            <w:bookmarkStart w:id="488" w:name="_Toc496876263"/>
            <w:r>
              <w:rPr>
                <w:rFonts w:ascii="Arial" w:hAnsi="Arial" w:cs="Arial"/>
                <w:sz w:val="20"/>
                <w:szCs w:val="20"/>
                <w:lang w:val="es-ES" w:eastAsia="de-DE"/>
              </w:rPr>
              <w:t xml:space="preserve">37. Acceso a atención médica y a formación </w:t>
            </w:r>
            <w:bookmarkEnd w:id="486"/>
            <w:bookmarkEnd w:id="487"/>
            <w:bookmarkEnd w:id="488"/>
          </w:p>
        </w:tc>
        <w:tc>
          <w:tcPr>
            <w:tcW w:w="2867" w:type="pct"/>
            <w:tcBorders>
              <w:top w:val="single" w:sz="4" w:space="0" w:color="auto"/>
              <w:left w:val="single" w:sz="4" w:space="0" w:color="auto"/>
              <w:bottom w:val="single" w:sz="4" w:space="0" w:color="auto"/>
              <w:right w:val="single" w:sz="4" w:space="0" w:color="auto"/>
            </w:tcBorders>
          </w:tcPr>
          <w:p w14:paraId="6A8040B2" w14:textId="77777777" w:rsidR="00747073" w:rsidRDefault="0073075A">
            <w:pPr>
              <w:suppressAutoHyphens w:val="0"/>
              <w:overflowPunct/>
              <w:autoSpaceDE/>
              <w:autoSpaceDN/>
              <w:adjustRightInd/>
              <w:spacing w:before="120"/>
              <w:textAlignment w:val="auto"/>
              <w:rPr>
                <w:rFonts w:ascii="Arial" w:hAnsi="Arial" w:cs="Arial"/>
                <w:lang w:val="es-ES" w:eastAsia="fr-FR"/>
              </w:rPr>
            </w:pPr>
            <w:r>
              <w:rPr>
                <w:rFonts w:ascii="Arial" w:hAnsi="Arial" w:cs="Arial"/>
                <w:sz w:val="20"/>
                <w:szCs w:val="20"/>
                <w:lang w:val="es-ES" w:eastAsia="fr-FR"/>
              </w:rPr>
              <w:t xml:space="preserve">37.1 Organizar el acceso del personal para el tratamiento médico dentro o en las proximidades del Área de Proyecto. </w:t>
            </w:r>
          </w:p>
        </w:tc>
        <w:tc>
          <w:tcPr>
            <w:tcW w:w="617" w:type="pct"/>
            <w:tcBorders>
              <w:top w:val="single" w:sz="4" w:space="0" w:color="auto"/>
              <w:left w:val="single" w:sz="4" w:space="0" w:color="auto"/>
              <w:bottom w:val="single" w:sz="4" w:space="0" w:color="auto"/>
              <w:right w:val="single" w:sz="4" w:space="0" w:color="auto"/>
            </w:tcBorders>
          </w:tcPr>
          <w:p w14:paraId="553EDD21"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44" w:type="pct"/>
            <w:tcBorders>
              <w:top w:val="single" w:sz="4" w:space="0" w:color="auto"/>
              <w:left w:val="single" w:sz="4" w:space="0" w:color="auto"/>
              <w:bottom w:val="single" w:sz="4" w:space="0" w:color="auto"/>
              <w:right w:val="single" w:sz="4" w:space="0" w:color="auto"/>
            </w:tcBorders>
          </w:tcPr>
          <w:p w14:paraId="67B62D7A"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2D5643D7" w14:textId="77777777">
        <w:trPr>
          <w:cantSplit/>
          <w:trHeight w:val="648"/>
        </w:trPr>
        <w:tc>
          <w:tcPr>
            <w:tcW w:w="872" w:type="pct"/>
            <w:vMerge/>
            <w:tcBorders>
              <w:left w:val="single" w:sz="4" w:space="0" w:color="auto"/>
              <w:bottom w:val="single" w:sz="4" w:space="0" w:color="auto"/>
              <w:right w:val="single" w:sz="4" w:space="0" w:color="auto"/>
            </w:tcBorders>
          </w:tcPr>
          <w:p w14:paraId="17D5815C" w14:textId="77777777" w:rsidR="00747073" w:rsidRDefault="00747073">
            <w:pPr>
              <w:tabs>
                <w:tab w:val="left" w:pos="164"/>
                <w:tab w:val="left" w:pos="576"/>
              </w:tabs>
              <w:overflowPunct/>
              <w:autoSpaceDE/>
              <w:autoSpaceDN/>
              <w:adjustRightInd/>
              <w:spacing w:before="120"/>
              <w:ind w:hanging="22"/>
              <w:jc w:val="left"/>
              <w:textAlignment w:val="auto"/>
              <w:rPr>
                <w:rFonts w:ascii="Arial" w:hAnsi="Arial" w:cs="Arial"/>
                <w:lang w:val="es-ES" w:eastAsia="de-DE"/>
              </w:rPr>
            </w:pPr>
          </w:p>
        </w:tc>
        <w:tc>
          <w:tcPr>
            <w:tcW w:w="2867" w:type="pct"/>
            <w:tcBorders>
              <w:top w:val="single" w:sz="4" w:space="0" w:color="auto"/>
              <w:left w:val="single" w:sz="4" w:space="0" w:color="auto"/>
              <w:bottom w:val="single" w:sz="4" w:space="0" w:color="auto"/>
              <w:right w:val="single" w:sz="4" w:space="0" w:color="auto"/>
            </w:tcBorders>
          </w:tcPr>
          <w:p w14:paraId="74D05673" w14:textId="77777777" w:rsidR="00747073" w:rsidRDefault="0073075A">
            <w:pPr>
              <w:suppressAutoHyphens w:val="0"/>
              <w:overflowPunct/>
              <w:autoSpaceDE/>
              <w:autoSpaceDN/>
              <w:adjustRightInd/>
              <w:spacing w:before="120"/>
              <w:textAlignment w:val="auto"/>
              <w:rPr>
                <w:rFonts w:ascii="Arial" w:hAnsi="Arial" w:cs="Arial"/>
                <w:lang w:val="es-ES" w:eastAsia="fr-FR"/>
              </w:rPr>
            </w:pPr>
            <w:r>
              <w:rPr>
                <w:rFonts w:ascii="Arial" w:hAnsi="Arial" w:cs="Arial"/>
                <w:sz w:val="20"/>
                <w:szCs w:val="20"/>
                <w:lang w:val="es-ES" w:eastAsia="fr-FR"/>
              </w:rPr>
              <w:t xml:space="preserve">37.2 Disponer de dispositivos de emergencia para el transporte de personas heridas al hospital más cercano, con la mayor brevedad posible. </w:t>
            </w:r>
          </w:p>
        </w:tc>
        <w:tc>
          <w:tcPr>
            <w:tcW w:w="617" w:type="pct"/>
            <w:tcBorders>
              <w:top w:val="single" w:sz="4" w:space="0" w:color="auto"/>
              <w:left w:val="single" w:sz="4" w:space="0" w:color="auto"/>
              <w:bottom w:val="single" w:sz="4" w:space="0" w:color="auto"/>
              <w:right w:val="single" w:sz="4" w:space="0" w:color="auto"/>
            </w:tcBorders>
          </w:tcPr>
          <w:p w14:paraId="7791642C"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44" w:type="pct"/>
            <w:tcBorders>
              <w:top w:val="single" w:sz="4" w:space="0" w:color="auto"/>
              <w:left w:val="single" w:sz="4" w:space="0" w:color="auto"/>
              <w:bottom w:val="single" w:sz="4" w:space="0" w:color="auto"/>
              <w:right w:val="single" w:sz="4" w:space="0" w:color="auto"/>
            </w:tcBorders>
          </w:tcPr>
          <w:p w14:paraId="1FBCE97E"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33985648" w14:textId="77777777">
        <w:trPr>
          <w:cantSplit/>
        </w:trPr>
        <w:tc>
          <w:tcPr>
            <w:tcW w:w="872" w:type="pct"/>
            <w:vMerge w:val="restart"/>
            <w:tcBorders>
              <w:top w:val="single" w:sz="4" w:space="0" w:color="auto"/>
              <w:left w:val="single" w:sz="4" w:space="0" w:color="auto"/>
              <w:bottom w:val="single" w:sz="4" w:space="0" w:color="auto"/>
              <w:right w:val="single" w:sz="4" w:space="0" w:color="auto"/>
            </w:tcBorders>
          </w:tcPr>
          <w:p w14:paraId="61756A5E" w14:textId="77777777" w:rsidR="00747073" w:rsidRDefault="0073075A">
            <w:pPr>
              <w:suppressAutoHyphens w:val="0"/>
              <w:overflowPunct/>
              <w:autoSpaceDE/>
              <w:autoSpaceDN/>
              <w:adjustRightInd/>
              <w:spacing w:before="120"/>
              <w:jc w:val="left"/>
              <w:textAlignment w:val="auto"/>
              <w:rPr>
                <w:rFonts w:ascii="Arial" w:hAnsi="Arial" w:cs="Arial"/>
                <w:lang w:val="es-ES" w:eastAsia="fr-FR"/>
              </w:rPr>
            </w:pPr>
            <w:bookmarkStart w:id="489" w:name="_Toc496876266"/>
            <w:bookmarkStart w:id="490" w:name="_Toc503885637"/>
            <w:bookmarkStart w:id="491" w:name="_Toc504029219"/>
            <w:r>
              <w:rPr>
                <w:rFonts w:ascii="Arial" w:hAnsi="Arial" w:cs="Arial"/>
                <w:sz w:val="20"/>
                <w:szCs w:val="20"/>
                <w:lang w:val="es-ES" w:eastAsia="fr-FR"/>
              </w:rPr>
              <w:t xml:space="preserve">40. </w:t>
            </w:r>
            <w:bookmarkEnd w:id="489"/>
            <w:bookmarkEnd w:id="490"/>
            <w:bookmarkEnd w:id="491"/>
            <w:r>
              <w:rPr>
                <w:rFonts w:ascii="Arial" w:hAnsi="Arial" w:cs="Arial"/>
                <w:sz w:val="20"/>
                <w:szCs w:val="20"/>
                <w:lang w:val="es-ES" w:eastAsia="fr-FR"/>
              </w:rPr>
              <w:t>Higiene, alojamiento y alimentación</w:t>
            </w:r>
          </w:p>
        </w:tc>
        <w:tc>
          <w:tcPr>
            <w:tcW w:w="2867" w:type="pct"/>
            <w:tcBorders>
              <w:top w:val="single" w:sz="4" w:space="0" w:color="auto"/>
              <w:left w:val="single" w:sz="4" w:space="0" w:color="auto"/>
              <w:bottom w:val="single" w:sz="4" w:space="0" w:color="auto"/>
              <w:right w:val="single" w:sz="4" w:space="0" w:color="auto"/>
            </w:tcBorders>
          </w:tcPr>
          <w:p w14:paraId="707E7B20" w14:textId="131CBEEA" w:rsidR="00747073" w:rsidRDefault="0073075A" w:rsidP="00661F55">
            <w:pPr>
              <w:suppressAutoHyphens w:val="0"/>
              <w:overflowPunct/>
              <w:autoSpaceDE/>
              <w:autoSpaceDN/>
              <w:adjustRightInd/>
              <w:spacing w:before="120"/>
              <w:textAlignment w:val="auto"/>
              <w:rPr>
                <w:rFonts w:ascii="Arial" w:hAnsi="Arial" w:cs="Arial"/>
                <w:lang w:val="es-ES" w:eastAsia="fr-FR"/>
              </w:rPr>
            </w:pPr>
            <w:r>
              <w:rPr>
                <w:rFonts w:ascii="Arial" w:hAnsi="Arial" w:cs="Arial"/>
                <w:sz w:val="20"/>
                <w:szCs w:val="20"/>
                <w:lang w:val="es-ES" w:eastAsia="fr-FR"/>
              </w:rPr>
              <w:t xml:space="preserve">40.1 Facilitar instalaciones sanitarias limpias y funcionales y, si procede, alojamiento y alimentación, en el </w:t>
            </w:r>
            <w:r w:rsidR="000A0CC4">
              <w:rPr>
                <w:rFonts w:ascii="Arial" w:hAnsi="Arial" w:cs="Arial"/>
                <w:sz w:val="20"/>
                <w:szCs w:val="20"/>
                <w:lang w:val="es-MX" w:eastAsia="fr-FR"/>
              </w:rPr>
              <w:t>lugar</w:t>
            </w:r>
            <w:r w:rsidR="000A0CC4">
              <w:rPr>
                <w:rFonts w:ascii="Arial" w:hAnsi="Arial" w:cs="Arial"/>
                <w:sz w:val="20"/>
                <w:szCs w:val="20"/>
                <w:lang w:val="es-ES" w:eastAsia="fr-FR"/>
              </w:rPr>
              <w:t xml:space="preserve"> </w:t>
            </w:r>
            <w:r>
              <w:rPr>
                <w:rFonts w:ascii="Arial" w:hAnsi="Arial" w:cs="Arial"/>
                <w:sz w:val="20"/>
                <w:szCs w:val="20"/>
                <w:lang w:val="es-ES" w:eastAsia="fr-FR"/>
              </w:rPr>
              <w:t>de las obras, inclu</w:t>
            </w:r>
            <w:r>
              <w:rPr>
                <w:rFonts w:ascii="Arial" w:hAnsi="Arial" w:cs="Arial"/>
                <w:sz w:val="20"/>
                <w:szCs w:val="20"/>
                <w:lang w:val="es-MX" w:eastAsia="fr-FR"/>
              </w:rPr>
              <w:t>yendo</w:t>
            </w:r>
            <w:r>
              <w:rPr>
                <w:rFonts w:ascii="Arial" w:hAnsi="Arial" w:cs="Arial"/>
                <w:sz w:val="20"/>
                <w:szCs w:val="20"/>
                <w:lang w:val="es-ES" w:eastAsia="fr-FR"/>
              </w:rPr>
              <w:t xml:space="preserve"> zonas de </w:t>
            </w:r>
            <w:r>
              <w:rPr>
                <w:rFonts w:ascii="Arial" w:hAnsi="Arial" w:cs="Arial"/>
                <w:sz w:val="20"/>
                <w:szCs w:val="20"/>
                <w:lang w:val="es-MX" w:eastAsia="fr-FR"/>
              </w:rPr>
              <w:t>descanso</w:t>
            </w:r>
            <w:r>
              <w:rPr>
                <w:rFonts w:ascii="Arial" w:hAnsi="Arial" w:cs="Arial"/>
                <w:sz w:val="20"/>
                <w:szCs w:val="20"/>
                <w:lang w:val="es-ES" w:eastAsia="fr-FR"/>
              </w:rPr>
              <w:t xml:space="preserve"> sombreadas, </w:t>
            </w:r>
            <w:r>
              <w:rPr>
                <w:rFonts w:ascii="Arial" w:hAnsi="Arial" w:cs="Arial"/>
                <w:sz w:val="20"/>
                <w:szCs w:val="20"/>
                <w:lang w:val="es-MX" w:eastAsia="fr-FR"/>
              </w:rPr>
              <w:t>cuartos de baño, aseos</w:t>
            </w:r>
            <w:r>
              <w:rPr>
                <w:rFonts w:ascii="Arial" w:hAnsi="Arial" w:cs="Arial"/>
                <w:sz w:val="20"/>
                <w:szCs w:val="20"/>
                <w:lang w:val="es-ES" w:eastAsia="fr-FR"/>
              </w:rPr>
              <w:t>, vest</w:t>
            </w:r>
            <w:r>
              <w:rPr>
                <w:rFonts w:ascii="Arial" w:hAnsi="Arial" w:cs="Arial"/>
                <w:sz w:val="20"/>
                <w:szCs w:val="20"/>
                <w:lang w:val="es-MX" w:eastAsia="fr-FR"/>
              </w:rPr>
              <w:t>idores</w:t>
            </w:r>
            <w:r>
              <w:rPr>
                <w:rFonts w:ascii="Arial" w:hAnsi="Arial" w:cs="Arial"/>
                <w:sz w:val="20"/>
                <w:szCs w:val="20"/>
                <w:lang w:val="es-ES" w:eastAsia="fr-FR"/>
              </w:rPr>
              <w:t xml:space="preserve"> y agua potable. Asegurarse de que los vest</w:t>
            </w:r>
            <w:r>
              <w:rPr>
                <w:rFonts w:ascii="Arial" w:hAnsi="Arial" w:cs="Arial"/>
                <w:sz w:val="20"/>
                <w:szCs w:val="20"/>
                <w:lang w:val="es-MX" w:eastAsia="fr-FR"/>
              </w:rPr>
              <w:t>idores</w:t>
            </w:r>
            <w:r>
              <w:rPr>
                <w:rFonts w:ascii="Arial" w:hAnsi="Arial" w:cs="Arial"/>
                <w:sz w:val="20"/>
                <w:szCs w:val="20"/>
                <w:lang w:val="es-ES" w:eastAsia="fr-FR"/>
              </w:rPr>
              <w:t xml:space="preserve"> y aseos se encuentr</w:t>
            </w:r>
            <w:r>
              <w:rPr>
                <w:rFonts w:ascii="Arial" w:hAnsi="Arial" w:cs="Arial"/>
                <w:sz w:val="20"/>
                <w:szCs w:val="20"/>
                <w:lang w:val="es-MX" w:eastAsia="fr-FR"/>
              </w:rPr>
              <w:t>en</w:t>
            </w:r>
            <w:r>
              <w:rPr>
                <w:rFonts w:ascii="Arial" w:hAnsi="Arial" w:cs="Arial"/>
                <w:sz w:val="20"/>
                <w:szCs w:val="20"/>
                <w:lang w:val="es-ES" w:eastAsia="fr-FR"/>
              </w:rPr>
              <w:t xml:space="preserve">n separados por género hombre/mujer. </w:t>
            </w:r>
          </w:p>
        </w:tc>
        <w:tc>
          <w:tcPr>
            <w:tcW w:w="617" w:type="pct"/>
            <w:tcBorders>
              <w:top w:val="single" w:sz="4" w:space="0" w:color="auto"/>
              <w:left w:val="single" w:sz="4" w:space="0" w:color="auto"/>
              <w:bottom w:val="single" w:sz="4" w:space="0" w:color="auto"/>
              <w:right w:val="single" w:sz="4" w:space="0" w:color="auto"/>
            </w:tcBorders>
          </w:tcPr>
          <w:p w14:paraId="3F4678CE"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644" w:type="pct"/>
            <w:tcBorders>
              <w:top w:val="single" w:sz="4" w:space="0" w:color="auto"/>
              <w:left w:val="single" w:sz="4" w:space="0" w:color="auto"/>
              <w:bottom w:val="single" w:sz="4" w:space="0" w:color="auto"/>
              <w:right w:val="single" w:sz="4" w:space="0" w:color="auto"/>
            </w:tcBorders>
          </w:tcPr>
          <w:p w14:paraId="0D954C2F"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r>
      <w:tr w:rsidR="00747073" w:rsidRPr="00AF7500" w14:paraId="3DF86FE0" w14:textId="77777777">
        <w:trPr>
          <w:cantSplit/>
        </w:trPr>
        <w:tc>
          <w:tcPr>
            <w:tcW w:w="872" w:type="pct"/>
            <w:vMerge/>
            <w:tcBorders>
              <w:top w:val="single" w:sz="4" w:space="0" w:color="auto"/>
              <w:left w:val="single" w:sz="4" w:space="0" w:color="auto"/>
              <w:bottom w:val="single" w:sz="4" w:space="0" w:color="auto"/>
              <w:right w:val="single" w:sz="4" w:space="0" w:color="auto"/>
            </w:tcBorders>
            <w:vAlign w:val="center"/>
          </w:tcPr>
          <w:p w14:paraId="7632CC43"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2867" w:type="pct"/>
            <w:tcBorders>
              <w:top w:val="single" w:sz="4" w:space="0" w:color="auto"/>
              <w:left w:val="single" w:sz="4" w:space="0" w:color="auto"/>
              <w:bottom w:val="single" w:sz="4" w:space="0" w:color="auto"/>
              <w:right w:val="single" w:sz="4" w:space="0" w:color="auto"/>
            </w:tcBorders>
          </w:tcPr>
          <w:p w14:paraId="15D32AD1" w14:textId="64FDD214" w:rsidR="00747073" w:rsidRDefault="0073075A" w:rsidP="002F7515">
            <w:pPr>
              <w:suppressAutoHyphens w:val="0"/>
              <w:overflowPunct/>
              <w:autoSpaceDE/>
              <w:autoSpaceDN/>
              <w:adjustRightInd/>
              <w:spacing w:before="120"/>
              <w:textAlignment w:val="auto"/>
              <w:rPr>
                <w:rFonts w:ascii="Arial" w:hAnsi="Arial" w:cs="Arial"/>
                <w:lang w:val="es-ES" w:eastAsia="fr-FR"/>
              </w:rPr>
            </w:pPr>
            <w:r>
              <w:rPr>
                <w:rFonts w:ascii="Arial" w:hAnsi="Arial" w:cs="Arial"/>
                <w:sz w:val="20"/>
                <w:szCs w:val="20"/>
                <w:lang w:val="es-ES" w:eastAsia="fr-FR"/>
              </w:rPr>
              <w:t xml:space="preserve">40.2 Gestionar alojamiento para  la </w:t>
            </w:r>
            <w:r>
              <w:rPr>
                <w:rFonts w:ascii="Arial" w:hAnsi="Arial" w:cs="Arial"/>
                <w:sz w:val="20"/>
                <w:szCs w:val="20"/>
                <w:lang w:val="es-MX" w:eastAsia="fr-FR"/>
              </w:rPr>
              <w:t>mano de obra</w:t>
            </w:r>
            <w:r>
              <w:rPr>
                <w:rFonts w:ascii="Arial" w:hAnsi="Arial" w:cs="Arial"/>
                <w:sz w:val="20"/>
                <w:szCs w:val="20"/>
                <w:lang w:val="es-ES" w:eastAsia="fr-FR"/>
              </w:rPr>
              <w:t xml:space="preserve"> si procede, así como suministro de agua, alcantarillado, gestión y recogida de basura, protección contra temperaturas altas y bajas, humedad, incendios y animales portadores de enfermedades; adecuada iluminación y servicios sanitarios básicos, </w:t>
            </w:r>
            <w:r>
              <w:rPr>
                <w:rFonts w:ascii="Arial" w:hAnsi="Arial" w:cs="Arial"/>
                <w:sz w:val="20"/>
                <w:szCs w:val="20"/>
                <w:lang w:val="es-MX" w:eastAsia="fr-FR"/>
              </w:rPr>
              <w:t>en concordancia</w:t>
            </w:r>
            <w:r>
              <w:rPr>
                <w:rFonts w:ascii="Arial" w:hAnsi="Arial" w:cs="Arial"/>
                <w:sz w:val="20"/>
                <w:szCs w:val="20"/>
                <w:lang w:val="es-ES" w:eastAsia="fr-FR"/>
              </w:rPr>
              <w:t xml:space="preserve"> con la</w:t>
            </w:r>
            <w:r>
              <w:rPr>
                <w:rFonts w:ascii="Arial" w:hAnsi="Arial" w:cs="Arial"/>
                <w:sz w:val="20"/>
                <w:szCs w:val="20"/>
                <w:lang w:val="es-MX" w:eastAsia="fr-FR"/>
              </w:rPr>
              <w:t>s</w:t>
            </w:r>
            <w:r>
              <w:rPr>
                <w:rFonts w:ascii="Arial" w:hAnsi="Arial" w:cs="Arial"/>
                <w:sz w:val="20"/>
                <w:szCs w:val="20"/>
                <w:lang w:val="es-ES" w:eastAsia="fr-FR"/>
              </w:rPr>
              <w:t xml:space="preserve"> ley</w:t>
            </w:r>
            <w:r>
              <w:rPr>
                <w:rFonts w:ascii="Arial" w:hAnsi="Arial" w:cs="Arial"/>
                <w:sz w:val="20"/>
                <w:szCs w:val="20"/>
                <w:lang w:val="es-MX" w:eastAsia="fr-FR"/>
              </w:rPr>
              <w:t>es</w:t>
            </w:r>
            <w:r>
              <w:rPr>
                <w:rFonts w:ascii="Arial" w:hAnsi="Arial" w:cs="Arial"/>
                <w:sz w:val="20"/>
                <w:szCs w:val="20"/>
                <w:lang w:val="es-ES" w:eastAsia="fr-FR"/>
              </w:rPr>
              <w:t xml:space="preserve"> y normativa</w:t>
            </w:r>
            <w:r>
              <w:rPr>
                <w:rFonts w:ascii="Arial" w:hAnsi="Arial" w:cs="Arial"/>
                <w:sz w:val="20"/>
                <w:szCs w:val="20"/>
                <w:lang w:val="es-MX" w:eastAsia="fr-FR"/>
              </w:rPr>
              <w:t>s</w:t>
            </w:r>
            <w:r w:rsidR="002F7515">
              <w:rPr>
                <w:rFonts w:ascii="Arial" w:hAnsi="Arial" w:cs="Arial"/>
                <w:sz w:val="20"/>
                <w:szCs w:val="20"/>
                <w:lang w:val="es-ES" w:eastAsia="fr-FR"/>
              </w:rPr>
              <w:t xml:space="preserve"> de seguridad y salud. </w:t>
            </w:r>
          </w:p>
        </w:tc>
        <w:tc>
          <w:tcPr>
            <w:tcW w:w="617" w:type="pct"/>
            <w:tcBorders>
              <w:top w:val="single" w:sz="4" w:space="0" w:color="auto"/>
              <w:left w:val="single" w:sz="4" w:space="0" w:color="auto"/>
              <w:bottom w:val="single" w:sz="4" w:space="0" w:color="auto"/>
              <w:right w:val="single" w:sz="4" w:space="0" w:color="auto"/>
            </w:tcBorders>
          </w:tcPr>
          <w:p w14:paraId="611E4CCB" w14:textId="77777777" w:rsidR="00747073" w:rsidRDefault="00747073">
            <w:pPr>
              <w:suppressAutoHyphens w:val="0"/>
              <w:overflowPunct/>
              <w:autoSpaceDE/>
              <w:autoSpaceDN/>
              <w:adjustRightInd/>
              <w:textAlignment w:val="auto"/>
              <w:rPr>
                <w:rFonts w:ascii="Arial" w:hAnsi="Arial" w:cs="Arial"/>
                <w:lang w:val="es-ES" w:eastAsia="fr-FR"/>
              </w:rPr>
            </w:pPr>
          </w:p>
        </w:tc>
        <w:tc>
          <w:tcPr>
            <w:tcW w:w="644" w:type="pct"/>
            <w:tcBorders>
              <w:top w:val="single" w:sz="4" w:space="0" w:color="auto"/>
              <w:left w:val="single" w:sz="4" w:space="0" w:color="auto"/>
              <w:bottom w:val="single" w:sz="4" w:space="0" w:color="auto"/>
              <w:right w:val="single" w:sz="4" w:space="0" w:color="auto"/>
            </w:tcBorders>
          </w:tcPr>
          <w:p w14:paraId="627502C7" w14:textId="77777777" w:rsidR="00747073" w:rsidRDefault="00747073">
            <w:pPr>
              <w:suppressAutoHyphens w:val="0"/>
              <w:overflowPunct/>
              <w:autoSpaceDE/>
              <w:autoSpaceDN/>
              <w:adjustRightInd/>
              <w:textAlignment w:val="auto"/>
              <w:rPr>
                <w:rFonts w:ascii="Arial" w:hAnsi="Arial" w:cs="Arial"/>
                <w:lang w:val="es-ES" w:eastAsia="fr-FR"/>
              </w:rPr>
            </w:pPr>
          </w:p>
        </w:tc>
      </w:tr>
    </w:tbl>
    <w:p w14:paraId="7EE8A735" w14:textId="77777777" w:rsidR="00747073" w:rsidRDefault="0073075A">
      <w:pPr>
        <w:suppressAutoHyphens w:val="0"/>
        <w:overflowPunct/>
        <w:autoSpaceDE/>
        <w:autoSpaceDN/>
        <w:adjustRightInd/>
        <w:jc w:val="left"/>
        <w:textAlignment w:val="auto"/>
        <w:rPr>
          <w:rFonts w:ascii="Arial" w:hAnsi="Arial" w:cs="Arial"/>
          <w:sz w:val="20"/>
          <w:lang w:val="es-ES"/>
        </w:rPr>
      </w:pPr>
      <w:r>
        <w:rPr>
          <w:rFonts w:ascii="Arial" w:hAnsi="Arial" w:cs="Arial"/>
          <w:sz w:val="20"/>
          <w:lang w:val="es-ES"/>
        </w:rPr>
        <w:br w:type="page"/>
      </w:r>
    </w:p>
    <w:tbl>
      <w:tblPr>
        <w:tblStyle w:val="Tabellenraster5"/>
        <w:tblW w:w="4908" w:type="pct"/>
        <w:tblLayout w:type="fixed"/>
        <w:tblLook w:val="04A0" w:firstRow="1" w:lastRow="0" w:firstColumn="1" w:lastColumn="0" w:noHBand="0" w:noVBand="1"/>
      </w:tblPr>
      <w:tblGrid>
        <w:gridCol w:w="1570"/>
        <w:gridCol w:w="4918"/>
        <w:gridCol w:w="1181"/>
        <w:gridCol w:w="1182"/>
      </w:tblGrid>
      <w:tr w:rsidR="00747073" w:rsidRPr="00AF7500" w14:paraId="0C279C4D" w14:textId="77777777">
        <w:trPr>
          <w:cantSplit/>
          <w:tblHeader/>
        </w:trPr>
        <w:tc>
          <w:tcPr>
            <w:tcW w:w="5000" w:type="pct"/>
            <w:gridSpan w:val="4"/>
            <w:tcBorders>
              <w:top w:val="single" w:sz="4" w:space="0" w:color="auto"/>
              <w:left w:val="single" w:sz="4" w:space="0" w:color="auto"/>
              <w:bottom w:val="single" w:sz="4" w:space="0" w:color="auto"/>
              <w:right w:val="single" w:sz="4" w:space="0" w:color="auto"/>
            </w:tcBorders>
            <w:shd w:val="clear" w:color="auto" w:fill="BFBFBF"/>
            <w:vAlign w:val="center"/>
          </w:tcPr>
          <w:p w14:paraId="3E639D5B" w14:textId="77777777" w:rsidR="00747073" w:rsidRDefault="0073075A">
            <w:pPr>
              <w:suppressAutoHyphens w:val="0"/>
              <w:overflowPunct/>
              <w:autoSpaceDE/>
              <w:autoSpaceDN/>
              <w:adjustRightInd/>
              <w:textAlignment w:val="auto"/>
              <w:rPr>
                <w:rFonts w:ascii="Arial" w:hAnsi="Arial" w:cs="Arial"/>
                <w:b/>
                <w:color w:val="000000"/>
                <w:sz w:val="24"/>
                <w:szCs w:val="20"/>
                <w:lang w:val="es-ES" w:eastAsia="fr-FR"/>
              </w:rPr>
            </w:pPr>
            <w:r>
              <w:rPr>
                <w:rFonts w:ascii="Arial" w:hAnsi="Arial" w:cs="Arial"/>
                <w:b/>
                <w:color w:val="000000"/>
                <w:sz w:val="24"/>
                <w:szCs w:val="20"/>
                <w:lang w:val="es-ES" w:eastAsia="fr-FR"/>
              </w:rPr>
              <w:lastRenderedPageBreak/>
              <w:t>B 3</w:t>
            </w:r>
            <w:r>
              <w:rPr>
                <w:rFonts w:ascii="Arial" w:hAnsi="Arial" w:cs="Arial"/>
                <w:b/>
                <w:color w:val="000000"/>
                <w:sz w:val="24"/>
                <w:szCs w:val="20"/>
                <w:lang w:val="es-ES" w:eastAsia="fr-FR"/>
              </w:rPr>
              <w:tab/>
              <w:t>Mano de obra local y relación con las comunidades locales</w:t>
            </w:r>
          </w:p>
          <w:p w14:paraId="0E9884B4" w14:textId="77777777" w:rsidR="00747073" w:rsidRDefault="00747073">
            <w:pPr>
              <w:suppressAutoHyphens w:val="0"/>
              <w:overflowPunct/>
              <w:autoSpaceDE/>
              <w:autoSpaceDN/>
              <w:adjustRightInd/>
              <w:textAlignment w:val="auto"/>
              <w:rPr>
                <w:rFonts w:ascii="Arial" w:hAnsi="Arial" w:cs="Arial"/>
                <w:color w:val="000000"/>
                <w:szCs w:val="20"/>
                <w:highlight w:val="yellow"/>
                <w:lang w:val="es-ES" w:eastAsia="fr-FR"/>
              </w:rPr>
            </w:pPr>
          </w:p>
        </w:tc>
      </w:tr>
      <w:tr w:rsidR="00747073" w:rsidRPr="00AF7500" w14:paraId="2CB4F93D" w14:textId="77777777">
        <w:tblPrEx>
          <w:tblCellMar>
            <w:top w:w="57" w:type="dxa"/>
            <w:bottom w:w="57" w:type="dxa"/>
          </w:tblCellMar>
        </w:tblPrEx>
        <w:trPr>
          <w:tblHeader/>
        </w:trPr>
        <w:tc>
          <w:tcPr>
            <w:tcW w:w="887" w:type="pct"/>
            <w:tcBorders>
              <w:top w:val="single" w:sz="4" w:space="0" w:color="auto"/>
              <w:left w:val="single" w:sz="4" w:space="0" w:color="auto"/>
              <w:bottom w:val="single" w:sz="4" w:space="0" w:color="auto"/>
              <w:right w:val="single" w:sz="4" w:space="0" w:color="auto"/>
            </w:tcBorders>
            <w:shd w:val="clear" w:color="auto" w:fill="F2F2F2"/>
            <w:vAlign w:val="center"/>
          </w:tcPr>
          <w:p w14:paraId="66A3DE35" w14:textId="77777777" w:rsidR="00747073" w:rsidRDefault="0073075A">
            <w:pPr>
              <w:keepLines/>
              <w:suppressAutoHyphens w:val="0"/>
              <w:overflowPunct/>
              <w:autoSpaceDE/>
              <w:autoSpaceDN/>
              <w:adjustRightInd/>
              <w:jc w:val="center"/>
              <w:textAlignment w:val="auto"/>
              <w:rPr>
                <w:rFonts w:ascii="Arial" w:hAnsi="Arial" w:cs="Arial"/>
                <w:b/>
                <w:lang w:val="es-ES" w:eastAsia="fr-FR"/>
              </w:rPr>
            </w:pPr>
            <w:r>
              <w:rPr>
                <w:rFonts w:ascii="Arial" w:hAnsi="Arial" w:cs="Arial"/>
                <w:b/>
                <w:sz w:val="20"/>
                <w:szCs w:val="20"/>
                <w:lang w:val="es-ES" w:eastAsia="fr-FR"/>
              </w:rPr>
              <w:t>Asunto / Impacto Potencial</w:t>
            </w:r>
          </w:p>
        </w:tc>
        <w:tc>
          <w:tcPr>
            <w:tcW w:w="2778" w:type="pct"/>
            <w:tcBorders>
              <w:top w:val="single" w:sz="4" w:space="0" w:color="auto"/>
              <w:left w:val="single" w:sz="4" w:space="0" w:color="auto"/>
              <w:bottom w:val="single" w:sz="4" w:space="0" w:color="auto"/>
              <w:right w:val="single" w:sz="4" w:space="0" w:color="auto"/>
            </w:tcBorders>
            <w:shd w:val="clear" w:color="auto" w:fill="F2F2F2"/>
            <w:vAlign w:val="center"/>
          </w:tcPr>
          <w:p w14:paraId="379085D9" w14:textId="77777777" w:rsidR="00747073" w:rsidRDefault="0073075A">
            <w:pPr>
              <w:keepLines/>
              <w:suppressAutoHyphens w:val="0"/>
              <w:overflowPunct/>
              <w:autoSpaceDE/>
              <w:autoSpaceDN/>
              <w:adjustRightInd/>
              <w:jc w:val="center"/>
              <w:textAlignment w:val="auto"/>
              <w:rPr>
                <w:rFonts w:ascii="Arial" w:hAnsi="Arial" w:cs="Arial"/>
                <w:b/>
                <w:lang w:val="es-ES" w:eastAsia="fr-FR"/>
              </w:rPr>
            </w:pPr>
            <w:r>
              <w:rPr>
                <w:rFonts w:ascii="Arial" w:hAnsi="Arial" w:cs="Arial"/>
                <w:b/>
                <w:sz w:val="20"/>
                <w:szCs w:val="20"/>
                <w:lang w:val="es-ES" w:eastAsia="fr-FR"/>
              </w:rPr>
              <w:t>Requisitos para Mitigación, Gestión y Mejora</w:t>
            </w:r>
          </w:p>
        </w:tc>
        <w:tc>
          <w:tcPr>
            <w:tcW w:w="667" w:type="pct"/>
            <w:tcBorders>
              <w:top w:val="single" w:sz="4" w:space="0" w:color="auto"/>
              <w:left w:val="single" w:sz="4" w:space="0" w:color="auto"/>
              <w:bottom w:val="single" w:sz="4" w:space="0" w:color="auto"/>
              <w:right w:val="single" w:sz="4" w:space="0" w:color="auto"/>
            </w:tcBorders>
            <w:shd w:val="clear" w:color="auto" w:fill="F2F2F2"/>
            <w:vAlign w:val="center"/>
          </w:tcPr>
          <w:p w14:paraId="3E6BB391" w14:textId="77777777" w:rsidR="00747073" w:rsidRDefault="0073075A">
            <w:pPr>
              <w:keepLines/>
              <w:suppressAutoHyphens w:val="0"/>
              <w:overflowPunct/>
              <w:autoSpaceDE/>
              <w:autoSpaceDN/>
              <w:adjustRightInd/>
              <w:jc w:val="center"/>
              <w:textAlignment w:val="auto"/>
              <w:rPr>
                <w:rFonts w:ascii="Arial" w:hAnsi="Arial" w:cs="Arial"/>
                <w:b/>
                <w:lang w:val="es-ES" w:eastAsia="fr-FR"/>
              </w:rPr>
            </w:pPr>
            <w:r>
              <w:rPr>
                <w:rFonts w:ascii="Arial" w:hAnsi="Arial" w:cs="Arial"/>
                <w:b/>
                <w:sz w:val="20"/>
                <w:szCs w:val="20"/>
                <w:lang w:val="es-ES" w:eastAsia="fr-FR"/>
              </w:rPr>
              <w:t>Cumpli</w:t>
            </w:r>
            <w:r>
              <w:rPr>
                <w:rFonts w:ascii="Arial" w:hAnsi="Arial" w:cs="Arial"/>
                <w:b/>
                <w:lang w:val="es-ES" w:eastAsia="fr-FR"/>
              </w:rPr>
              <w:t>-</w:t>
            </w:r>
            <w:r>
              <w:rPr>
                <w:rFonts w:ascii="Arial" w:hAnsi="Arial" w:cs="Arial"/>
                <w:b/>
                <w:sz w:val="20"/>
                <w:szCs w:val="20"/>
                <w:lang w:val="es-ES" w:eastAsia="fr-FR"/>
              </w:rPr>
              <w:t>miento Sí/No</w:t>
            </w:r>
          </w:p>
        </w:tc>
        <w:tc>
          <w:tcPr>
            <w:tcW w:w="668" w:type="pct"/>
            <w:tcBorders>
              <w:top w:val="single" w:sz="4" w:space="0" w:color="auto"/>
              <w:left w:val="single" w:sz="4" w:space="0" w:color="auto"/>
              <w:bottom w:val="single" w:sz="4" w:space="0" w:color="auto"/>
              <w:right w:val="single" w:sz="4" w:space="0" w:color="auto"/>
            </w:tcBorders>
            <w:shd w:val="clear" w:color="auto" w:fill="F2F2F2"/>
            <w:vAlign w:val="center"/>
          </w:tcPr>
          <w:p w14:paraId="44D4A46E" w14:textId="77777777" w:rsidR="00747073" w:rsidRDefault="0073075A">
            <w:pPr>
              <w:keepLines/>
              <w:suppressAutoHyphens w:val="0"/>
              <w:overflowPunct/>
              <w:autoSpaceDE/>
              <w:autoSpaceDN/>
              <w:adjustRightInd/>
              <w:jc w:val="center"/>
              <w:textAlignment w:val="auto"/>
              <w:rPr>
                <w:rFonts w:ascii="Arial" w:hAnsi="Arial" w:cs="Arial"/>
                <w:b/>
                <w:sz w:val="20"/>
                <w:lang w:val="es-ES" w:eastAsia="fr-FR"/>
              </w:rPr>
            </w:pPr>
            <w:r>
              <w:rPr>
                <w:rFonts w:ascii="Arial" w:hAnsi="Arial" w:cs="Arial"/>
                <w:b/>
                <w:sz w:val="20"/>
                <w:szCs w:val="20"/>
                <w:lang w:val="es-ES" w:eastAsia="fr-FR"/>
              </w:rPr>
              <w:t>Por favor, explicar en caso de ser No</w:t>
            </w:r>
          </w:p>
        </w:tc>
      </w:tr>
      <w:tr w:rsidR="00747073" w:rsidRPr="00AF7500" w14:paraId="65A80D15" w14:textId="77777777">
        <w:trPr>
          <w:cantSplit/>
          <w:trHeight w:val="3869"/>
        </w:trPr>
        <w:tc>
          <w:tcPr>
            <w:tcW w:w="887" w:type="pct"/>
            <w:vMerge w:val="restart"/>
            <w:tcBorders>
              <w:top w:val="single" w:sz="4" w:space="0" w:color="auto"/>
              <w:left w:val="single" w:sz="4" w:space="0" w:color="auto"/>
              <w:right w:val="single" w:sz="4" w:space="0" w:color="auto"/>
            </w:tcBorders>
          </w:tcPr>
          <w:p w14:paraId="35CA5481" w14:textId="77777777" w:rsidR="00747073" w:rsidRDefault="0073075A">
            <w:pPr>
              <w:suppressAutoHyphens w:val="0"/>
              <w:overflowPunct/>
              <w:autoSpaceDE/>
              <w:autoSpaceDN/>
              <w:adjustRightInd/>
              <w:spacing w:before="120"/>
              <w:jc w:val="left"/>
              <w:textAlignment w:val="auto"/>
              <w:rPr>
                <w:rFonts w:ascii="Arial" w:hAnsi="Arial" w:cs="Arial"/>
                <w:highlight w:val="yellow"/>
                <w:lang w:val="es-ES" w:eastAsia="fr-FR"/>
              </w:rPr>
            </w:pPr>
            <w:r>
              <w:rPr>
                <w:rFonts w:ascii="Arial" w:hAnsi="Arial" w:cs="Arial"/>
                <w:sz w:val="20"/>
                <w:szCs w:val="20"/>
                <w:lang w:val="es-ES" w:eastAsia="fr-FR"/>
              </w:rPr>
              <w:t>42. Condiciones laborales</w:t>
            </w:r>
          </w:p>
        </w:tc>
        <w:tc>
          <w:tcPr>
            <w:tcW w:w="2778" w:type="pct"/>
            <w:tcBorders>
              <w:top w:val="single" w:sz="4" w:space="0" w:color="auto"/>
              <w:left w:val="single" w:sz="4" w:space="0" w:color="auto"/>
              <w:bottom w:val="single" w:sz="4" w:space="0" w:color="auto"/>
              <w:right w:val="single" w:sz="4" w:space="0" w:color="auto"/>
            </w:tcBorders>
          </w:tcPr>
          <w:p w14:paraId="2E18AD4F" w14:textId="38BA752E" w:rsidR="00747073" w:rsidRDefault="0073075A">
            <w:pPr>
              <w:suppressAutoHyphens w:val="0"/>
              <w:overflowPunct/>
              <w:autoSpaceDE/>
              <w:autoSpaceDN/>
              <w:adjustRightInd/>
              <w:spacing w:before="120"/>
              <w:textAlignment w:val="auto"/>
              <w:rPr>
                <w:rFonts w:ascii="Arial" w:hAnsi="Arial" w:cs="Arial"/>
                <w:lang w:val="es-ES" w:eastAsia="fr-FR"/>
              </w:rPr>
            </w:pPr>
            <w:r>
              <w:rPr>
                <w:rFonts w:ascii="Arial" w:hAnsi="Arial" w:cs="Arial"/>
                <w:sz w:val="20"/>
                <w:szCs w:val="20"/>
                <w:lang w:val="es-ES" w:eastAsia="fr-FR"/>
              </w:rPr>
              <w:t>42.1 El Contratista cumple con las normas laborales tanto por parte de la l</w:t>
            </w:r>
            <w:r>
              <w:rPr>
                <w:rFonts w:ascii="Arial" w:hAnsi="Arial" w:cs="Arial"/>
                <w:sz w:val="20"/>
                <w:szCs w:val="20"/>
                <w:lang w:val="es-MX" w:eastAsia="fr-FR"/>
              </w:rPr>
              <w:t>e</w:t>
            </w:r>
            <w:r>
              <w:rPr>
                <w:rFonts w:ascii="Arial" w:hAnsi="Arial" w:cs="Arial"/>
                <w:sz w:val="20"/>
                <w:szCs w:val="20"/>
                <w:lang w:val="es-ES" w:eastAsia="fr-FR"/>
              </w:rPr>
              <w:t xml:space="preserve">y nacional como por los Convenios Fundamentales de la OIT (Organización Internacional del Trabajo) (por ejemplo, prohibir </w:t>
            </w:r>
            <w:r>
              <w:rPr>
                <w:rFonts w:ascii="Arial" w:hAnsi="Arial" w:cs="Arial"/>
                <w:sz w:val="20"/>
                <w:szCs w:val="20"/>
                <w:lang w:val="es-MX" w:eastAsia="fr-FR"/>
              </w:rPr>
              <w:t>el trabajo infantil</w:t>
            </w:r>
            <w:r>
              <w:rPr>
                <w:rFonts w:ascii="Arial" w:hAnsi="Arial" w:cs="Arial"/>
                <w:sz w:val="20"/>
                <w:szCs w:val="20"/>
                <w:lang w:val="es-ES" w:eastAsia="fr-FR"/>
              </w:rPr>
              <w:t xml:space="preserve"> de menores de edad; trabajos forz</w:t>
            </w:r>
            <w:r>
              <w:rPr>
                <w:rFonts w:ascii="Arial" w:hAnsi="Arial" w:cs="Arial"/>
                <w:sz w:val="20"/>
                <w:szCs w:val="20"/>
                <w:lang w:val="es-MX" w:eastAsia="fr-FR"/>
              </w:rPr>
              <w:t>ados</w:t>
            </w:r>
            <w:r>
              <w:rPr>
                <w:rFonts w:ascii="Arial" w:hAnsi="Arial" w:cs="Arial"/>
                <w:sz w:val="20"/>
                <w:szCs w:val="20"/>
                <w:lang w:val="es-ES" w:eastAsia="fr-FR"/>
              </w:rPr>
              <w:t xml:space="preserve">; acoso sexual; discriminación; asegurar la no discriminación e igualdad de oportunidades entre los trabajadores; facilitar información clara y comprensiva a los trabajadores sobre sus términos y condiciones laborales; respetar sus derechos relacionados con las horas de jornada laboral, sueldos, horas extra, beneficios al comienzo de las obras; asegurar la regularidad de los pagos, etc.). </w:t>
            </w:r>
          </w:p>
          <w:p w14:paraId="03BD7E61" w14:textId="50A5E412" w:rsidR="00747073" w:rsidRDefault="0073075A">
            <w:pPr>
              <w:suppressAutoHyphens w:val="0"/>
              <w:overflowPunct/>
              <w:autoSpaceDE/>
              <w:autoSpaceDN/>
              <w:adjustRightInd/>
              <w:spacing w:before="120"/>
              <w:textAlignment w:val="auto"/>
              <w:rPr>
                <w:rFonts w:ascii="Arial" w:hAnsi="Arial" w:cs="Arial"/>
                <w:highlight w:val="yellow"/>
                <w:lang w:val="es-ES" w:eastAsia="fr-FR"/>
              </w:rPr>
            </w:pPr>
            <w:r>
              <w:rPr>
                <w:rFonts w:ascii="Arial" w:hAnsi="Arial" w:cs="Arial"/>
                <w:sz w:val="20"/>
                <w:szCs w:val="20"/>
                <w:lang w:val="es-ES" w:eastAsia="fr-FR"/>
              </w:rPr>
              <w:t xml:space="preserve">Conceder los mismos derechos a los trabajadores contratados, a trabajadores locales y a los </w:t>
            </w:r>
            <w:r>
              <w:rPr>
                <w:rFonts w:ascii="Arial" w:hAnsi="Arial" w:cs="Arial"/>
                <w:sz w:val="20"/>
                <w:szCs w:val="20"/>
                <w:lang w:val="es-MX" w:eastAsia="fr-FR"/>
              </w:rPr>
              <w:t xml:space="preserve">proveedores </w:t>
            </w:r>
            <w:r>
              <w:rPr>
                <w:rFonts w:ascii="Arial" w:hAnsi="Arial" w:cs="Arial"/>
                <w:sz w:val="20"/>
                <w:szCs w:val="20"/>
                <w:lang w:val="es-ES" w:eastAsia="fr-FR"/>
              </w:rPr>
              <w:t xml:space="preserve">de suministros primarios. </w:t>
            </w:r>
          </w:p>
        </w:tc>
        <w:tc>
          <w:tcPr>
            <w:tcW w:w="667" w:type="pct"/>
            <w:tcBorders>
              <w:top w:val="single" w:sz="4" w:space="0" w:color="auto"/>
              <w:left w:val="single" w:sz="4" w:space="0" w:color="auto"/>
              <w:bottom w:val="single" w:sz="4" w:space="0" w:color="auto"/>
              <w:right w:val="single" w:sz="4" w:space="0" w:color="auto"/>
            </w:tcBorders>
          </w:tcPr>
          <w:p w14:paraId="17A5F814" w14:textId="77777777" w:rsidR="00747073" w:rsidRDefault="00747073">
            <w:pPr>
              <w:suppressAutoHyphens w:val="0"/>
              <w:overflowPunct/>
              <w:autoSpaceDE/>
              <w:autoSpaceDN/>
              <w:adjustRightInd/>
              <w:textAlignment w:val="auto"/>
              <w:rPr>
                <w:rFonts w:ascii="Arial" w:hAnsi="Arial" w:cs="Arial"/>
                <w:sz w:val="20"/>
                <w:szCs w:val="20"/>
                <w:highlight w:val="yellow"/>
                <w:lang w:val="es-ES" w:eastAsia="fr-FR"/>
              </w:rPr>
            </w:pPr>
          </w:p>
        </w:tc>
        <w:tc>
          <w:tcPr>
            <w:tcW w:w="668" w:type="pct"/>
            <w:tcBorders>
              <w:top w:val="single" w:sz="4" w:space="0" w:color="auto"/>
              <w:left w:val="single" w:sz="4" w:space="0" w:color="auto"/>
              <w:bottom w:val="single" w:sz="4" w:space="0" w:color="auto"/>
              <w:right w:val="single" w:sz="4" w:space="0" w:color="auto"/>
            </w:tcBorders>
          </w:tcPr>
          <w:p w14:paraId="552ACA84" w14:textId="77777777" w:rsidR="00747073" w:rsidRDefault="00747073">
            <w:pPr>
              <w:suppressAutoHyphens w:val="0"/>
              <w:overflowPunct/>
              <w:autoSpaceDE/>
              <w:autoSpaceDN/>
              <w:adjustRightInd/>
              <w:textAlignment w:val="auto"/>
              <w:rPr>
                <w:rFonts w:ascii="Arial" w:hAnsi="Arial" w:cs="Arial"/>
                <w:sz w:val="20"/>
                <w:szCs w:val="20"/>
                <w:highlight w:val="yellow"/>
                <w:lang w:val="es-ES" w:eastAsia="fr-FR"/>
              </w:rPr>
            </w:pPr>
          </w:p>
        </w:tc>
      </w:tr>
      <w:tr w:rsidR="00747073" w:rsidRPr="00AF7500" w14:paraId="7B795E39" w14:textId="77777777">
        <w:trPr>
          <w:cantSplit/>
        </w:trPr>
        <w:tc>
          <w:tcPr>
            <w:tcW w:w="887" w:type="pct"/>
            <w:vMerge/>
            <w:tcBorders>
              <w:left w:val="single" w:sz="4" w:space="0" w:color="auto"/>
              <w:right w:val="single" w:sz="4" w:space="0" w:color="auto"/>
            </w:tcBorders>
          </w:tcPr>
          <w:p w14:paraId="7B0AC461" w14:textId="77777777" w:rsidR="00747073" w:rsidRDefault="00747073">
            <w:pPr>
              <w:suppressAutoHyphens w:val="0"/>
              <w:overflowPunct/>
              <w:autoSpaceDE/>
              <w:autoSpaceDN/>
              <w:adjustRightInd/>
              <w:spacing w:before="120"/>
              <w:jc w:val="left"/>
              <w:textAlignment w:val="auto"/>
              <w:rPr>
                <w:rFonts w:ascii="Arial" w:hAnsi="Arial" w:cs="Arial"/>
                <w:highlight w:val="yellow"/>
                <w:lang w:val="es-ES" w:eastAsia="fr-FR"/>
              </w:rPr>
            </w:pPr>
          </w:p>
        </w:tc>
        <w:tc>
          <w:tcPr>
            <w:tcW w:w="2778" w:type="pct"/>
            <w:tcBorders>
              <w:top w:val="single" w:sz="4" w:space="0" w:color="auto"/>
              <w:left w:val="single" w:sz="4" w:space="0" w:color="auto"/>
              <w:bottom w:val="single" w:sz="4" w:space="0" w:color="auto"/>
              <w:right w:val="single" w:sz="4" w:space="0" w:color="auto"/>
            </w:tcBorders>
          </w:tcPr>
          <w:p w14:paraId="671CB0B3" w14:textId="77777777" w:rsidR="00747073" w:rsidRDefault="0073075A">
            <w:pPr>
              <w:suppressAutoHyphens w:val="0"/>
              <w:overflowPunct/>
              <w:autoSpaceDE/>
              <w:autoSpaceDN/>
              <w:adjustRightInd/>
              <w:spacing w:before="120"/>
              <w:textAlignment w:val="auto"/>
              <w:rPr>
                <w:rFonts w:ascii="Arial" w:hAnsi="Arial" w:cs="Arial"/>
                <w:highlight w:val="yellow"/>
                <w:lang w:val="es-ES" w:eastAsia="fr-FR"/>
              </w:rPr>
            </w:pPr>
            <w:r>
              <w:rPr>
                <w:rFonts w:ascii="Arial" w:hAnsi="Arial" w:cs="Arial"/>
                <w:sz w:val="20"/>
                <w:szCs w:val="20"/>
                <w:lang w:val="es-ES" w:eastAsia="fr-FR"/>
              </w:rPr>
              <w:t xml:space="preserve">42.2 Desarrollar e implementar procedimientos de gestión laboral que establezcan cómo se gestionará a los trabajadores de acuerdo con las normas descritas en el Párrafo 42. </w:t>
            </w:r>
          </w:p>
        </w:tc>
        <w:tc>
          <w:tcPr>
            <w:tcW w:w="667" w:type="pct"/>
            <w:tcBorders>
              <w:top w:val="single" w:sz="4" w:space="0" w:color="auto"/>
              <w:left w:val="single" w:sz="4" w:space="0" w:color="auto"/>
              <w:bottom w:val="single" w:sz="4" w:space="0" w:color="auto"/>
              <w:right w:val="single" w:sz="4" w:space="0" w:color="auto"/>
            </w:tcBorders>
          </w:tcPr>
          <w:p w14:paraId="52B3BFC8" w14:textId="77777777" w:rsidR="00747073" w:rsidRDefault="00747073">
            <w:pPr>
              <w:suppressAutoHyphens w:val="0"/>
              <w:overflowPunct/>
              <w:autoSpaceDE/>
              <w:autoSpaceDN/>
              <w:adjustRightInd/>
              <w:textAlignment w:val="auto"/>
              <w:rPr>
                <w:rFonts w:ascii="Arial" w:hAnsi="Arial" w:cs="Arial"/>
                <w:sz w:val="20"/>
                <w:szCs w:val="20"/>
                <w:highlight w:val="yellow"/>
                <w:lang w:val="es-ES" w:eastAsia="fr-FR"/>
              </w:rPr>
            </w:pPr>
          </w:p>
        </w:tc>
        <w:tc>
          <w:tcPr>
            <w:tcW w:w="668" w:type="pct"/>
            <w:tcBorders>
              <w:top w:val="single" w:sz="4" w:space="0" w:color="auto"/>
              <w:left w:val="single" w:sz="4" w:space="0" w:color="auto"/>
              <w:bottom w:val="single" w:sz="4" w:space="0" w:color="auto"/>
              <w:right w:val="single" w:sz="4" w:space="0" w:color="auto"/>
            </w:tcBorders>
          </w:tcPr>
          <w:p w14:paraId="54D1460E" w14:textId="77777777" w:rsidR="00747073" w:rsidRDefault="00747073">
            <w:pPr>
              <w:suppressAutoHyphens w:val="0"/>
              <w:overflowPunct/>
              <w:autoSpaceDE/>
              <w:autoSpaceDN/>
              <w:adjustRightInd/>
              <w:textAlignment w:val="auto"/>
              <w:rPr>
                <w:rFonts w:ascii="Arial" w:hAnsi="Arial" w:cs="Arial"/>
                <w:sz w:val="20"/>
                <w:szCs w:val="20"/>
                <w:highlight w:val="yellow"/>
                <w:lang w:val="es-ES" w:eastAsia="fr-FR"/>
              </w:rPr>
            </w:pPr>
          </w:p>
        </w:tc>
      </w:tr>
      <w:tr w:rsidR="00747073" w:rsidRPr="00AF7500" w14:paraId="247C5E15" w14:textId="77777777">
        <w:trPr>
          <w:cantSplit/>
        </w:trPr>
        <w:tc>
          <w:tcPr>
            <w:tcW w:w="887" w:type="pct"/>
            <w:vMerge/>
            <w:tcBorders>
              <w:left w:val="single" w:sz="4" w:space="0" w:color="auto"/>
              <w:bottom w:val="single" w:sz="4" w:space="0" w:color="auto"/>
              <w:right w:val="single" w:sz="4" w:space="0" w:color="auto"/>
            </w:tcBorders>
            <w:vAlign w:val="center"/>
          </w:tcPr>
          <w:p w14:paraId="7A20BA6C" w14:textId="77777777" w:rsidR="00747073" w:rsidRDefault="00747073">
            <w:pPr>
              <w:suppressAutoHyphens w:val="0"/>
              <w:overflowPunct/>
              <w:autoSpaceDE/>
              <w:autoSpaceDN/>
              <w:adjustRightInd/>
              <w:spacing w:before="120"/>
              <w:jc w:val="left"/>
              <w:textAlignment w:val="auto"/>
              <w:rPr>
                <w:rFonts w:ascii="Arial" w:hAnsi="Arial" w:cs="Arial"/>
                <w:highlight w:val="yellow"/>
                <w:lang w:val="es-ES" w:eastAsia="fr-FR"/>
              </w:rPr>
            </w:pPr>
          </w:p>
        </w:tc>
        <w:tc>
          <w:tcPr>
            <w:tcW w:w="2778" w:type="pct"/>
            <w:tcBorders>
              <w:top w:val="single" w:sz="4" w:space="0" w:color="auto"/>
              <w:left w:val="single" w:sz="4" w:space="0" w:color="auto"/>
              <w:bottom w:val="single" w:sz="4" w:space="0" w:color="auto"/>
              <w:right w:val="single" w:sz="4" w:space="0" w:color="auto"/>
            </w:tcBorders>
          </w:tcPr>
          <w:p w14:paraId="549CBC0A" w14:textId="3833CB7F" w:rsidR="00747073" w:rsidRDefault="0073075A">
            <w:pPr>
              <w:suppressAutoHyphens w:val="0"/>
              <w:overflowPunct/>
              <w:autoSpaceDE/>
              <w:autoSpaceDN/>
              <w:adjustRightInd/>
              <w:spacing w:before="120"/>
              <w:textAlignment w:val="auto"/>
              <w:rPr>
                <w:rFonts w:ascii="Arial" w:hAnsi="Arial" w:cs="Arial"/>
                <w:lang w:val="es-ES" w:eastAsia="fr-FR"/>
              </w:rPr>
            </w:pPr>
            <w:r>
              <w:rPr>
                <w:rFonts w:ascii="Arial" w:hAnsi="Arial" w:cs="Arial"/>
                <w:sz w:val="20"/>
                <w:szCs w:val="20"/>
                <w:lang w:val="es-ES" w:eastAsia="fr-FR"/>
              </w:rPr>
              <w:t xml:space="preserve">42.3 Establecer un mecanismo de reclamaciones funcional y simple al que tengan acceso todos los trabajadores (por ejemplo, buzones de </w:t>
            </w:r>
            <w:r>
              <w:rPr>
                <w:rFonts w:ascii="Arial" w:hAnsi="Arial" w:cs="Arial"/>
                <w:sz w:val="20"/>
                <w:szCs w:val="20"/>
                <w:lang w:val="es-MX" w:eastAsia="fr-FR"/>
              </w:rPr>
              <w:t>quejas</w:t>
            </w:r>
            <w:r>
              <w:rPr>
                <w:rFonts w:ascii="Arial" w:hAnsi="Arial" w:cs="Arial"/>
                <w:sz w:val="20"/>
                <w:szCs w:val="20"/>
                <w:lang w:val="es-ES" w:eastAsia="fr-FR"/>
              </w:rPr>
              <w:t xml:space="preserve"> que se vacíen con regularidad) y de</w:t>
            </w:r>
            <w:r>
              <w:rPr>
                <w:rFonts w:ascii="Arial" w:hAnsi="Arial" w:cs="Arial"/>
                <w:sz w:val="20"/>
                <w:szCs w:val="20"/>
                <w:lang w:val="es-MX" w:eastAsia="fr-FR"/>
              </w:rPr>
              <w:t xml:space="preserve"> los</w:t>
            </w:r>
            <w:r>
              <w:rPr>
                <w:rFonts w:ascii="Arial" w:hAnsi="Arial" w:cs="Arial"/>
                <w:sz w:val="20"/>
                <w:szCs w:val="20"/>
                <w:lang w:val="es-ES" w:eastAsia="fr-FR"/>
              </w:rPr>
              <w:t xml:space="preserve"> que tengan conocimiento para que puedan depositar cualquier reclam</w:t>
            </w:r>
            <w:r>
              <w:rPr>
                <w:rFonts w:ascii="Arial" w:hAnsi="Arial" w:cs="Arial"/>
                <w:sz w:val="20"/>
                <w:szCs w:val="20"/>
                <w:lang w:val="es-MX" w:eastAsia="fr-FR"/>
              </w:rPr>
              <w:t>o</w:t>
            </w:r>
            <w:r>
              <w:rPr>
                <w:rFonts w:ascii="Arial" w:hAnsi="Arial" w:cs="Arial"/>
                <w:sz w:val="20"/>
                <w:szCs w:val="20"/>
                <w:lang w:val="es-ES" w:eastAsia="fr-FR"/>
              </w:rPr>
              <w:t xml:space="preserve"> laboral de forma anónima (por ejemplo, tratamiento injusto, conducción peligrosa, etc.). </w:t>
            </w:r>
          </w:p>
        </w:tc>
        <w:tc>
          <w:tcPr>
            <w:tcW w:w="667" w:type="pct"/>
            <w:tcBorders>
              <w:top w:val="single" w:sz="4" w:space="0" w:color="auto"/>
              <w:left w:val="single" w:sz="4" w:space="0" w:color="auto"/>
              <w:bottom w:val="single" w:sz="4" w:space="0" w:color="auto"/>
              <w:right w:val="single" w:sz="4" w:space="0" w:color="auto"/>
            </w:tcBorders>
          </w:tcPr>
          <w:p w14:paraId="1BE6C0C0" w14:textId="77777777" w:rsidR="00747073" w:rsidRDefault="00747073">
            <w:pPr>
              <w:suppressAutoHyphens w:val="0"/>
              <w:overflowPunct/>
              <w:autoSpaceDE/>
              <w:autoSpaceDN/>
              <w:adjustRightInd/>
              <w:textAlignment w:val="auto"/>
              <w:rPr>
                <w:rFonts w:ascii="Arial" w:hAnsi="Arial" w:cs="Arial"/>
                <w:sz w:val="20"/>
                <w:szCs w:val="20"/>
                <w:highlight w:val="yellow"/>
                <w:lang w:val="es-ES" w:eastAsia="fr-FR"/>
              </w:rPr>
            </w:pPr>
          </w:p>
        </w:tc>
        <w:tc>
          <w:tcPr>
            <w:tcW w:w="668" w:type="pct"/>
            <w:tcBorders>
              <w:top w:val="single" w:sz="4" w:space="0" w:color="auto"/>
              <w:left w:val="single" w:sz="4" w:space="0" w:color="auto"/>
              <w:bottom w:val="single" w:sz="4" w:space="0" w:color="auto"/>
              <w:right w:val="single" w:sz="4" w:space="0" w:color="auto"/>
            </w:tcBorders>
          </w:tcPr>
          <w:p w14:paraId="7E7D358D" w14:textId="77777777" w:rsidR="00747073" w:rsidRDefault="00747073">
            <w:pPr>
              <w:suppressAutoHyphens w:val="0"/>
              <w:overflowPunct/>
              <w:autoSpaceDE/>
              <w:autoSpaceDN/>
              <w:adjustRightInd/>
              <w:textAlignment w:val="auto"/>
              <w:rPr>
                <w:rFonts w:ascii="Arial" w:hAnsi="Arial" w:cs="Arial"/>
                <w:sz w:val="20"/>
                <w:szCs w:val="20"/>
                <w:highlight w:val="yellow"/>
                <w:lang w:val="es-ES" w:eastAsia="fr-FR"/>
              </w:rPr>
            </w:pPr>
          </w:p>
        </w:tc>
      </w:tr>
      <w:tr w:rsidR="00747073" w:rsidRPr="00AF7500" w14:paraId="2F56CEB6" w14:textId="77777777">
        <w:trPr>
          <w:cantSplit/>
        </w:trPr>
        <w:tc>
          <w:tcPr>
            <w:tcW w:w="887" w:type="pct"/>
            <w:vMerge w:val="restart"/>
            <w:tcBorders>
              <w:top w:val="single" w:sz="4" w:space="0" w:color="auto"/>
              <w:left w:val="single" w:sz="4" w:space="0" w:color="auto"/>
              <w:right w:val="single" w:sz="4" w:space="0" w:color="auto"/>
            </w:tcBorders>
          </w:tcPr>
          <w:p w14:paraId="523208D8" w14:textId="77777777" w:rsidR="00747073" w:rsidRDefault="0073075A">
            <w:pPr>
              <w:suppressAutoHyphens w:val="0"/>
              <w:overflowPunct/>
              <w:autoSpaceDE/>
              <w:autoSpaceDN/>
              <w:adjustRightInd/>
              <w:spacing w:before="120"/>
              <w:jc w:val="left"/>
              <w:textAlignment w:val="auto"/>
              <w:rPr>
                <w:rFonts w:ascii="Arial" w:hAnsi="Arial" w:cs="Arial"/>
                <w:lang w:val="es-ES" w:eastAsia="fr-FR"/>
              </w:rPr>
            </w:pPr>
            <w:r>
              <w:rPr>
                <w:rFonts w:ascii="Arial" w:hAnsi="Arial" w:cs="Arial"/>
                <w:sz w:val="20"/>
                <w:szCs w:val="20"/>
                <w:lang w:val="es-ES" w:eastAsia="fr-FR"/>
              </w:rPr>
              <w:t>43. Contratación local</w:t>
            </w:r>
          </w:p>
        </w:tc>
        <w:tc>
          <w:tcPr>
            <w:tcW w:w="2778" w:type="pct"/>
            <w:tcBorders>
              <w:top w:val="single" w:sz="4" w:space="0" w:color="auto"/>
              <w:left w:val="single" w:sz="4" w:space="0" w:color="auto"/>
              <w:bottom w:val="single" w:sz="4" w:space="0" w:color="auto"/>
              <w:right w:val="single" w:sz="4" w:space="0" w:color="auto"/>
            </w:tcBorders>
          </w:tcPr>
          <w:p w14:paraId="648A2FAB" w14:textId="77777777" w:rsidR="00747073" w:rsidRDefault="0073075A">
            <w:pPr>
              <w:suppressAutoHyphens w:val="0"/>
              <w:overflowPunct/>
              <w:autoSpaceDE/>
              <w:autoSpaceDN/>
              <w:adjustRightInd/>
              <w:spacing w:before="120"/>
              <w:textAlignment w:val="auto"/>
              <w:rPr>
                <w:rFonts w:ascii="Arial" w:hAnsi="Arial" w:cs="Arial"/>
                <w:lang w:val="es-ES" w:eastAsia="fr-FR"/>
              </w:rPr>
            </w:pPr>
            <w:r>
              <w:rPr>
                <w:rFonts w:ascii="Arial" w:hAnsi="Arial" w:cs="Arial"/>
                <w:sz w:val="20"/>
                <w:szCs w:val="20"/>
                <w:lang w:val="es-ES" w:eastAsia="fr-FR"/>
              </w:rPr>
              <w:t>43.1 Priorizar el empleo local y a personal de las comunidades locales para el suministro de bienes y servicios a las obras y a la mano de obra local, si procede.</w:t>
            </w:r>
          </w:p>
        </w:tc>
        <w:tc>
          <w:tcPr>
            <w:tcW w:w="667" w:type="pct"/>
            <w:tcBorders>
              <w:top w:val="single" w:sz="4" w:space="0" w:color="auto"/>
              <w:left w:val="single" w:sz="4" w:space="0" w:color="auto"/>
              <w:bottom w:val="single" w:sz="4" w:space="0" w:color="auto"/>
              <w:right w:val="single" w:sz="4" w:space="0" w:color="auto"/>
            </w:tcBorders>
          </w:tcPr>
          <w:p w14:paraId="24538DDC" w14:textId="77777777" w:rsidR="00747073" w:rsidRDefault="00747073">
            <w:pPr>
              <w:suppressAutoHyphens w:val="0"/>
              <w:overflowPunct/>
              <w:autoSpaceDE/>
              <w:autoSpaceDN/>
              <w:adjustRightInd/>
              <w:textAlignment w:val="auto"/>
              <w:rPr>
                <w:rFonts w:ascii="Arial" w:hAnsi="Arial" w:cs="Arial"/>
                <w:sz w:val="20"/>
                <w:szCs w:val="20"/>
                <w:highlight w:val="yellow"/>
                <w:lang w:val="es-ES" w:eastAsia="fr-FR"/>
              </w:rPr>
            </w:pPr>
          </w:p>
        </w:tc>
        <w:tc>
          <w:tcPr>
            <w:tcW w:w="668" w:type="pct"/>
            <w:tcBorders>
              <w:top w:val="single" w:sz="4" w:space="0" w:color="auto"/>
              <w:left w:val="single" w:sz="4" w:space="0" w:color="auto"/>
              <w:bottom w:val="single" w:sz="4" w:space="0" w:color="auto"/>
              <w:right w:val="single" w:sz="4" w:space="0" w:color="auto"/>
            </w:tcBorders>
          </w:tcPr>
          <w:p w14:paraId="3476097D" w14:textId="77777777" w:rsidR="00747073" w:rsidRDefault="00747073">
            <w:pPr>
              <w:suppressAutoHyphens w:val="0"/>
              <w:overflowPunct/>
              <w:autoSpaceDE/>
              <w:autoSpaceDN/>
              <w:adjustRightInd/>
              <w:textAlignment w:val="auto"/>
              <w:rPr>
                <w:rFonts w:ascii="Arial" w:hAnsi="Arial" w:cs="Arial"/>
                <w:sz w:val="20"/>
                <w:szCs w:val="20"/>
                <w:highlight w:val="yellow"/>
                <w:lang w:val="es-ES" w:eastAsia="fr-FR"/>
              </w:rPr>
            </w:pPr>
          </w:p>
        </w:tc>
      </w:tr>
      <w:tr w:rsidR="00747073" w:rsidRPr="00AF7500" w14:paraId="0306C2AB" w14:textId="77777777">
        <w:trPr>
          <w:cantSplit/>
        </w:trPr>
        <w:tc>
          <w:tcPr>
            <w:tcW w:w="887" w:type="pct"/>
            <w:vMerge/>
            <w:tcBorders>
              <w:left w:val="single" w:sz="4" w:space="0" w:color="auto"/>
              <w:bottom w:val="single" w:sz="4" w:space="0" w:color="auto"/>
              <w:right w:val="single" w:sz="4" w:space="0" w:color="auto"/>
            </w:tcBorders>
          </w:tcPr>
          <w:p w14:paraId="3044EED7" w14:textId="77777777" w:rsidR="00747073" w:rsidRDefault="00747073">
            <w:pPr>
              <w:overflowPunct/>
              <w:autoSpaceDE/>
              <w:autoSpaceDN/>
              <w:adjustRightInd/>
              <w:spacing w:before="120"/>
              <w:jc w:val="left"/>
              <w:textAlignment w:val="auto"/>
              <w:rPr>
                <w:rFonts w:ascii="Arial" w:hAnsi="Arial" w:cs="Arial"/>
                <w:highlight w:val="yellow"/>
                <w:lang w:val="es-ES" w:eastAsia="fr-FR"/>
              </w:rPr>
            </w:pPr>
          </w:p>
        </w:tc>
        <w:tc>
          <w:tcPr>
            <w:tcW w:w="2778" w:type="pct"/>
            <w:tcBorders>
              <w:top w:val="single" w:sz="4" w:space="0" w:color="auto"/>
              <w:left w:val="single" w:sz="4" w:space="0" w:color="auto"/>
              <w:bottom w:val="single" w:sz="4" w:space="0" w:color="auto"/>
              <w:right w:val="single" w:sz="4" w:space="0" w:color="auto"/>
            </w:tcBorders>
          </w:tcPr>
          <w:p w14:paraId="5F8B75F6" w14:textId="05209833" w:rsidR="00747073" w:rsidRDefault="0073075A">
            <w:pPr>
              <w:suppressAutoHyphens w:val="0"/>
              <w:overflowPunct/>
              <w:autoSpaceDE/>
              <w:autoSpaceDN/>
              <w:adjustRightInd/>
              <w:spacing w:before="120"/>
              <w:textAlignment w:val="auto"/>
              <w:rPr>
                <w:rFonts w:ascii="Arial" w:hAnsi="Arial" w:cs="Arial"/>
                <w:lang w:val="es-ES" w:eastAsia="fr-FR"/>
              </w:rPr>
            </w:pPr>
            <w:r>
              <w:rPr>
                <w:rFonts w:ascii="Arial" w:hAnsi="Arial" w:cs="Arial"/>
                <w:sz w:val="20"/>
                <w:szCs w:val="20"/>
                <w:lang w:val="es-ES" w:eastAsia="fr-FR"/>
              </w:rPr>
              <w:t xml:space="preserve">43.2 Facilitar entrenamiento adicional especializado a la mano de obra local en cuanto a las destrezas requeridas por el Contratista (por ejemplo, administración, conducción, etc.). </w:t>
            </w:r>
          </w:p>
        </w:tc>
        <w:tc>
          <w:tcPr>
            <w:tcW w:w="667" w:type="pct"/>
            <w:tcBorders>
              <w:top w:val="single" w:sz="4" w:space="0" w:color="auto"/>
              <w:left w:val="single" w:sz="4" w:space="0" w:color="auto"/>
              <w:bottom w:val="single" w:sz="4" w:space="0" w:color="auto"/>
              <w:right w:val="single" w:sz="4" w:space="0" w:color="auto"/>
            </w:tcBorders>
          </w:tcPr>
          <w:p w14:paraId="04393FA1" w14:textId="77777777" w:rsidR="00747073" w:rsidRDefault="00747073">
            <w:pPr>
              <w:suppressAutoHyphens w:val="0"/>
              <w:overflowPunct/>
              <w:autoSpaceDE/>
              <w:autoSpaceDN/>
              <w:adjustRightInd/>
              <w:textAlignment w:val="auto"/>
              <w:rPr>
                <w:rFonts w:ascii="Arial" w:hAnsi="Arial" w:cs="Arial"/>
                <w:sz w:val="20"/>
                <w:szCs w:val="20"/>
                <w:highlight w:val="yellow"/>
                <w:lang w:val="es-ES" w:eastAsia="fr-FR"/>
              </w:rPr>
            </w:pPr>
          </w:p>
        </w:tc>
        <w:tc>
          <w:tcPr>
            <w:tcW w:w="668" w:type="pct"/>
            <w:tcBorders>
              <w:top w:val="single" w:sz="4" w:space="0" w:color="auto"/>
              <w:left w:val="single" w:sz="4" w:space="0" w:color="auto"/>
              <w:bottom w:val="single" w:sz="4" w:space="0" w:color="auto"/>
              <w:right w:val="single" w:sz="4" w:space="0" w:color="auto"/>
            </w:tcBorders>
          </w:tcPr>
          <w:p w14:paraId="234AAE20" w14:textId="77777777" w:rsidR="00747073" w:rsidRDefault="00747073">
            <w:pPr>
              <w:suppressAutoHyphens w:val="0"/>
              <w:overflowPunct/>
              <w:autoSpaceDE/>
              <w:autoSpaceDN/>
              <w:adjustRightInd/>
              <w:textAlignment w:val="auto"/>
              <w:rPr>
                <w:rFonts w:ascii="Arial" w:hAnsi="Arial" w:cs="Arial"/>
                <w:sz w:val="20"/>
                <w:szCs w:val="20"/>
                <w:highlight w:val="yellow"/>
                <w:lang w:val="es-ES" w:eastAsia="fr-FR"/>
              </w:rPr>
            </w:pPr>
          </w:p>
        </w:tc>
      </w:tr>
      <w:tr w:rsidR="00747073" w:rsidRPr="00AF7500" w14:paraId="37FB00A6" w14:textId="77777777">
        <w:trPr>
          <w:cantSplit/>
        </w:trPr>
        <w:tc>
          <w:tcPr>
            <w:tcW w:w="887" w:type="pct"/>
            <w:tcBorders>
              <w:top w:val="single" w:sz="4" w:space="0" w:color="auto"/>
              <w:left w:val="single" w:sz="4" w:space="0" w:color="auto"/>
              <w:bottom w:val="single" w:sz="4" w:space="0" w:color="auto"/>
              <w:right w:val="single" w:sz="4" w:space="0" w:color="auto"/>
            </w:tcBorders>
          </w:tcPr>
          <w:p w14:paraId="3566C0B6" w14:textId="77777777" w:rsidR="00747073" w:rsidRDefault="0073075A">
            <w:pPr>
              <w:suppressAutoHyphens w:val="0"/>
              <w:overflowPunct/>
              <w:autoSpaceDE/>
              <w:autoSpaceDN/>
              <w:adjustRightInd/>
              <w:spacing w:before="120"/>
              <w:jc w:val="left"/>
              <w:textAlignment w:val="auto"/>
              <w:rPr>
                <w:rFonts w:ascii="Arial" w:hAnsi="Arial" w:cs="Arial"/>
                <w:lang w:val="es-ES" w:eastAsia="fr-FR"/>
              </w:rPr>
            </w:pPr>
            <w:r>
              <w:rPr>
                <w:rFonts w:ascii="Arial" w:hAnsi="Arial" w:cs="Arial"/>
                <w:sz w:val="20"/>
                <w:szCs w:val="20"/>
                <w:lang w:val="es-ES" w:eastAsia="fr-FR"/>
              </w:rPr>
              <w:t>44. Transporte</w:t>
            </w:r>
          </w:p>
        </w:tc>
        <w:tc>
          <w:tcPr>
            <w:tcW w:w="2778" w:type="pct"/>
            <w:tcBorders>
              <w:top w:val="single" w:sz="4" w:space="0" w:color="auto"/>
              <w:left w:val="single" w:sz="4" w:space="0" w:color="auto"/>
              <w:bottom w:val="single" w:sz="4" w:space="0" w:color="auto"/>
              <w:right w:val="single" w:sz="4" w:space="0" w:color="auto"/>
            </w:tcBorders>
          </w:tcPr>
          <w:p w14:paraId="41FBCE80" w14:textId="77777777" w:rsidR="00747073" w:rsidRDefault="0073075A">
            <w:pPr>
              <w:suppressAutoHyphens w:val="0"/>
              <w:overflowPunct/>
              <w:autoSpaceDE/>
              <w:autoSpaceDN/>
              <w:adjustRightInd/>
              <w:spacing w:before="120"/>
              <w:textAlignment w:val="auto"/>
              <w:rPr>
                <w:rFonts w:ascii="Arial" w:hAnsi="Arial" w:cs="Arial"/>
                <w:lang w:val="es-ES" w:eastAsia="fr-FR"/>
              </w:rPr>
            </w:pPr>
            <w:r>
              <w:rPr>
                <w:rFonts w:ascii="Arial" w:hAnsi="Arial" w:cs="Arial"/>
                <w:sz w:val="20"/>
                <w:szCs w:val="20"/>
                <w:lang w:val="es-ES" w:eastAsia="fr-FR"/>
              </w:rPr>
              <w:t xml:space="preserve">44.1 Organizar viajes compartidos o autobuses para el transporte de los trabajadores cuando sea necesario. </w:t>
            </w:r>
          </w:p>
        </w:tc>
        <w:tc>
          <w:tcPr>
            <w:tcW w:w="667" w:type="pct"/>
            <w:tcBorders>
              <w:top w:val="single" w:sz="4" w:space="0" w:color="auto"/>
              <w:left w:val="single" w:sz="4" w:space="0" w:color="auto"/>
              <w:bottom w:val="single" w:sz="4" w:space="0" w:color="auto"/>
              <w:right w:val="single" w:sz="4" w:space="0" w:color="auto"/>
            </w:tcBorders>
          </w:tcPr>
          <w:p w14:paraId="742DE0CF" w14:textId="77777777" w:rsidR="00747073" w:rsidRDefault="00747073">
            <w:pPr>
              <w:suppressAutoHyphens w:val="0"/>
              <w:overflowPunct/>
              <w:autoSpaceDE/>
              <w:autoSpaceDN/>
              <w:adjustRightInd/>
              <w:textAlignment w:val="auto"/>
              <w:rPr>
                <w:rFonts w:ascii="Arial" w:hAnsi="Arial" w:cs="Arial"/>
                <w:sz w:val="20"/>
                <w:szCs w:val="20"/>
                <w:highlight w:val="yellow"/>
                <w:lang w:val="es-ES" w:eastAsia="fr-FR"/>
              </w:rPr>
            </w:pPr>
          </w:p>
        </w:tc>
        <w:tc>
          <w:tcPr>
            <w:tcW w:w="668" w:type="pct"/>
            <w:tcBorders>
              <w:top w:val="single" w:sz="4" w:space="0" w:color="auto"/>
              <w:left w:val="single" w:sz="4" w:space="0" w:color="auto"/>
              <w:bottom w:val="single" w:sz="4" w:space="0" w:color="auto"/>
              <w:right w:val="single" w:sz="4" w:space="0" w:color="auto"/>
            </w:tcBorders>
          </w:tcPr>
          <w:p w14:paraId="1F165D03" w14:textId="77777777" w:rsidR="00747073" w:rsidRDefault="00747073">
            <w:pPr>
              <w:suppressAutoHyphens w:val="0"/>
              <w:overflowPunct/>
              <w:autoSpaceDE/>
              <w:autoSpaceDN/>
              <w:adjustRightInd/>
              <w:textAlignment w:val="auto"/>
              <w:rPr>
                <w:rFonts w:ascii="Arial" w:hAnsi="Arial" w:cs="Arial"/>
                <w:sz w:val="20"/>
                <w:szCs w:val="20"/>
                <w:highlight w:val="yellow"/>
                <w:lang w:val="es-ES" w:eastAsia="fr-FR"/>
              </w:rPr>
            </w:pPr>
          </w:p>
        </w:tc>
      </w:tr>
      <w:tr w:rsidR="00747073" w:rsidRPr="00AF7500" w14:paraId="193BD0EA" w14:textId="77777777">
        <w:trPr>
          <w:cantSplit/>
        </w:trPr>
        <w:tc>
          <w:tcPr>
            <w:tcW w:w="887" w:type="pct"/>
            <w:tcBorders>
              <w:top w:val="single" w:sz="4" w:space="0" w:color="auto"/>
              <w:left w:val="single" w:sz="4" w:space="0" w:color="auto"/>
              <w:right w:val="single" w:sz="4" w:space="0" w:color="auto"/>
            </w:tcBorders>
          </w:tcPr>
          <w:p w14:paraId="3354C1DD" w14:textId="77777777" w:rsidR="00747073" w:rsidRDefault="0073075A">
            <w:pPr>
              <w:suppressAutoHyphens w:val="0"/>
              <w:overflowPunct/>
              <w:autoSpaceDE/>
              <w:autoSpaceDN/>
              <w:adjustRightInd/>
              <w:spacing w:before="120"/>
              <w:jc w:val="left"/>
              <w:textAlignment w:val="auto"/>
              <w:rPr>
                <w:rFonts w:ascii="Arial" w:hAnsi="Arial" w:cs="Arial"/>
                <w:lang w:val="es-ES" w:eastAsia="fr-FR"/>
              </w:rPr>
            </w:pPr>
            <w:r>
              <w:rPr>
                <w:rFonts w:ascii="Arial" w:hAnsi="Arial" w:cs="Arial"/>
                <w:sz w:val="20"/>
                <w:szCs w:val="20"/>
                <w:lang w:val="es-ES" w:eastAsia="fr-FR"/>
              </w:rPr>
              <w:lastRenderedPageBreak/>
              <w:t>45. Alojamiento de los Trabajadores</w:t>
            </w:r>
          </w:p>
        </w:tc>
        <w:tc>
          <w:tcPr>
            <w:tcW w:w="2778" w:type="pct"/>
            <w:tcBorders>
              <w:top w:val="single" w:sz="4" w:space="0" w:color="auto"/>
              <w:left w:val="single" w:sz="4" w:space="0" w:color="auto"/>
              <w:bottom w:val="single" w:sz="4" w:space="0" w:color="auto"/>
              <w:right w:val="single" w:sz="4" w:space="0" w:color="auto"/>
            </w:tcBorders>
          </w:tcPr>
          <w:p w14:paraId="559E01CB" w14:textId="211382BD" w:rsidR="00747073" w:rsidRDefault="0073075A">
            <w:pPr>
              <w:suppressAutoHyphens w:val="0"/>
              <w:overflowPunct/>
              <w:autoSpaceDE/>
              <w:autoSpaceDN/>
              <w:adjustRightInd/>
              <w:spacing w:before="120"/>
              <w:textAlignment w:val="auto"/>
              <w:rPr>
                <w:rFonts w:ascii="Arial" w:hAnsi="Arial" w:cs="Arial"/>
                <w:lang w:val="es-ES" w:eastAsia="fr-FR"/>
              </w:rPr>
            </w:pPr>
            <w:r>
              <w:rPr>
                <w:rFonts w:ascii="Arial" w:hAnsi="Arial" w:cs="Arial"/>
                <w:sz w:val="20"/>
                <w:szCs w:val="20"/>
                <w:lang w:val="es-ES" w:eastAsia="fr-FR"/>
              </w:rPr>
              <w:t>45.1 Si</w:t>
            </w:r>
            <w:r>
              <w:rPr>
                <w:rFonts w:ascii="Arial" w:hAnsi="Arial" w:cs="Arial"/>
                <w:sz w:val="20"/>
                <w:szCs w:val="20"/>
                <w:lang w:val="es-MX" w:eastAsia="fr-FR"/>
              </w:rPr>
              <w:t xml:space="preserve"> necesitan instalarse campamentos para</w:t>
            </w:r>
            <w:r>
              <w:rPr>
                <w:rFonts w:ascii="Arial" w:hAnsi="Arial" w:cs="Arial"/>
                <w:sz w:val="20"/>
                <w:szCs w:val="20"/>
                <w:lang w:val="es-ES" w:eastAsia="fr-FR"/>
              </w:rPr>
              <w:t xml:space="preserve"> los trabajadores, asegurar</w:t>
            </w:r>
            <w:r>
              <w:rPr>
                <w:rFonts w:ascii="Arial" w:hAnsi="Arial" w:cs="Arial"/>
                <w:sz w:val="20"/>
                <w:szCs w:val="20"/>
                <w:lang w:val="es-MX" w:eastAsia="fr-FR"/>
              </w:rPr>
              <w:t>se</w:t>
            </w:r>
            <w:r>
              <w:rPr>
                <w:rFonts w:ascii="Arial" w:hAnsi="Arial" w:cs="Arial"/>
                <w:sz w:val="20"/>
                <w:szCs w:val="20"/>
                <w:lang w:val="es-ES" w:eastAsia="fr-FR"/>
              </w:rPr>
              <w:t xml:space="preserve"> que el alojamiento incluya aseos/baños y vest</w:t>
            </w:r>
            <w:r>
              <w:rPr>
                <w:rFonts w:ascii="Arial" w:hAnsi="Arial" w:cs="Arial"/>
                <w:sz w:val="20"/>
                <w:szCs w:val="20"/>
                <w:lang w:val="es-MX" w:eastAsia="fr-FR"/>
              </w:rPr>
              <w:t>idores</w:t>
            </w:r>
            <w:r>
              <w:rPr>
                <w:rFonts w:ascii="Arial" w:hAnsi="Arial" w:cs="Arial"/>
                <w:sz w:val="20"/>
                <w:szCs w:val="20"/>
                <w:lang w:val="es-ES" w:eastAsia="fr-FR"/>
              </w:rPr>
              <w:t xml:space="preserve"> separados para hombres y mujeres; mantenimiento de las normas de seguridad eléctricas, anti-incendios y de higiene; asegurar un suministro</w:t>
            </w:r>
            <w:r>
              <w:rPr>
                <w:rFonts w:ascii="Arial" w:hAnsi="Arial" w:cs="Arial"/>
                <w:sz w:val="20"/>
                <w:szCs w:val="20"/>
                <w:lang w:val="es-MX" w:eastAsia="fr-FR"/>
              </w:rPr>
              <w:t xml:space="preserve"> gratuito</w:t>
            </w:r>
            <w:r>
              <w:rPr>
                <w:rFonts w:ascii="Arial" w:hAnsi="Arial" w:cs="Arial"/>
                <w:sz w:val="20"/>
                <w:szCs w:val="20"/>
                <w:lang w:val="es-ES" w:eastAsia="fr-FR"/>
              </w:rPr>
              <w:t xml:space="preserve"> adecuado y conveniente de agua potable; no habrá literas triples; se facilit</w:t>
            </w:r>
            <w:r>
              <w:rPr>
                <w:rFonts w:ascii="Arial" w:hAnsi="Arial" w:cs="Arial"/>
                <w:sz w:val="20"/>
                <w:szCs w:val="20"/>
                <w:lang w:val="es-MX" w:eastAsia="fr-FR"/>
              </w:rPr>
              <w:t>ará</w:t>
            </w:r>
            <w:r>
              <w:rPr>
                <w:rFonts w:ascii="Arial" w:hAnsi="Arial" w:cs="Arial"/>
                <w:sz w:val="20"/>
                <w:szCs w:val="20"/>
                <w:lang w:val="es-ES" w:eastAsia="fr-FR"/>
              </w:rPr>
              <w:t xml:space="preserve">n  colchones y ropa de cama. </w:t>
            </w:r>
          </w:p>
        </w:tc>
        <w:tc>
          <w:tcPr>
            <w:tcW w:w="667" w:type="pct"/>
            <w:tcBorders>
              <w:top w:val="single" w:sz="4" w:space="0" w:color="auto"/>
              <w:left w:val="single" w:sz="4" w:space="0" w:color="auto"/>
              <w:bottom w:val="single" w:sz="4" w:space="0" w:color="auto"/>
              <w:right w:val="single" w:sz="4" w:space="0" w:color="auto"/>
            </w:tcBorders>
          </w:tcPr>
          <w:p w14:paraId="29B79FAA" w14:textId="77777777" w:rsidR="00747073" w:rsidRDefault="00747073">
            <w:pPr>
              <w:suppressAutoHyphens w:val="0"/>
              <w:overflowPunct/>
              <w:autoSpaceDE/>
              <w:autoSpaceDN/>
              <w:adjustRightInd/>
              <w:textAlignment w:val="auto"/>
              <w:rPr>
                <w:rFonts w:ascii="Arial" w:hAnsi="Arial" w:cs="Arial"/>
                <w:sz w:val="20"/>
                <w:szCs w:val="20"/>
                <w:highlight w:val="yellow"/>
                <w:lang w:val="es-ES" w:eastAsia="fr-FR"/>
              </w:rPr>
            </w:pPr>
          </w:p>
        </w:tc>
        <w:tc>
          <w:tcPr>
            <w:tcW w:w="668" w:type="pct"/>
            <w:tcBorders>
              <w:top w:val="single" w:sz="4" w:space="0" w:color="auto"/>
              <w:left w:val="single" w:sz="4" w:space="0" w:color="auto"/>
              <w:bottom w:val="single" w:sz="4" w:space="0" w:color="auto"/>
              <w:right w:val="single" w:sz="4" w:space="0" w:color="auto"/>
            </w:tcBorders>
          </w:tcPr>
          <w:p w14:paraId="04750B36" w14:textId="77777777" w:rsidR="00747073" w:rsidRDefault="00747073">
            <w:pPr>
              <w:suppressAutoHyphens w:val="0"/>
              <w:overflowPunct/>
              <w:autoSpaceDE/>
              <w:autoSpaceDN/>
              <w:adjustRightInd/>
              <w:textAlignment w:val="auto"/>
              <w:rPr>
                <w:rFonts w:ascii="Arial" w:hAnsi="Arial" w:cs="Arial"/>
                <w:sz w:val="20"/>
                <w:szCs w:val="20"/>
                <w:highlight w:val="yellow"/>
                <w:lang w:val="es-ES" w:eastAsia="fr-FR"/>
              </w:rPr>
            </w:pPr>
          </w:p>
        </w:tc>
      </w:tr>
      <w:tr w:rsidR="00747073" w:rsidRPr="00AF7500" w14:paraId="52C975B5" w14:textId="77777777">
        <w:trPr>
          <w:cantSplit/>
          <w:trHeight w:val="1317"/>
        </w:trPr>
        <w:tc>
          <w:tcPr>
            <w:tcW w:w="887" w:type="pct"/>
            <w:tcBorders>
              <w:top w:val="single" w:sz="4" w:space="0" w:color="auto"/>
              <w:left w:val="single" w:sz="4" w:space="0" w:color="auto"/>
              <w:right w:val="single" w:sz="4" w:space="0" w:color="auto"/>
            </w:tcBorders>
          </w:tcPr>
          <w:p w14:paraId="26CA60A0" w14:textId="77777777" w:rsidR="00747073" w:rsidRDefault="0073075A">
            <w:pPr>
              <w:suppressAutoHyphens w:val="0"/>
              <w:overflowPunct/>
              <w:autoSpaceDE/>
              <w:autoSpaceDN/>
              <w:adjustRightInd/>
              <w:spacing w:before="120"/>
              <w:jc w:val="left"/>
              <w:textAlignment w:val="auto"/>
              <w:rPr>
                <w:rFonts w:ascii="Arial" w:hAnsi="Arial" w:cs="Arial"/>
                <w:lang w:val="es-ES" w:eastAsia="fr-FR"/>
              </w:rPr>
            </w:pPr>
            <w:r>
              <w:rPr>
                <w:rFonts w:ascii="Arial" w:hAnsi="Arial" w:cs="Arial"/>
                <w:sz w:val="20"/>
                <w:szCs w:val="20"/>
                <w:lang w:val="es-ES" w:eastAsia="fr-FR"/>
              </w:rPr>
              <w:t>46. Comidas</w:t>
            </w:r>
          </w:p>
        </w:tc>
        <w:tc>
          <w:tcPr>
            <w:tcW w:w="2778" w:type="pct"/>
            <w:tcBorders>
              <w:top w:val="single" w:sz="4" w:space="0" w:color="auto"/>
              <w:left w:val="single" w:sz="4" w:space="0" w:color="auto"/>
              <w:bottom w:val="single" w:sz="4" w:space="0" w:color="auto"/>
              <w:right w:val="single" w:sz="4" w:space="0" w:color="auto"/>
            </w:tcBorders>
          </w:tcPr>
          <w:p w14:paraId="3CE995C5" w14:textId="048B53FF" w:rsidR="00747073" w:rsidRDefault="0073075A">
            <w:pPr>
              <w:tabs>
                <w:tab w:val="left" w:pos="819"/>
              </w:tabs>
              <w:suppressAutoHyphens w:val="0"/>
              <w:overflowPunct/>
              <w:autoSpaceDE/>
              <w:autoSpaceDN/>
              <w:adjustRightInd/>
              <w:spacing w:before="120" w:line="240" w:lineRule="atLeast"/>
              <w:textAlignment w:val="auto"/>
              <w:rPr>
                <w:rFonts w:ascii="Arial" w:hAnsi="Arial" w:cs="Arial"/>
                <w:lang w:val="es-ES" w:eastAsia="fr-FR"/>
              </w:rPr>
            </w:pPr>
            <w:r>
              <w:rPr>
                <w:rFonts w:ascii="Arial" w:hAnsi="Arial" w:cs="Arial"/>
                <w:sz w:val="20"/>
                <w:szCs w:val="20"/>
                <w:lang w:val="es-ES" w:eastAsia="fr-FR"/>
              </w:rPr>
              <w:t>46.1 Si procede, proporcionar al menos dos comidas por turno al personal local siempre mediante las condiciones de higiene adecuadas. Si no hay c</w:t>
            </w:r>
            <w:r>
              <w:rPr>
                <w:rFonts w:ascii="Arial" w:hAnsi="Arial" w:cs="Arial"/>
                <w:sz w:val="20"/>
                <w:szCs w:val="20"/>
                <w:lang w:val="es-MX" w:eastAsia="fr-FR"/>
              </w:rPr>
              <w:t>omedor</w:t>
            </w:r>
            <w:r>
              <w:rPr>
                <w:rFonts w:ascii="Arial" w:hAnsi="Arial" w:cs="Arial"/>
                <w:sz w:val="20"/>
                <w:szCs w:val="20"/>
                <w:lang w:val="es-ES" w:eastAsia="fr-FR"/>
              </w:rPr>
              <w:t xml:space="preserve"> disponible, se pagará a los trabajadores al menos dos menús diarios por turno. </w:t>
            </w:r>
          </w:p>
        </w:tc>
        <w:tc>
          <w:tcPr>
            <w:tcW w:w="667" w:type="pct"/>
            <w:tcBorders>
              <w:top w:val="single" w:sz="4" w:space="0" w:color="auto"/>
              <w:left w:val="single" w:sz="4" w:space="0" w:color="auto"/>
              <w:bottom w:val="single" w:sz="4" w:space="0" w:color="auto"/>
              <w:right w:val="single" w:sz="4" w:space="0" w:color="auto"/>
            </w:tcBorders>
          </w:tcPr>
          <w:p w14:paraId="68237085" w14:textId="77777777" w:rsidR="00747073" w:rsidRDefault="00747073">
            <w:pPr>
              <w:suppressAutoHyphens w:val="0"/>
              <w:overflowPunct/>
              <w:autoSpaceDE/>
              <w:autoSpaceDN/>
              <w:adjustRightInd/>
              <w:textAlignment w:val="auto"/>
              <w:rPr>
                <w:rFonts w:ascii="Arial" w:hAnsi="Arial" w:cs="Arial"/>
                <w:sz w:val="20"/>
                <w:szCs w:val="20"/>
                <w:highlight w:val="yellow"/>
                <w:lang w:val="es-ES" w:eastAsia="fr-FR"/>
              </w:rPr>
            </w:pPr>
          </w:p>
        </w:tc>
        <w:tc>
          <w:tcPr>
            <w:tcW w:w="668" w:type="pct"/>
            <w:tcBorders>
              <w:top w:val="single" w:sz="4" w:space="0" w:color="auto"/>
              <w:left w:val="single" w:sz="4" w:space="0" w:color="auto"/>
              <w:bottom w:val="single" w:sz="4" w:space="0" w:color="auto"/>
              <w:right w:val="single" w:sz="4" w:space="0" w:color="auto"/>
            </w:tcBorders>
          </w:tcPr>
          <w:p w14:paraId="32A082DF" w14:textId="77777777" w:rsidR="00747073" w:rsidRDefault="00747073">
            <w:pPr>
              <w:suppressAutoHyphens w:val="0"/>
              <w:overflowPunct/>
              <w:autoSpaceDE/>
              <w:autoSpaceDN/>
              <w:adjustRightInd/>
              <w:textAlignment w:val="auto"/>
              <w:rPr>
                <w:rFonts w:ascii="Arial" w:hAnsi="Arial" w:cs="Arial"/>
                <w:sz w:val="20"/>
                <w:szCs w:val="20"/>
                <w:highlight w:val="yellow"/>
                <w:lang w:val="es-ES" w:eastAsia="fr-FR"/>
              </w:rPr>
            </w:pPr>
          </w:p>
        </w:tc>
      </w:tr>
      <w:tr w:rsidR="00747073" w:rsidRPr="00AF7500" w14:paraId="0C8459FC" w14:textId="77777777">
        <w:trPr>
          <w:cantSplit/>
        </w:trPr>
        <w:tc>
          <w:tcPr>
            <w:tcW w:w="887" w:type="pct"/>
            <w:vMerge w:val="restart"/>
            <w:tcBorders>
              <w:top w:val="single" w:sz="4" w:space="0" w:color="auto"/>
              <w:left w:val="single" w:sz="4" w:space="0" w:color="auto"/>
              <w:right w:val="single" w:sz="4" w:space="0" w:color="auto"/>
            </w:tcBorders>
          </w:tcPr>
          <w:p w14:paraId="15B592A6" w14:textId="77777777" w:rsidR="00747073" w:rsidRDefault="0073075A">
            <w:pPr>
              <w:suppressAutoHyphens w:val="0"/>
              <w:overflowPunct/>
              <w:autoSpaceDE/>
              <w:autoSpaceDN/>
              <w:adjustRightInd/>
              <w:spacing w:before="120"/>
              <w:jc w:val="left"/>
              <w:textAlignment w:val="auto"/>
              <w:rPr>
                <w:rFonts w:ascii="Arial" w:hAnsi="Arial" w:cs="Arial"/>
                <w:lang w:val="es-ES" w:eastAsia="fr-FR"/>
              </w:rPr>
            </w:pPr>
            <w:r>
              <w:rPr>
                <w:rFonts w:ascii="Arial" w:hAnsi="Arial" w:cs="Arial"/>
                <w:sz w:val="20"/>
                <w:szCs w:val="20"/>
                <w:lang w:val="es-ES" w:eastAsia="fr-FR"/>
              </w:rPr>
              <w:t xml:space="preserve">47. Interacción y Seguridad de la Comunidad </w:t>
            </w:r>
          </w:p>
        </w:tc>
        <w:tc>
          <w:tcPr>
            <w:tcW w:w="2778" w:type="pct"/>
            <w:tcBorders>
              <w:top w:val="single" w:sz="4" w:space="0" w:color="auto"/>
              <w:left w:val="single" w:sz="4" w:space="0" w:color="auto"/>
              <w:bottom w:val="single" w:sz="4" w:space="0" w:color="auto"/>
              <w:right w:val="single" w:sz="4" w:space="0" w:color="auto"/>
            </w:tcBorders>
          </w:tcPr>
          <w:p w14:paraId="71C7A160" w14:textId="70220E1D" w:rsidR="00747073" w:rsidRDefault="0073075A">
            <w:pPr>
              <w:suppressAutoHyphens w:val="0"/>
              <w:overflowPunct/>
              <w:autoSpaceDE/>
              <w:autoSpaceDN/>
              <w:adjustRightInd/>
              <w:spacing w:before="120"/>
              <w:textAlignment w:val="auto"/>
              <w:rPr>
                <w:rFonts w:ascii="Arial" w:hAnsi="Arial" w:cs="Arial"/>
                <w:lang w:val="es-ES" w:eastAsia="fr-FR"/>
              </w:rPr>
            </w:pPr>
            <w:r>
              <w:rPr>
                <w:rFonts w:ascii="Arial" w:hAnsi="Arial" w:cs="Arial"/>
                <w:sz w:val="20"/>
                <w:szCs w:val="20"/>
                <w:lang w:val="es-ES" w:eastAsia="fr-FR"/>
              </w:rPr>
              <w:t xml:space="preserve">47.1 Comprometerse, comunicar e informar a las comunidades y a las autoridades locales de las obras. Obtener conocimiento local en cuanto a </w:t>
            </w:r>
            <w:r>
              <w:rPr>
                <w:rFonts w:ascii="Arial" w:hAnsi="Arial" w:cs="Arial"/>
                <w:sz w:val="20"/>
                <w:szCs w:val="20"/>
                <w:lang w:val="es-MX" w:eastAsia="fr-FR"/>
              </w:rPr>
              <w:t>hallazgos</w:t>
            </w:r>
            <w:r>
              <w:rPr>
                <w:rFonts w:ascii="Arial" w:hAnsi="Arial" w:cs="Arial"/>
                <w:sz w:val="20"/>
                <w:szCs w:val="20"/>
                <w:lang w:val="es-ES" w:eastAsia="fr-FR"/>
              </w:rPr>
              <w:t xml:space="preserve"> fortuitos y asuntos de adquisición de terrenos. </w:t>
            </w:r>
          </w:p>
        </w:tc>
        <w:tc>
          <w:tcPr>
            <w:tcW w:w="667" w:type="pct"/>
            <w:tcBorders>
              <w:top w:val="single" w:sz="4" w:space="0" w:color="auto"/>
              <w:left w:val="single" w:sz="4" w:space="0" w:color="auto"/>
              <w:bottom w:val="single" w:sz="4" w:space="0" w:color="auto"/>
              <w:right w:val="single" w:sz="4" w:space="0" w:color="auto"/>
            </w:tcBorders>
          </w:tcPr>
          <w:p w14:paraId="1286CD20" w14:textId="77777777" w:rsidR="00747073" w:rsidRDefault="00747073">
            <w:pPr>
              <w:suppressAutoHyphens w:val="0"/>
              <w:overflowPunct/>
              <w:autoSpaceDE/>
              <w:autoSpaceDN/>
              <w:adjustRightInd/>
              <w:textAlignment w:val="auto"/>
              <w:rPr>
                <w:rFonts w:ascii="Arial" w:hAnsi="Arial" w:cs="Arial"/>
                <w:sz w:val="20"/>
                <w:szCs w:val="20"/>
                <w:highlight w:val="yellow"/>
                <w:lang w:val="es-ES" w:eastAsia="fr-FR"/>
              </w:rPr>
            </w:pPr>
          </w:p>
        </w:tc>
        <w:tc>
          <w:tcPr>
            <w:tcW w:w="668" w:type="pct"/>
            <w:tcBorders>
              <w:top w:val="single" w:sz="4" w:space="0" w:color="auto"/>
              <w:left w:val="single" w:sz="4" w:space="0" w:color="auto"/>
              <w:bottom w:val="single" w:sz="4" w:space="0" w:color="auto"/>
              <w:right w:val="single" w:sz="4" w:space="0" w:color="auto"/>
            </w:tcBorders>
          </w:tcPr>
          <w:p w14:paraId="5877F1CE" w14:textId="77777777" w:rsidR="00747073" w:rsidRDefault="00747073">
            <w:pPr>
              <w:suppressAutoHyphens w:val="0"/>
              <w:overflowPunct/>
              <w:autoSpaceDE/>
              <w:autoSpaceDN/>
              <w:adjustRightInd/>
              <w:textAlignment w:val="auto"/>
              <w:rPr>
                <w:rFonts w:ascii="Arial" w:hAnsi="Arial" w:cs="Arial"/>
                <w:sz w:val="20"/>
                <w:szCs w:val="20"/>
                <w:highlight w:val="yellow"/>
                <w:lang w:val="es-ES" w:eastAsia="fr-FR"/>
              </w:rPr>
            </w:pPr>
          </w:p>
        </w:tc>
      </w:tr>
      <w:tr w:rsidR="00747073" w:rsidRPr="00AF7500" w14:paraId="03D255F7" w14:textId="77777777">
        <w:trPr>
          <w:cantSplit/>
          <w:trHeight w:val="575"/>
        </w:trPr>
        <w:tc>
          <w:tcPr>
            <w:tcW w:w="887" w:type="pct"/>
            <w:vMerge/>
            <w:tcBorders>
              <w:left w:val="single" w:sz="4" w:space="0" w:color="auto"/>
              <w:right w:val="single" w:sz="4" w:space="0" w:color="auto"/>
            </w:tcBorders>
            <w:vAlign w:val="center"/>
          </w:tcPr>
          <w:p w14:paraId="4C7CCC79" w14:textId="77777777" w:rsidR="00747073" w:rsidRDefault="00747073">
            <w:pPr>
              <w:suppressAutoHyphens w:val="0"/>
              <w:overflowPunct/>
              <w:autoSpaceDE/>
              <w:autoSpaceDN/>
              <w:adjustRightInd/>
              <w:spacing w:before="120"/>
              <w:jc w:val="left"/>
              <w:textAlignment w:val="auto"/>
              <w:rPr>
                <w:rFonts w:ascii="Arial" w:hAnsi="Arial" w:cs="Arial"/>
                <w:highlight w:val="yellow"/>
                <w:lang w:val="es-ES" w:eastAsia="fr-FR"/>
              </w:rPr>
            </w:pPr>
          </w:p>
        </w:tc>
        <w:tc>
          <w:tcPr>
            <w:tcW w:w="2778" w:type="pct"/>
            <w:tcBorders>
              <w:top w:val="single" w:sz="4" w:space="0" w:color="auto"/>
              <w:left w:val="single" w:sz="4" w:space="0" w:color="auto"/>
              <w:bottom w:val="single" w:sz="4" w:space="0" w:color="auto"/>
              <w:right w:val="single" w:sz="4" w:space="0" w:color="auto"/>
            </w:tcBorders>
          </w:tcPr>
          <w:p w14:paraId="6ABD1313" w14:textId="65845C61" w:rsidR="00747073" w:rsidRDefault="0073075A">
            <w:pPr>
              <w:suppressAutoHyphens w:val="0"/>
              <w:overflowPunct/>
              <w:autoSpaceDE/>
              <w:autoSpaceDN/>
              <w:adjustRightInd/>
              <w:spacing w:before="120"/>
              <w:textAlignment w:val="auto"/>
              <w:rPr>
                <w:rFonts w:ascii="Arial" w:hAnsi="Arial" w:cs="Arial"/>
                <w:b/>
                <w:highlight w:val="yellow"/>
                <w:lang w:val="es-ES" w:eastAsia="fr-FR"/>
              </w:rPr>
            </w:pPr>
            <w:r>
              <w:rPr>
                <w:rFonts w:ascii="Arial" w:hAnsi="Arial" w:cs="Arial"/>
                <w:sz w:val="20"/>
                <w:szCs w:val="20"/>
                <w:lang w:val="es-ES" w:eastAsia="fr-FR"/>
              </w:rPr>
              <w:t>47.2 Iniciar un mecanismo de recl</w:t>
            </w:r>
            <w:r>
              <w:rPr>
                <w:rFonts w:ascii="Arial" w:hAnsi="Arial" w:cs="Arial"/>
                <w:sz w:val="20"/>
                <w:szCs w:val="20"/>
                <w:lang w:val="es-MX" w:eastAsia="fr-FR"/>
              </w:rPr>
              <w:t xml:space="preserve">amos </w:t>
            </w:r>
            <w:r>
              <w:rPr>
                <w:rFonts w:ascii="Arial" w:hAnsi="Arial" w:cs="Arial"/>
                <w:sz w:val="20"/>
                <w:szCs w:val="20"/>
                <w:lang w:val="es-ES" w:eastAsia="fr-FR"/>
              </w:rPr>
              <w:t>eficiente así como un reparo de agravios</w:t>
            </w:r>
            <w:r>
              <w:rPr>
                <w:rFonts w:ascii="Arial" w:hAnsi="Arial" w:cs="Arial"/>
                <w:sz w:val="20"/>
                <w:szCs w:val="20"/>
                <w:lang w:val="es-MX" w:eastAsia="fr-FR"/>
              </w:rPr>
              <w:t xml:space="preserve"> oportuno</w:t>
            </w:r>
            <w:r>
              <w:rPr>
                <w:rFonts w:ascii="Arial" w:hAnsi="Arial" w:cs="Arial"/>
                <w:sz w:val="20"/>
                <w:szCs w:val="20"/>
                <w:lang w:val="es-ES" w:eastAsia="fr-FR"/>
              </w:rPr>
              <w:t xml:space="preserve"> que permita a los individuos potencialmente afectados emitir su descontento respecto a daños y perjuicios causados por el Contratista o subcontratistas.  </w:t>
            </w:r>
          </w:p>
        </w:tc>
        <w:tc>
          <w:tcPr>
            <w:tcW w:w="667" w:type="pct"/>
            <w:tcBorders>
              <w:top w:val="single" w:sz="4" w:space="0" w:color="auto"/>
              <w:left w:val="single" w:sz="4" w:space="0" w:color="auto"/>
              <w:right w:val="single" w:sz="4" w:space="0" w:color="auto"/>
            </w:tcBorders>
          </w:tcPr>
          <w:p w14:paraId="7291A6ED" w14:textId="77777777" w:rsidR="00747073" w:rsidRDefault="00747073">
            <w:pPr>
              <w:suppressAutoHyphens w:val="0"/>
              <w:overflowPunct/>
              <w:autoSpaceDE/>
              <w:autoSpaceDN/>
              <w:adjustRightInd/>
              <w:textAlignment w:val="auto"/>
              <w:rPr>
                <w:rFonts w:ascii="Arial" w:hAnsi="Arial" w:cs="Arial"/>
                <w:sz w:val="20"/>
                <w:szCs w:val="20"/>
                <w:highlight w:val="yellow"/>
                <w:lang w:val="es-ES" w:eastAsia="fr-FR"/>
              </w:rPr>
            </w:pPr>
          </w:p>
        </w:tc>
        <w:tc>
          <w:tcPr>
            <w:tcW w:w="668" w:type="pct"/>
            <w:tcBorders>
              <w:top w:val="single" w:sz="4" w:space="0" w:color="auto"/>
              <w:left w:val="single" w:sz="4" w:space="0" w:color="auto"/>
              <w:right w:val="single" w:sz="4" w:space="0" w:color="auto"/>
            </w:tcBorders>
          </w:tcPr>
          <w:p w14:paraId="58BDC8EF" w14:textId="77777777" w:rsidR="00747073" w:rsidRDefault="00747073">
            <w:pPr>
              <w:suppressAutoHyphens w:val="0"/>
              <w:overflowPunct/>
              <w:autoSpaceDE/>
              <w:autoSpaceDN/>
              <w:adjustRightInd/>
              <w:textAlignment w:val="auto"/>
              <w:rPr>
                <w:rFonts w:ascii="Arial" w:hAnsi="Arial" w:cs="Arial"/>
                <w:sz w:val="20"/>
                <w:szCs w:val="20"/>
                <w:highlight w:val="yellow"/>
                <w:lang w:val="es-ES" w:eastAsia="fr-FR"/>
              </w:rPr>
            </w:pPr>
          </w:p>
        </w:tc>
      </w:tr>
      <w:tr w:rsidR="00747073" w:rsidRPr="00AF7500" w14:paraId="26E6D446" w14:textId="77777777">
        <w:trPr>
          <w:cantSplit/>
          <w:trHeight w:val="412"/>
        </w:trPr>
        <w:tc>
          <w:tcPr>
            <w:tcW w:w="887" w:type="pct"/>
            <w:vMerge/>
            <w:tcBorders>
              <w:left w:val="single" w:sz="4" w:space="0" w:color="auto"/>
              <w:right w:val="single" w:sz="4" w:space="0" w:color="auto"/>
            </w:tcBorders>
            <w:vAlign w:val="center"/>
          </w:tcPr>
          <w:p w14:paraId="37388FBD" w14:textId="77777777" w:rsidR="00747073" w:rsidRDefault="00747073">
            <w:pPr>
              <w:suppressAutoHyphens w:val="0"/>
              <w:overflowPunct/>
              <w:autoSpaceDE/>
              <w:autoSpaceDN/>
              <w:adjustRightInd/>
              <w:spacing w:before="120"/>
              <w:jc w:val="left"/>
              <w:textAlignment w:val="auto"/>
              <w:rPr>
                <w:rFonts w:ascii="Arial" w:hAnsi="Arial" w:cs="Arial"/>
                <w:highlight w:val="yellow"/>
                <w:lang w:val="es-ES" w:eastAsia="fr-FR"/>
              </w:rPr>
            </w:pPr>
          </w:p>
        </w:tc>
        <w:tc>
          <w:tcPr>
            <w:tcW w:w="2778" w:type="pct"/>
            <w:tcBorders>
              <w:top w:val="single" w:sz="4" w:space="0" w:color="auto"/>
              <w:left w:val="single" w:sz="4" w:space="0" w:color="auto"/>
              <w:bottom w:val="single" w:sz="4" w:space="0" w:color="auto"/>
              <w:right w:val="single" w:sz="4" w:space="0" w:color="auto"/>
            </w:tcBorders>
          </w:tcPr>
          <w:p w14:paraId="0FEF298B" w14:textId="173670CD" w:rsidR="00747073" w:rsidRDefault="0073075A">
            <w:pPr>
              <w:suppressAutoHyphens w:val="0"/>
              <w:overflowPunct/>
              <w:spacing w:before="120"/>
              <w:textAlignment w:val="auto"/>
              <w:rPr>
                <w:rFonts w:ascii="Arial" w:hAnsi="Arial" w:cs="Arial"/>
                <w:lang w:val="es-ES" w:eastAsia="fr-FR"/>
              </w:rPr>
            </w:pPr>
            <w:r>
              <w:rPr>
                <w:rFonts w:ascii="Arial" w:hAnsi="Arial" w:cs="Arial"/>
                <w:sz w:val="20"/>
                <w:szCs w:val="20"/>
                <w:lang w:val="es-ES" w:eastAsia="fr-FR"/>
              </w:rPr>
              <w:t xml:space="preserve">47.3 Tomar todas las medidas necesarias para evitar conflictos con las comunidades locales que puedan resultar de las demandas de agua. </w:t>
            </w:r>
          </w:p>
        </w:tc>
        <w:tc>
          <w:tcPr>
            <w:tcW w:w="667" w:type="pct"/>
            <w:tcBorders>
              <w:left w:val="single" w:sz="4" w:space="0" w:color="auto"/>
              <w:right w:val="single" w:sz="4" w:space="0" w:color="auto"/>
            </w:tcBorders>
          </w:tcPr>
          <w:p w14:paraId="651971D7" w14:textId="77777777" w:rsidR="00747073" w:rsidRDefault="00747073">
            <w:pPr>
              <w:suppressAutoHyphens w:val="0"/>
              <w:overflowPunct/>
              <w:autoSpaceDE/>
              <w:autoSpaceDN/>
              <w:adjustRightInd/>
              <w:textAlignment w:val="auto"/>
              <w:rPr>
                <w:rFonts w:ascii="Arial" w:hAnsi="Arial" w:cs="Arial"/>
                <w:sz w:val="20"/>
                <w:szCs w:val="20"/>
                <w:highlight w:val="yellow"/>
                <w:lang w:val="es-ES" w:eastAsia="fr-FR"/>
              </w:rPr>
            </w:pPr>
          </w:p>
        </w:tc>
        <w:tc>
          <w:tcPr>
            <w:tcW w:w="668" w:type="pct"/>
            <w:tcBorders>
              <w:left w:val="single" w:sz="4" w:space="0" w:color="auto"/>
              <w:right w:val="single" w:sz="4" w:space="0" w:color="auto"/>
            </w:tcBorders>
          </w:tcPr>
          <w:p w14:paraId="1C3135BA" w14:textId="77777777" w:rsidR="00747073" w:rsidRDefault="00747073">
            <w:pPr>
              <w:suppressAutoHyphens w:val="0"/>
              <w:overflowPunct/>
              <w:autoSpaceDE/>
              <w:autoSpaceDN/>
              <w:adjustRightInd/>
              <w:textAlignment w:val="auto"/>
              <w:rPr>
                <w:rFonts w:ascii="Arial" w:hAnsi="Arial" w:cs="Arial"/>
                <w:sz w:val="20"/>
                <w:szCs w:val="20"/>
                <w:highlight w:val="yellow"/>
                <w:lang w:val="es-ES" w:eastAsia="fr-FR"/>
              </w:rPr>
            </w:pPr>
          </w:p>
        </w:tc>
      </w:tr>
      <w:tr w:rsidR="00747073" w:rsidRPr="00AF7500" w14:paraId="6BDB18F1" w14:textId="77777777">
        <w:trPr>
          <w:cantSplit/>
          <w:trHeight w:val="746"/>
        </w:trPr>
        <w:tc>
          <w:tcPr>
            <w:tcW w:w="887" w:type="pct"/>
            <w:vMerge/>
            <w:tcBorders>
              <w:left w:val="single" w:sz="4" w:space="0" w:color="auto"/>
              <w:right w:val="single" w:sz="4" w:space="0" w:color="auto"/>
            </w:tcBorders>
            <w:vAlign w:val="center"/>
          </w:tcPr>
          <w:p w14:paraId="006A41A6" w14:textId="77777777" w:rsidR="00747073" w:rsidRDefault="00747073">
            <w:pPr>
              <w:suppressAutoHyphens w:val="0"/>
              <w:overflowPunct/>
              <w:autoSpaceDE/>
              <w:autoSpaceDN/>
              <w:adjustRightInd/>
              <w:spacing w:before="120"/>
              <w:jc w:val="left"/>
              <w:textAlignment w:val="auto"/>
              <w:rPr>
                <w:rFonts w:ascii="Arial" w:hAnsi="Arial" w:cs="Arial"/>
                <w:highlight w:val="yellow"/>
                <w:lang w:val="es-ES" w:eastAsia="fr-FR"/>
              </w:rPr>
            </w:pPr>
          </w:p>
        </w:tc>
        <w:tc>
          <w:tcPr>
            <w:tcW w:w="2778" w:type="pct"/>
            <w:tcBorders>
              <w:top w:val="single" w:sz="4" w:space="0" w:color="auto"/>
              <w:left w:val="single" w:sz="4" w:space="0" w:color="auto"/>
              <w:bottom w:val="single" w:sz="4" w:space="0" w:color="auto"/>
              <w:right w:val="single" w:sz="4" w:space="0" w:color="auto"/>
            </w:tcBorders>
          </w:tcPr>
          <w:p w14:paraId="076523F9" w14:textId="77777777" w:rsidR="00747073" w:rsidRDefault="0073075A">
            <w:pPr>
              <w:suppressAutoHyphens w:val="0"/>
              <w:overflowPunct/>
              <w:spacing w:before="120"/>
              <w:textAlignment w:val="auto"/>
              <w:rPr>
                <w:rFonts w:ascii="Arial" w:hAnsi="Arial" w:cs="Arial"/>
                <w:lang w:val="es-ES" w:eastAsia="fr-FR"/>
              </w:rPr>
            </w:pPr>
            <w:r>
              <w:rPr>
                <w:rFonts w:ascii="Arial" w:hAnsi="Arial" w:cs="Arial"/>
                <w:sz w:val="20"/>
                <w:szCs w:val="20"/>
                <w:lang w:val="es-ES" w:eastAsia="fr-FR"/>
              </w:rPr>
              <w:t xml:space="preserve">47.4 Extraer aguas superficiales y subterráneas sólo bajo previa consulta a las comunidades locales y previa obtención de un permiso de las autoridades pertinentes. </w:t>
            </w:r>
          </w:p>
        </w:tc>
        <w:tc>
          <w:tcPr>
            <w:tcW w:w="667" w:type="pct"/>
            <w:tcBorders>
              <w:left w:val="single" w:sz="4" w:space="0" w:color="auto"/>
              <w:right w:val="single" w:sz="4" w:space="0" w:color="auto"/>
            </w:tcBorders>
          </w:tcPr>
          <w:p w14:paraId="4E21B072" w14:textId="77777777" w:rsidR="00747073" w:rsidRDefault="00747073">
            <w:pPr>
              <w:suppressAutoHyphens w:val="0"/>
              <w:overflowPunct/>
              <w:autoSpaceDE/>
              <w:autoSpaceDN/>
              <w:adjustRightInd/>
              <w:textAlignment w:val="auto"/>
              <w:rPr>
                <w:rFonts w:ascii="Arial" w:hAnsi="Arial" w:cs="Arial"/>
                <w:sz w:val="20"/>
                <w:szCs w:val="20"/>
                <w:highlight w:val="yellow"/>
                <w:lang w:val="es-ES" w:eastAsia="fr-FR"/>
              </w:rPr>
            </w:pPr>
          </w:p>
        </w:tc>
        <w:tc>
          <w:tcPr>
            <w:tcW w:w="668" w:type="pct"/>
            <w:tcBorders>
              <w:left w:val="single" w:sz="4" w:space="0" w:color="auto"/>
              <w:right w:val="single" w:sz="4" w:space="0" w:color="auto"/>
            </w:tcBorders>
          </w:tcPr>
          <w:p w14:paraId="7D7AD21A" w14:textId="77777777" w:rsidR="00747073" w:rsidRDefault="00747073">
            <w:pPr>
              <w:suppressAutoHyphens w:val="0"/>
              <w:overflowPunct/>
              <w:autoSpaceDE/>
              <w:autoSpaceDN/>
              <w:adjustRightInd/>
              <w:textAlignment w:val="auto"/>
              <w:rPr>
                <w:rFonts w:ascii="Arial" w:hAnsi="Arial" w:cs="Arial"/>
                <w:sz w:val="20"/>
                <w:szCs w:val="20"/>
                <w:highlight w:val="yellow"/>
                <w:lang w:val="es-ES" w:eastAsia="fr-FR"/>
              </w:rPr>
            </w:pPr>
          </w:p>
        </w:tc>
      </w:tr>
      <w:tr w:rsidR="00747073" w:rsidRPr="00AF7500" w14:paraId="4EEAF4DC" w14:textId="77777777">
        <w:trPr>
          <w:cantSplit/>
          <w:trHeight w:val="746"/>
        </w:trPr>
        <w:tc>
          <w:tcPr>
            <w:tcW w:w="887" w:type="pct"/>
            <w:vMerge/>
            <w:tcBorders>
              <w:left w:val="single" w:sz="4" w:space="0" w:color="auto"/>
              <w:right w:val="single" w:sz="4" w:space="0" w:color="auto"/>
            </w:tcBorders>
            <w:vAlign w:val="center"/>
          </w:tcPr>
          <w:p w14:paraId="4F58CC29" w14:textId="77777777" w:rsidR="00747073" w:rsidRDefault="00747073">
            <w:pPr>
              <w:suppressAutoHyphens w:val="0"/>
              <w:overflowPunct/>
              <w:autoSpaceDE/>
              <w:autoSpaceDN/>
              <w:adjustRightInd/>
              <w:jc w:val="left"/>
              <w:textAlignment w:val="auto"/>
              <w:rPr>
                <w:rFonts w:ascii="Arial" w:hAnsi="Arial" w:cs="Arial"/>
                <w:highlight w:val="yellow"/>
                <w:lang w:val="es-ES" w:eastAsia="fr-FR"/>
              </w:rPr>
            </w:pPr>
          </w:p>
        </w:tc>
        <w:tc>
          <w:tcPr>
            <w:tcW w:w="2778" w:type="pct"/>
            <w:tcBorders>
              <w:top w:val="single" w:sz="4" w:space="0" w:color="auto"/>
              <w:left w:val="single" w:sz="4" w:space="0" w:color="auto"/>
              <w:bottom w:val="single" w:sz="4" w:space="0" w:color="auto"/>
              <w:right w:val="single" w:sz="4" w:space="0" w:color="auto"/>
            </w:tcBorders>
          </w:tcPr>
          <w:p w14:paraId="1C9D2F6B" w14:textId="1E921F66" w:rsidR="00747073" w:rsidRDefault="0073075A">
            <w:pPr>
              <w:suppressAutoHyphens w:val="0"/>
              <w:overflowPunct/>
              <w:spacing w:before="120"/>
              <w:textAlignment w:val="auto"/>
              <w:rPr>
                <w:rFonts w:ascii="Arial" w:hAnsi="Arial" w:cs="Arial"/>
                <w:color w:val="222222"/>
                <w:lang w:val="es-ES" w:eastAsia="fr-FR"/>
              </w:rPr>
            </w:pPr>
            <w:r>
              <w:rPr>
                <w:rFonts w:ascii="Arial" w:hAnsi="Arial" w:cs="Arial"/>
                <w:sz w:val="20"/>
                <w:szCs w:val="20"/>
                <w:lang w:val="es-ES" w:eastAsia="fr-FR"/>
              </w:rPr>
              <w:t xml:space="preserve">47.5 Para evitar accidentes, en particular aquellos relacionados con la creación de reservas de agua o </w:t>
            </w:r>
            <w:r>
              <w:rPr>
                <w:rFonts w:ascii="Arial" w:hAnsi="Arial" w:cs="Arial"/>
                <w:sz w:val="20"/>
                <w:szCs w:val="20"/>
                <w:lang w:val="es-MX" w:eastAsia="fr-FR"/>
              </w:rPr>
              <w:t>estancamientos</w:t>
            </w:r>
            <w:r>
              <w:rPr>
                <w:rFonts w:ascii="Arial" w:hAnsi="Arial" w:cs="Arial"/>
                <w:sz w:val="20"/>
                <w:szCs w:val="20"/>
                <w:lang w:val="es-ES" w:eastAsia="fr-FR"/>
              </w:rPr>
              <w:t xml:space="preserve">, construcción de depósitos, o zonas de excavación: </w:t>
            </w:r>
          </w:p>
          <w:p w14:paraId="5530CC46" w14:textId="66CB4500" w:rsidR="00747073" w:rsidRDefault="0073075A">
            <w:pPr>
              <w:numPr>
                <w:ilvl w:val="0"/>
                <w:numId w:val="53"/>
              </w:numPr>
              <w:suppressAutoHyphens w:val="0"/>
              <w:overflowPunct/>
              <w:autoSpaceDE/>
              <w:autoSpaceDN/>
              <w:adjustRightInd/>
              <w:ind w:left="294" w:hanging="294"/>
              <w:jc w:val="left"/>
              <w:textAlignment w:val="auto"/>
              <w:rPr>
                <w:rFonts w:ascii="Arial" w:hAnsi="Arial" w:cs="Arial"/>
                <w:lang w:val="es-ES" w:eastAsia="fr-FR"/>
              </w:rPr>
            </w:pPr>
            <w:r>
              <w:rPr>
                <w:rFonts w:ascii="Arial" w:hAnsi="Arial" w:cs="Arial"/>
                <w:sz w:val="20"/>
                <w:szCs w:val="20"/>
                <w:lang w:val="es-ES" w:eastAsia="fr-FR"/>
              </w:rPr>
              <w:t xml:space="preserve">Tomar las medidas de precaución necesarias para salvaguardar a niños/residentes/trabajadores de posibles caídas en </w:t>
            </w:r>
            <w:r>
              <w:rPr>
                <w:rFonts w:ascii="Arial" w:hAnsi="Arial" w:cs="Arial"/>
                <w:sz w:val="20"/>
                <w:szCs w:val="20"/>
                <w:lang w:val="es-MX" w:eastAsia="fr-FR"/>
              </w:rPr>
              <w:t>estancamientos</w:t>
            </w:r>
            <w:r>
              <w:rPr>
                <w:rFonts w:ascii="Arial" w:hAnsi="Arial" w:cs="Arial"/>
                <w:sz w:val="20"/>
                <w:szCs w:val="20"/>
                <w:lang w:val="es-ES" w:eastAsia="fr-FR"/>
              </w:rPr>
              <w:t xml:space="preserve"> o excavaciones. </w:t>
            </w:r>
          </w:p>
          <w:p w14:paraId="4C19804E" w14:textId="77777777" w:rsidR="00747073" w:rsidRDefault="0073075A">
            <w:pPr>
              <w:numPr>
                <w:ilvl w:val="0"/>
                <w:numId w:val="53"/>
              </w:numPr>
              <w:suppressAutoHyphens w:val="0"/>
              <w:overflowPunct/>
              <w:autoSpaceDE/>
              <w:autoSpaceDN/>
              <w:adjustRightInd/>
              <w:ind w:left="294" w:hanging="294"/>
              <w:jc w:val="left"/>
              <w:textAlignment w:val="auto"/>
              <w:rPr>
                <w:rFonts w:ascii="Arial" w:hAnsi="Arial" w:cs="Arial"/>
                <w:lang w:val="es-ES" w:eastAsia="fr-FR"/>
              </w:rPr>
            </w:pPr>
            <w:r>
              <w:rPr>
                <w:rFonts w:ascii="Arial" w:hAnsi="Arial" w:cs="Arial"/>
                <w:sz w:val="20"/>
                <w:szCs w:val="20"/>
                <w:lang w:val="es-ES" w:eastAsia="fr-FR"/>
              </w:rPr>
              <w:t>Restringir el acceso a estas zonas; instalar</w:t>
            </w:r>
            <w:r>
              <w:rPr>
                <w:rFonts w:ascii="Arial" w:hAnsi="Arial" w:cs="Arial"/>
                <w:sz w:val="20"/>
                <w:szCs w:val="20"/>
                <w:lang w:val="es-MX" w:eastAsia="fr-FR"/>
              </w:rPr>
              <w:t xml:space="preserve"> escaleras de mano</w:t>
            </w:r>
            <w:r>
              <w:rPr>
                <w:rFonts w:ascii="Arial" w:hAnsi="Arial" w:cs="Arial"/>
                <w:sz w:val="20"/>
                <w:szCs w:val="20"/>
                <w:lang w:val="es-ES" w:eastAsia="fr-FR"/>
              </w:rPr>
              <w:t xml:space="preserve"> señalizaciones, cuerdas de rescate y salvavidas. </w:t>
            </w:r>
          </w:p>
          <w:p w14:paraId="095C193D" w14:textId="77777777" w:rsidR="00747073" w:rsidRDefault="0073075A">
            <w:pPr>
              <w:numPr>
                <w:ilvl w:val="0"/>
                <w:numId w:val="53"/>
              </w:numPr>
              <w:suppressAutoHyphens w:val="0"/>
              <w:overflowPunct/>
              <w:autoSpaceDE/>
              <w:autoSpaceDN/>
              <w:adjustRightInd/>
              <w:ind w:left="294" w:hanging="294"/>
              <w:jc w:val="left"/>
              <w:textAlignment w:val="auto"/>
              <w:rPr>
                <w:rFonts w:ascii="Arial" w:hAnsi="Arial" w:cs="Arial"/>
                <w:lang w:val="es-ES" w:eastAsia="fr-FR"/>
              </w:rPr>
            </w:pPr>
            <w:r>
              <w:rPr>
                <w:rFonts w:ascii="Arial" w:hAnsi="Arial" w:cs="Arial"/>
                <w:sz w:val="20"/>
                <w:szCs w:val="20"/>
                <w:lang w:val="es-ES" w:eastAsia="fr-FR"/>
              </w:rPr>
              <w:t>Preparación para emergencias y los dispositivos convenientes.</w:t>
            </w:r>
          </w:p>
          <w:p w14:paraId="2D40F807" w14:textId="77777777" w:rsidR="00747073" w:rsidRDefault="0073075A">
            <w:pPr>
              <w:numPr>
                <w:ilvl w:val="0"/>
                <w:numId w:val="53"/>
              </w:numPr>
              <w:suppressAutoHyphens w:val="0"/>
              <w:overflowPunct/>
              <w:autoSpaceDE/>
              <w:autoSpaceDN/>
              <w:adjustRightInd/>
              <w:ind w:left="294" w:hanging="294"/>
              <w:jc w:val="left"/>
              <w:textAlignment w:val="auto"/>
              <w:rPr>
                <w:rFonts w:ascii="Arial" w:hAnsi="Arial" w:cs="Arial"/>
                <w:lang w:val="es-ES" w:eastAsia="fr-FR"/>
              </w:rPr>
            </w:pPr>
            <w:r>
              <w:rPr>
                <w:rFonts w:ascii="Arial" w:hAnsi="Arial" w:cs="Arial"/>
                <w:lang w:val="es-ES" w:eastAsia="fr-FR"/>
              </w:rPr>
              <w:t>Sensibilizar a la población, incluidos los centros escolares.</w:t>
            </w:r>
          </w:p>
          <w:p w14:paraId="3077E73B" w14:textId="77777777" w:rsidR="00747073" w:rsidRDefault="00747073">
            <w:pPr>
              <w:rPr>
                <w:sz w:val="20"/>
                <w:szCs w:val="20"/>
                <w:highlight w:val="yellow"/>
                <w:lang w:val="es-ES" w:eastAsia="fr-FR"/>
              </w:rPr>
            </w:pPr>
          </w:p>
        </w:tc>
        <w:tc>
          <w:tcPr>
            <w:tcW w:w="667" w:type="pct"/>
            <w:tcBorders>
              <w:left w:val="single" w:sz="4" w:space="0" w:color="auto"/>
              <w:right w:val="single" w:sz="4" w:space="0" w:color="auto"/>
            </w:tcBorders>
          </w:tcPr>
          <w:p w14:paraId="02EE8F3D" w14:textId="77777777" w:rsidR="00747073" w:rsidRDefault="00747073">
            <w:pPr>
              <w:suppressAutoHyphens w:val="0"/>
              <w:overflowPunct/>
              <w:autoSpaceDE/>
              <w:autoSpaceDN/>
              <w:adjustRightInd/>
              <w:textAlignment w:val="auto"/>
              <w:rPr>
                <w:rFonts w:ascii="Arial" w:hAnsi="Arial" w:cs="Arial"/>
                <w:sz w:val="20"/>
                <w:szCs w:val="20"/>
                <w:highlight w:val="yellow"/>
                <w:lang w:val="es-ES" w:eastAsia="fr-FR"/>
              </w:rPr>
            </w:pPr>
          </w:p>
        </w:tc>
        <w:tc>
          <w:tcPr>
            <w:tcW w:w="668" w:type="pct"/>
            <w:tcBorders>
              <w:left w:val="single" w:sz="4" w:space="0" w:color="auto"/>
              <w:right w:val="single" w:sz="4" w:space="0" w:color="auto"/>
            </w:tcBorders>
          </w:tcPr>
          <w:p w14:paraId="14F9D19B" w14:textId="77777777" w:rsidR="00747073" w:rsidRDefault="00747073">
            <w:pPr>
              <w:suppressAutoHyphens w:val="0"/>
              <w:overflowPunct/>
              <w:autoSpaceDE/>
              <w:autoSpaceDN/>
              <w:adjustRightInd/>
              <w:textAlignment w:val="auto"/>
              <w:rPr>
                <w:rFonts w:ascii="Arial" w:hAnsi="Arial" w:cs="Arial"/>
                <w:sz w:val="20"/>
                <w:szCs w:val="20"/>
                <w:highlight w:val="yellow"/>
                <w:lang w:val="es-ES" w:eastAsia="fr-FR"/>
              </w:rPr>
            </w:pPr>
          </w:p>
        </w:tc>
      </w:tr>
      <w:tr w:rsidR="00747073" w:rsidRPr="00AF7500" w14:paraId="2BCA27E8" w14:textId="77777777">
        <w:trPr>
          <w:cantSplit/>
        </w:trPr>
        <w:tc>
          <w:tcPr>
            <w:tcW w:w="887" w:type="pct"/>
            <w:vMerge w:val="restart"/>
            <w:tcBorders>
              <w:top w:val="single" w:sz="4" w:space="0" w:color="auto"/>
              <w:left w:val="single" w:sz="4" w:space="0" w:color="auto"/>
              <w:bottom w:val="single" w:sz="4" w:space="0" w:color="auto"/>
              <w:right w:val="single" w:sz="4" w:space="0" w:color="auto"/>
            </w:tcBorders>
          </w:tcPr>
          <w:p w14:paraId="26C08CB1" w14:textId="77777777" w:rsidR="00747073" w:rsidRDefault="0073075A">
            <w:pPr>
              <w:overflowPunct/>
              <w:autoSpaceDE/>
              <w:autoSpaceDN/>
              <w:adjustRightInd/>
              <w:spacing w:before="120"/>
              <w:jc w:val="left"/>
              <w:textAlignment w:val="auto"/>
              <w:rPr>
                <w:rFonts w:ascii="Arial" w:hAnsi="Arial" w:cs="Arial"/>
                <w:lang w:val="es-ES" w:eastAsia="fr-FR"/>
              </w:rPr>
            </w:pPr>
            <w:r>
              <w:rPr>
                <w:rFonts w:ascii="Arial" w:hAnsi="Arial" w:cs="Arial"/>
                <w:sz w:val="20"/>
                <w:szCs w:val="20"/>
                <w:lang w:val="es-ES" w:eastAsia="fr-FR"/>
              </w:rPr>
              <w:t>48. Daño a</w:t>
            </w:r>
            <w:r>
              <w:rPr>
                <w:rFonts w:ascii="Arial" w:hAnsi="Arial" w:cs="Arial"/>
                <w:sz w:val="20"/>
                <w:szCs w:val="20"/>
                <w:lang w:val="es-MX" w:eastAsia="fr-FR"/>
              </w:rPr>
              <w:t xml:space="preserve"> las</w:t>
            </w:r>
            <w:r>
              <w:rPr>
                <w:rFonts w:ascii="Arial" w:hAnsi="Arial" w:cs="Arial"/>
                <w:sz w:val="20"/>
                <w:szCs w:val="20"/>
                <w:lang w:val="es-ES" w:eastAsia="fr-FR"/>
              </w:rPr>
              <w:t xml:space="preserve"> personas o a </w:t>
            </w:r>
            <w:r>
              <w:rPr>
                <w:rFonts w:ascii="Arial" w:hAnsi="Arial" w:cs="Arial"/>
                <w:sz w:val="20"/>
                <w:szCs w:val="20"/>
                <w:lang w:val="es-MX" w:eastAsia="fr-FR"/>
              </w:rPr>
              <w:t xml:space="preserve">la </w:t>
            </w:r>
            <w:r>
              <w:rPr>
                <w:rFonts w:ascii="Arial" w:hAnsi="Arial" w:cs="Arial"/>
                <w:sz w:val="20"/>
                <w:szCs w:val="20"/>
                <w:lang w:val="es-ES" w:eastAsia="fr-FR"/>
              </w:rPr>
              <w:t>propiedad</w:t>
            </w:r>
          </w:p>
          <w:p w14:paraId="43E223F0" w14:textId="77777777" w:rsidR="00747073" w:rsidRDefault="00747073">
            <w:pPr>
              <w:jc w:val="center"/>
              <w:rPr>
                <w:rFonts w:ascii="Arial" w:hAnsi="Arial" w:cs="Arial"/>
                <w:lang w:val="es-ES" w:eastAsia="fr-FR"/>
              </w:rPr>
            </w:pPr>
          </w:p>
        </w:tc>
        <w:tc>
          <w:tcPr>
            <w:tcW w:w="2778" w:type="pct"/>
            <w:tcBorders>
              <w:top w:val="single" w:sz="4" w:space="0" w:color="auto"/>
              <w:left w:val="single" w:sz="4" w:space="0" w:color="auto"/>
              <w:bottom w:val="single" w:sz="4" w:space="0" w:color="auto"/>
              <w:right w:val="single" w:sz="4" w:space="0" w:color="auto"/>
            </w:tcBorders>
          </w:tcPr>
          <w:p w14:paraId="55898C85" w14:textId="1F22ECA4" w:rsidR="00747073" w:rsidRDefault="0073075A">
            <w:pPr>
              <w:suppressAutoHyphens w:val="0"/>
              <w:overflowPunct/>
              <w:autoSpaceDE/>
              <w:autoSpaceDN/>
              <w:adjustRightInd/>
              <w:spacing w:before="120"/>
              <w:textAlignment w:val="auto"/>
              <w:rPr>
                <w:rFonts w:ascii="Arial" w:hAnsi="Arial" w:cs="Arial"/>
                <w:lang w:val="es-ES" w:eastAsia="fr-FR"/>
              </w:rPr>
            </w:pPr>
            <w:r>
              <w:rPr>
                <w:rFonts w:ascii="Arial" w:hAnsi="Arial" w:cs="Arial"/>
                <w:sz w:val="20"/>
                <w:szCs w:val="20"/>
                <w:lang w:val="es-ES" w:eastAsia="fr-FR"/>
              </w:rPr>
              <w:t xml:space="preserve">48.1 </w:t>
            </w:r>
            <w:r>
              <w:rPr>
                <w:rFonts w:ascii="Arial" w:hAnsi="Arial" w:cs="Arial"/>
                <w:sz w:val="20"/>
                <w:szCs w:val="20"/>
                <w:lang w:val="es-MX" w:eastAsia="fr-FR"/>
              </w:rPr>
              <w:t xml:space="preserve">Entrenar </w:t>
            </w:r>
            <w:r>
              <w:rPr>
                <w:rFonts w:ascii="Arial" w:hAnsi="Arial" w:cs="Arial"/>
                <w:sz w:val="20"/>
                <w:szCs w:val="20"/>
                <w:lang w:val="es-ES" w:eastAsia="fr-FR"/>
              </w:rPr>
              <w:t xml:space="preserve">a los trabajadores y conductores sobre el respeto a la seguridad y a los derechos de los habitantes de las proximidades, de las comunidades y de sus propiedades con el objetivo de evitar molestias o perjuicios. Supervisar que se respetan los hogares, culturas, animales, propiedades, costumbres y prácticas. </w:t>
            </w:r>
          </w:p>
        </w:tc>
        <w:tc>
          <w:tcPr>
            <w:tcW w:w="667" w:type="pct"/>
            <w:tcBorders>
              <w:top w:val="single" w:sz="4" w:space="0" w:color="auto"/>
              <w:left w:val="single" w:sz="4" w:space="0" w:color="auto"/>
              <w:bottom w:val="single" w:sz="4" w:space="0" w:color="auto"/>
              <w:right w:val="single" w:sz="4" w:space="0" w:color="auto"/>
            </w:tcBorders>
          </w:tcPr>
          <w:p w14:paraId="18E0BE75" w14:textId="77777777" w:rsidR="00747073" w:rsidRDefault="00747073">
            <w:pPr>
              <w:suppressAutoHyphens w:val="0"/>
              <w:overflowPunct/>
              <w:autoSpaceDE/>
              <w:autoSpaceDN/>
              <w:adjustRightInd/>
              <w:textAlignment w:val="auto"/>
              <w:rPr>
                <w:rFonts w:ascii="Arial" w:hAnsi="Arial" w:cs="Arial"/>
                <w:sz w:val="20"/>
                <w:szCs w:val="20"/>
                <w:highlight w:val="yellow"/>
                <w:lang w:val="es-ES" w:eastAsia="fr-FR"/>
              </w:rPr>
            </w:pPr>
          </w:p>
        </w:tc>
        <w:tc>
          <w:tcPr>
            <w:tcW w:w="668" w:type="pct"/>
            <w:tcBorders>
              <w:top w:val="single" w:sz="4" w:space="0" w:color="auto"/>
              <w:left w:val="single" w:sz="4" w:space="0" w:color="auto"/>
              <w:bottom w:val="single" w:sz="4" w:space="0" w:color="auto"/>
              <w:right w:val="single" w:sz="4" w:space="0" w:color="auto"/>
            </w:tcBorders>
          </w:tcPr>
          <w:p w14:paraId="00F756D0" w14:textId="77777777" w:rsidR="00747073" w:rsidRDefault="00747073">
            <w:pPr>
              <w:suppressAutoHyphens w:val="0"/>
              <w:overflowPunct/>
              <w:autoSpaceDE/>
              <w:autoSpaceDN/>
              <w:adjustRightInd/>
              <w:textAlignment w:val="auto"/>
              <w:rPr>
                <w:rFonts w:ascii="Arial" w:hAnsi="Arial" w:cs="Arial"/>
                <w:sz w:val="20"/>
                <w:szCs w:val="20"/>
                <w:highlight w:val="yellow"/>
                <w:lang w:val="es-ES" w:eastAsia="fr-FR"/>
              </w:rPr>
            </w:pPr>
          </w:p>
        </w:tc>
      </w:tr>
      <w:tr w:rsidR="00747073" w:rsidRPr="00AF7500" w14:paraId="57C79BC1" w14:textId="77777777">
        <w:trPr>
          <w:cantSplit/>
        </w:trPr>
        <w:tc>
          <w:tcPr>
            <w:tcW w:w="887" w:type="pct"/>
            <w:vMerge/>
            <w:tcBorders>
              <w:top w:val="single" w:sz="4" w:space="0" w:color="auto"/>
              <w:left w:val="single" w:sz="4" w:space="0" w:color="auto"/>
              <w:bottom w:val="single" w:sz="4" w:space="0" w:color="auto"/>
              <w:right w:val="single" w:sz="4" w:space="0" w:color="auto"/>
            </w:tcBorders>
            <w:vAlign w:val="center"/>
          </w:tcPr>
          <w:p w14:paraId="0569A78F" w14:textId="77777777" w:rsidR="00747073" w:rsidRDefault="00747073">
            <w:pPr>
              <w:suppressAutoHyphens w:val="0"/>
              <w:overflowPunct/>
              <w:autoSpaceDE/>
              <w:autoSpaceDN/>
              <w:adjustRightInd/>
              <w:textAlignment w:val="auto"/>
              <w:rPr>
                <w:rFonts w:ascii="Arial" w:hAnsi="Arial" w:cs="Arial"/>
                <w:highlight w:val="yellow"/>
                <w:lang w:val="es-ES" w:eastAsia="fr-FR"/>
              </w:rPr>
            </w:pPr>
          </w:p>
        </w:tc>
        <w:tc>
          <w:tcPr>
            <w:tcW w:w="2778" w:type="pct"/>
            <w:tcBorders>
              <w:top w:val="single" w:sz="4" w:space="0" w:color="auto"/>
              <w:left w:val="single" w:sz="4" w:space="0" w:color="auto"/>
              <w:bottom w:val="single" w:sz="4" w:space="0" w:color="auto"/>
              <w:right w:val="single" w:sz="4" w:space="0" w:color="auto"/>
            </w:tcBorders>
          </w:tcPr>
          <w:p w14:paraId="414DC160" w14:textId="50D4C949" w:rsidR="00747073" w:rsidRDefault="0073075A" w:rsidP="00661F55">
            <w:pPr>
              <w:suppressAutoHyphens w:val="0"/>
              <w:overflowPunct/>
              <w:autoSpaceDE/>
              <w:autoSpaceDN/>
              <w:adjustRightInd/>
              <w:spacing w:before="120"/>
              <w:textAlignment w:val="auto"/>
              <w:rPr>
                <w:rFonts w:ascii="Arial" w:hAnsi="Arial" w:cs="Arial"/>
                <w:lang w:val="es-ES" w:eastAsia="fr-FR"/>
              </w:rPr>
            </w:pPr>
            <w:r>
              <w:rPr>
                <w:rFonts w:ascii="Arial" w:hAnsi="Arial" w:cs="Arial"/>
                <w:sz w:val="20"/>
                <w:szCs w:val="20"/>
                <w:lang w:val="es-ES" w:eastAsia="fr-FR"/>
              </w:rPr>
              <w:t xml:space="preserve">48.2 </w:t>
            </w:r>
            <w:r>
              <w:rPr>
                <w:rFonts w:ascii="Arial" w:hAnsi="Arial" w:cs="Arial"/>
                <w:sz w:val="20"/>
                <w:szCs w:val="20"/>
                <w:lang w:val="es-MX" w:eastAsia="fr-FR"/>
              </w:rPr>
              <w:t>Cercar</w:t>
            </w:r>
            <w:r>
              <w:rPr>
                <w:rFonts w:ascii="Arial" w:hAnsi="Arial" w:cs="Arial"/>
                <w:sz w:val="20"/>
                <w:szCs w:val="20"/>
                <w:lang w:val="es-ES" w:eastAsia="fr-FR"/>
              </w:rPr>
              <w:t>, proteger, e instalar señalización luminosa</w:t>
            </w:r>
            <w:r>
              <w:rPr>
                <w:rFonts w:ascii="Arial" w:hAnsi="Arial" w:cs="Arial"/>
                <w:sz w:val="20"/>
                <w:szCs w:val="20"/>
                <w:lang w:val="es-MX" w:eastAsia="fr-FR"/>
              </w:rPr>
              <w:t xml:space="preserve"> adecuadamente</w:t>
            </w:r>
            <w:r>
              <w:rPr>
                <w:rFonts w:ascii="Arial" w:hAnsi="Arial" w:cs="Arial"/>
                <w:sz w:val="20"/>
                <w:szCs w:val="20"/>
                <w:lang w:val="es-ES" w:eastAsia="fr-FR"/>
              </w:rPr>
              <w:t xml:space="preserve"> en el </w:t>
            </w:r>
            <w:r w:rsidR="000A0CC4">
              <w:rPr>
                <w:rFonts w:ascii="Arial" w:hAnsi="Arial" w:cs="Arial"/>
                <w:sz w:val="20"/>
                <w:szCs w:val="20"/>
                <w:lang w:val="es-MX" w:eastAsia="fr-FR"/>
              </w:rPr>
              <w:t xml:space="preserve">lugar </w:t>
            </w:r>
            <w:r>
              <w:rPr>
                <w:rFonts w:ascii="Arial" w:hAnsi="Arial" w:cs="Arial"/>
                <w:sz w:val="20"/>
                <w:szCs w:val="20"/>
                <w:lang w:val="es-ES" w:eastAsia="fr-FR"/>
              </w:rPr>
              <w:t xml:space="preserve">de las obras. Utilizar avisos, señales y </w:t>
            </w:r>
            <w:r>
              <w:rPr>
                <w:rFonts w:ascii="Arial" w:hAnsi="Arial" w:cs="Arial"/>
                <w:sz w:val="20"/>
                <w:szCs w:val="20"/>
                <w:lang w:val="es-MX" w:eastAsia="fr-FR"/>
              </w:rPr>
              <w:t>cercas</w:t>
            </w:r>
            <w:r>
              <w:rPr>
                <w:rFonts w:ascii="Arial" w:hAnsi="Arial" w:cs="Arial"/>
                <w:sz w:val="20"/>
                <w:szCs w:val="20"/>
                <w:lang w:val="es-ES" w:eastAsia="fr-FR"/>
              </w:rPr>
              <w:t xml:space="preserve"> que adviertan del peligro para proteger a niños y cualquier otro sector vulnerable de la población, así como del acceso restringido a personal ajeno a las obras. </w:t>
            </w:r>
          </w:p>
        </w:tc>
        <w:tc>
          <w:tcPr>
            <w:tcW w:w="667" w:type="pct"/>
            <w:tcBorders>
              <w:top w:val="single" w:sz="4" w:space="0" w:color="auto"/>
              <w:left w:val="single" w:sz="4" w:space="0" w:color="auto"/>
              <w:bottom w:val="single" w:sz="4" w:space="0" w:color="auto"/>
              <w:right w:val="single" w:sz="4" w:space="0" w:color="auto"/>
            </w:tcBorders>
          </w:tcPr>
          <w:p w14:paraId="5F004658" w14:textId="77777777" w:rsidR="00747073" w:rsidRDefault="00747073">
            <w:pPr>
              <w:suppressAutoHyphens w:val="0"/>
              <w:overflowPunct/>
              <w:autoSpaceDE/>
              <w:autoSpaceDN/>
              <w:adjustRightInd/>
              <w:textAlignment w:val="auto"/>
              <w:rPr>
                <w:rFonts w:ascii="Arial" w:hAnsi="Arial" w:cs="Arial"/>
                <w:sz w:val="20"/>
                <w:szCs w:val="20"/>
                <w:highlight w:val="yellow"/>
                <w:lang w:val="es-ES" w:eastAsia="fr-FR"/>
              </w:rPr>
            </w:pPr>
          </w:p>
        </w:tc>
        <w:tc>
          <w:tcPr>
            <w:tcW w:w="668" w:type="pct"/>
            <w:tcBorders>
              <w:top w:val="single" w:sz="4" w:space="0" w:color="auto"/>
              <w:left w:val="single" w:sz="4" w:space="0" w:color="auto"/>
              <w:bottom w:val="single" w:sz="4" w:space="0" w:color="auto"/>
              <w:right w:val="single" w:sz="4" w:space="0" w:color="auto"/>
            </w:tcBorders>
          </w:tcPr>
          <w:p w14:paraId="2897849F" w14:textId="77777777" w:rsidR="00747073" w:rsidRDefault="00747073">
            <w:pPr>
              <w:suppressAutoHyphens w:val="0"/>
              <w:overflowPunct/>
              <w:autoSpaceDE/>
              <w:autoSpaceDN/>
              <w:adjustRightInd/>
              <w:textAlignment w:val="auto"/>
              <w:rPr>
                <w:rFonts w:ascii="Arial" w:hAnsi="Arial" w:cs="Arial"/>
                <w:sz w:val="20"/>
                <w:szCs w:val="20"/>
                <w:highlight w:val="yellow"/>
                <w:lang w:val="es-ES" w:eastAsia="fr-FR"/>
              </w:rPr>
            </w:pPr>
          </w:p>
        </w:tc>
      </w:tr>
      <w:tr w:rsidR="00747073" w:rsidRPr="00AF7500" w14:paraId="1D5D45F3" w14:textId="77777777">
        <w:trPr>
          <w:cantSplit/>
        </w:trPr>
        <w:tc>
          <w:tcPr>
            <w:tcW w:w="887" w:type="pct"/>
            <w:tcBorders>
              <w:top w:val="single" w:sz="4" w:space="0" w:color="auto"/>
              <w:left w:val="single" w:sz="4" w:space="0" w:color="auto"/>
              <w:right w:val="single" w:sz="4" w:space="0" w:color="auto"/>
            </w:tcBorders>
          </w:tcPr>
          <w:p w14:paraId="1FAF2CB5" w14:textId="77777777" w:rsidR="00747073" w:rsidRDefault="0073075A">
            <w:pPr>
              <w:overflowPunct/>
              <w:autoSpaceDE/>
              <w:autoSpaceDN/>
              <w:adjustRightInd/>
              <w:spacing w:before="120"/>
              <w:jc w:val="left"/>
              <w:textAlignment w:val="auto"/>
              <w:rPr>
                <w:rFonts w:ascii="Arial" w:hAnsi="Arial" w:cs="Arial"/>
                <w:b/>
                <w:lang w:val="es-ES" w:eastAsia="fr-FR"/>
              </w:rPr>
            </w:pPr>
            <w:bookmarkStart w:id="492" w:name="_Toc504029229"/>
            <w:bookmarkStart w:id="493" w:name="_Toc496876276"/>
            <w:bookmarkStart w:id="494" w:name="_Toc503885647"/>
            <w:r>
              <w:rPr>
                <w:rFonts w:ascii="Arial" w:hAnsi="Arial" w:cs="Arial"/>
                <w:sz w:val="20"/>
                <w:szCs w:val="20"/>
                <w:lang w:val="es-ES" w:eastAsia="fr-FR"/>
              </w:rPr>
              <w:t xml:space="preserve">49. </w:t>
            </w:r>
            <w:bookmarkEnd w:id="492"/>
            <w:bookmarkEnd w:id="493"/>
            <w:bookmarkEnd w:id="494"/>
            <w:r>
              <w:rPr>
                <w:rFonts w:ascii="Arial" w:hAnsi="Arial" w:cs="Arial"/>
                <w:sz w:val="20"/>
                <w:szCs w:val="20"/>
                <w:lang w:val="es-ES" w:eastAsia="fr-FR"/>
              </w:rPr>
              <w:t>Adquisición y ocupación del terreno</w:t>
            </w:r>
          </w:p>
        </w:tc>
        <w:tc>
          <w:tcPr>
            <w:tcW w:w="2778" w:type="pct"/>
            <w:tcBorders>
              <w:top w:val="single" w:sz="4" w:space="0" w:color="auto"/>
              <w:left w:val="single" w:sz="4" w:space="0" w:color="auto"/>
              <w:bottom w:val="single" w:sz="4" w:space="0" w:color="auto"/>
              <w:right w:val="single" w:sz="4" w:space="0" w:color="auto"/>
            </w:tcBorders>
          </w:tcPr>
          <w:p w14:paraId="1E52DD52" w14:textId="53DD87CD" w:rsidR="00747073" w:rsidRDefault="0073075A">
            <w:pPr>
              <w:suppressAutoHyphens w:val="0"/>
              <w:overflowPunct/>
              <w:autoSpaceDE/>
              <w:autoSpaceDN/>
              <w:adjustRightInd/>
              <w:spacing w:before="120"/>
              <w:textAlignment w:val="auto"/>
              <w:rPr>
                <w:rFonts w:ascii="Arial" w:hAnsi="Arial" w:cs="Arial"/>
                <w:lang w:val="es-ES" w:eastAsia="fr-FR"/>
              </w:rPr>
            </w:pPr>
            <w:r>
              <w:rPr>
                <w:rFonts w:ascii="Arial" w:hAnsi="Arial" w:cs="Arial"/>
                <w:sz w:val="20"/>
                <w:szCs w:val="20"/>
                <w:lang w:val="es-ES" w:eastAsia="fr-FR"/>
              </w:rPr>
              <w:t>49.1 Comprobar si se han obtenido permisos de construcción y almacenaje de material, incluyendo, que provengan de las autoridades locales o propietarios privados, si procede. Obtener información de que en caso de re</w:t>
            </w:r>
            <w:r>
              <w:rPr>
                <w:rFonts w:ascii="Arial" w:hAnsi="Arial" w:cs="Arial"/>
                <w:sz w:val="20"/>
                <w:szCs w:val="20"/>
                <w:lang w:val="es-MX" w:eastAsia="fr-FR"/>
              </w:rPr>
              <w:t>ubicación necesaria</w:t>
            </w:r>
            <w:r>
              <w:rPr>
                <w:rFonts w:ascii="Arial" w:hAnsi="Arial" w:cs="Arial"/>
                <w:sz w:val="20"/>
                <w:szCs w:val="20"/>
                <w:lang w:val="es-ES" w:eastAsia="fr-FR"/>
              </w:rPr>
              <w:t xml:space="preserve">, estas personas hayan sido compensadas y, si procede, reubicadas. </w:t>
            </w:r>
          </w:p>
        </w:tc>
        <w:tc>
          <w:tcPr>
            <w:tcW w:w="667" w:type="pct"/>
            <w:tcBorders>
              <w:top w:val="single" w:sz="4" w:space="0" w:color="auto"/>
              <w:left w:val="single" w:sz="4" w:space="0" w:color="auto"/>
              <w:bottom w:val="single" w:sz="4" w:space="0" w:color="auto"/>
              <w:right w:val="single" w:sz="4" w:space="0" w:color="auto"/>
            </w:tcBorders>
          </w:tcPr>
          <w:p w14:paraId="6C0143CA" w14:textId="77777777" w:rsidR="00747073" w:rsidRDefault="00747073">
            <w:pPr>
              <w:suppressAutoHyphens w:val="0"/>
              <w:overflowPunct/>
              <w:autoSpaceDE/>
              <w:autoSpaceDN/>
              <w:adjustRightInd/>
              <w:textAlignment w:val="auto"/>
              <w:rPr>
                <w:rFonts w:ascii="Arial" w:hAnsi="Arial" w:cs="Arial"/>
                <w:sz w:val="20"/>
                <w:szCs w:val="20"/>
                <w:highlight w:val="yellow"/>
                <w:lang w:val="es-ES" w:eastAsia="fr-FR"/>
              </w:rPr>
            </w:pPr>
          </w:p>
        </w:tc>
        <w:tc>
          <w:tcPr>
            <w:tcW w:w="668" w:type="pct"/>
            <w:tcBorders>
              <w:top w:val="single" w:sz="4" w:space="0" w:color="auto"/>
              <w:left w:val="single" w:sz="4" w:space="0" w:color="auto"/>
              <w:bottom w:val="single" w:sz="4" w:space="0" w:color="auto"/>
              <w:right w:val="single" w:sz="4" w:space="0" w:color="auto"/>
            </w:tcBorders>
          </w:tcPr>
          <w:p w14:paraId="079294A6" w14:textId="77777777" w:rsidR="00747073" w:rsidRDefault="00747073">
            <w:pPr>
              <w:suppressAutoHyphens w:val="0"/>
              <w:overflowPunct/>
              <w:autoSpaceDE/>
              <w:autoSpaceDN/>
              <w:adjustRightInd/>
              <w:textAlignment w:val="auto"/>
              <w:rPr>
                <w:rFonts w:ascii="Arial" w:hAnsi="Arial" w:cs="Arial"/>
                <w:sz w:val="20"/>
                <w:szCs w:val="20"/>
                <w:highlight w:val="yellow"/>
                <w:lang w:val="es-ES" w:eastAsia="fr-FR"/>
              </w:rPr>
            </w:pPr>
          </w:p>
        </w:tc>
      </w:tr>
      <w:tr w:rsidR="00747073" w:rsidRPr="00AF7500" w14:paraId="3C1AE581" w14:textId="77777777">
        <w:trPr>
          <w:cantSplit/>
        </w:trPr>
        <w:tc>
          <w:tcPr>
            <w:tcW w:w="887" w:type="pct"/>
            <w:vMerge w:val="restart"/>
            <w:tcBorders>
              <w:top w:val="single" w:sz="4" w:space="0" w:color="auto"/>
              <w:left w:val="single" w:sz="4" w:space="0" w:color="auto"/>
              <w:right w:val="single" w:sz="4" w:space="0" w:color="auto"/>
            </w:tcBorders>
          </w:tcPr>
          <w:p w14:paraId="1E51441C" w14:textId="77777777" w:rsidR="00747073" w:rsidRDefault="0073075A">
            <w:pPr>
              <w:suppressAutoHyphens w:val="0"/>
              <w:overflowPunct/>
              <w:autoSpaceDE/>
              <w:autoSpaceDN/>
              <w:adjustRightInd/>
              <w:spacing w:before="120"/>
              <w:jc w:val="left"/>
              <w:textAlignment w:val="auto"/>
              <w:rPr>
                <w:rFonts w:ascii="Arial" w:hAnsi="Arial" w:cs="Arial"/>
                <w:lang w:val="es-ES" w:eastAsia="fr-FR"/>
              </w:rPr>
            </w:pPr>
            <w:bookmarkStart w:id="495" w:name="_Toc503885648"/>
            <w:bookmarkStart w:id="496" w:name="_Toc496876277"/>
            <w:bookmarkStart w:id="497" w:name="_Toc504029230"/>
            <w:r>
              <w:rPr>
                <w:rFonts w:ascii="Arial" w:hAnsi="Arial" w:cs="Arial"/>
                <w:sz w:val="20"/>
                <w:szCs w:val="20"/>
                <w:lang w:val="es-ES" w:eastAsia="fr-FR"/>
              </w:rPr>
              <w:lastRenderedPageBreak/>
              <w:t xml:space="preserve">50. </w:t>
            </w:r>
            <w:bookmarkEnd w:id="495"/>
            <w:bookmarkEnd w:id="496"/>
            <w:bookmarkEnd w:id="497"/>
            <w:r>
              <w:rPr>
                <w:rFonts w:ascii="Arial" w:hAnsi="Arial" w:cs="Arial"/>
                <w:sz w:val="20"/>
                <w:szCs w:val="20"/>
                <w:lang w:val="es-ES" w:eastAsia="fr-FR"/>
              </w:rPr>
              <w:t>Gestión del tráfico</w:t>
            </w:r>
          </w:p>
        </w:tc>
        <w:tc>
          <w:tcPr>
            <w:tcW w:w="2778" w:type="pct"/>
            <w:tcBorders>
              <w:top w:val="single" w:sz="4" w:space="0" w:color="auto"/>
              <w:left w:val="single" w:sz="4" w:space="0" w:color="auto"/>
              <w:bottom w:val="single" w:sz="4" w:space="0" w:color="auto"/>
              <w:right w:val="single" w:sz="4" w:space="0" w:color="auto"/>
            </w:tcBorders>
          </w:tcPr>
          <w:p w14:paraId="2EAEAEEE" w14:textId="74AFAAF2" w:rsidR="00747073" w:rsidRDefault="0073075A">
            <w:pPr>
              <w:suppressAutoHyphens w:val="0"/>
              <w:overflowPunct/>
              <w:autoSpaceDE/>
              <w:autoSpaceDN/>
              <w:adjustRightInd/>
              <w:spacing w:before="120"/>
              <w:textAlignment w:val="auto"/>
              <w:rPr>
                <w:rFonts w:ascii="Arial" w:hAnsi="Arial" w:cs="Arial"/>
                <w:highlight w:val="yellow"/>
                <w:lang w:val="es-ES" w:eastAsia="fr-FR"/>
              </w:rPr>
            </w:pPr>
            <w:r>
              <w:rPr>
                <w:rFonts w:ascii="Arial" w:hAnsi="Arial" w:cs="Arial"/>
                <w:sz w:val="20"/>
                <w:szCs w:val="20"/>
                <w:lang w:val="es-ES" w:eastAsia="fr-FR"/>
              </w:rPr>
              <w:t>50.1 Establecer señalización y crear sensibilización pública del aumento del tráfico y de los peligros potenciales causados por los equipos de construcción en el Área de Proyecto y en la zona</w:t>
            </w:r>
            <w:r>
              <w:rPr>
                <w:rFonts w:ascii="Arial" w:hAnsi="Arial" w:cs="Arial"/>
                <w:sz w:val="20"/>
                <w:szCs w:val="20"/>
                <w:lang w:val="es-MX" w:eastAsia="fr-FR"/>
              </w:rPr>
              <w:t>s de influencia</w:t>
            </w:r>
            <w:r>
              <w:rPr>
                <w:rFonts w:ascii="Arial" w:hAnsi="Arial" w:cs="Arial"/>
                <w:sz w:val="20"/>
                <w:szCs w:val="20"/>
                <w:lang w:val="es-ES" w:eastAsia="fr-FR"/>
              </w:rPr>
              <w:t xml:space="preserve">.  </w:t>
            </w:r>
          </w:p>
        </w:tc>
        <w:tc>
          <w:tcPr>
            <w:tcW w:w="667" w:type="pct"/>
            <w:tcBorders>
              <w:top w:val="single" w:sz="4" w:space="0" w:color="auto"/>
              <w:left w:val="single" w:sz="4" w:space="0" w:color="auto"/>
              <w:bottom w:val="single" w:sz="4" w:space="0" w:color="auto"/>
              <w:right w:val="single" w:sz="4" w:space="0" w:color="auto"/>
            </w:tcBorders>
          </w:tcPr>
          <w:p w14:paraId="7E79A23F" w14:textId="77777777" w:rsidR="00747073" w:rsidRDefault="00747073">
            <w:pPr>
              <w:suppressAutoHyphens w:val="0"/>
              <w:overflowPunct/>
              <w:autoSpaceDE/>
              <w:autoSpaceDN/>
              <w:adjustRightInd/>
              <w:textAlignment w:val="auto"/>
              <w:rPr>
                <w:rFonts w:ascii="Arial" w:hAnsi="Arial" w:cs="Arial"/>
                <w:sz w:val="20"/>
                <w:szCs w:val="20"/>
                <w:highlight w:val="yellow"/>
                <w:lang w:val="es-ES" w:eastAsia="fr-FR"/>
              </w:rPr>
            </w:pPr>
          </w:p>
        </w:tc>
        <w:tc>
          <w:tcPr>
            <w:tcW w:w="668" w:type="pct"/>
            <w:tcBorders>
              <w:top w:val="single" w:sz="4" w:space="0" w:color="auto"/>
              <w:left w:val="single" w:sz="4" w:space="0" w:color="auto"/>
              <w:bottom w:val="single" w:sz="4" w:space="0" w:color="auto"/>
              <w:right w:val="single" w:sz="4" w:space="0" w:color="auto"/>
            </w:tcBorders>
          </w:tcPr>
          <w:p w14:paraId="1B523729" w14:textId="77777777" w:rsidR="00747073" w:rsidRDefault="00747073">
            <w:pPr>
              <w:suppressAutoHyphens w:val="0"/>
              <w:overflowPunct/>
              <w:autoSpaceDE/>
              <w:autoSpaceDN/>
              <w:adjustRightInd/>
              <w:textAlignment w:val="auto"/>
              <w:rPr>
                <w:rFonts w:ascii="Arial" w:hAnsi="Arial" w:cs="Arial"/>
                <w:sz w:val="20"/>
                <w:szCs w:val="20"/>
                <w:highlight w:val="yellow"/>
                <w:lang w:val="es-ES" w:eastAsia="fr-FR"/>
              </w:rPr>
            </w:pPr>
          </w:p>
        </w:tc>
      </w:tr>
      <w:tr w:rsidR="00747073" w:rsidRPr="00AF7500" w14:paraId="5DEF1134" w14:textId="77777777">
        <w:trPr>
          <w:cantSplit/>
        </w:trPr>
        <w:tc>
          <w:tcPr>
            <w:tcW w:w="887" w:type="pct"/>
            <w:vMerge/>
            <w:tcBorders>
              <w:left w:val="single" w:sz="4" w:space="0" w:color="auto"/>
              <w:right w:val="single" w:sz="4" w:space="0" w:color="auto"/>
            </w:tcBorders>
            <w:vAlign w:val="center"/>
          </w:tcPr>
          <w:p w14:paraId="6EE355E2" w14:textId="77777777" w:rsidR="00747073" w:rsidRDefault="00747073">
            <w:pPr>
              <w:suppressAutoHyphens w:val="0"/>
              <w:overflowPunct/>
              <w:autoSpaceDE/>
              <w:autoSpaceDN/>
              <w:adjustRightInd/>
              <w:spacing w:before="120"/>
              <w:textAlignment w:val="auto"/>
              <w:rPr>
                <w:rFonts w:ascii="Arial" w:hAnsi="Arial" w:cs="Arial"/>
                <w:highlight w:val="yellow"/>
                <w:lang w:val="es-ES" w:eastAsia="fr-FR"/>
              </w:rPr>
            </w:pPr>
          </w:p>
        </w:tc>
        <w:tc>
          <w:tcPr>
            <w:tcW w:w="2778" w:type="pct"/>
            <w:tcBorders>
              <w:top w:val="single" w:sz="4" w:space="0" w:color="auto"/>
              <w:left w:val="single" w:sz="4" w:space="0" w:color="auto"/>
              <w:bottom w:val="single" w:sz="4" w:space="0" w:color="auto"/>
              <w:right w:val="single" w:sz="4" w:space="0" w:color="auto"/>
            </w:tcBorders>
          </w:tcPr>
          <w:p w14:paraId="2262BF02" w14:textId="77777777" w:rsidR="00747073" w:rsidRDefault="0073075A">
            <w:pPr>
              <w:suppressAutoHyphens w:val="0"/>
              <w:overflowPunct/>
              <w:autoSpaceDE/>
              <w:autoSpaceDN/>
              <w:adjustRightInd/>
              <w:spacing w:before="120"/>
              <w:textAlignment w:val="auto"/>
              <w:rPr>
                <w:rFonts w:ascii="Arial" w:hAnsi="Arial" w:cs="Arial"/>
                <w:lang w:val="es-ES" w:eastAsia="fr-FR"/>
              </w:rPr>
            </w:pPr>
            <w:r>
              <w:rPr>
                <w:rFonts w:ascii="Arial" w:hAnsi="Arial" w:cs="Arial"/>
                <w:color w:val="000000"/>
                <w:sz w:val="20"/>
                <w:szCs w:val="20"/>
                <w:lang w:val="es-ES" w:eastAsia="fr-FR"/>
              </w:rPr>
              <w:t xml:space="preserve">50.2 Reducir accidentes minimizando el movimiento en vehículos; formar a los conductores sobre la seguridad vial y comprobar que están en posesión de los permisos y licencias apropiadas para conducir vehículos. </w:t>
            </w:r>
          </w:p>
        </w:tc>
        <w:tc>
          <w:tcPr>
            <w:tcW w:w="667" w:type="pct"/>
            <w:tcBorders>
              <w:top w:val="single" w:sz="4" w:space="0" w:color="auto"/>
              <w:left w:val="single" w:sz="4" w:space="0" w:color="auto"/>
              <w:bottom w:val="single" w:sz="4" w:space="0" w:color="auto"/>
              <w:right w:val="single" w:sz="4" w:space="0" w:color="auto"/>
            </w:tcBorders>
          </w:tcPr>
          <w:p w14:paraId="4146659A" w14:textId="77777777" w:rsidR="00747073" w:rsidRDefault="00747073">
            <w:pPr>
              <w:suppressAutoHyphens w:val="0"/>
              <w:overflowPunct/>
              <w:autoSpaceDE/>
              <w:autoSpaceDN/>
              <w:adjustRightInd/>
              <w:textAlignment w:val="auto"/>
              <w:rPr>
                <w:rFonts w:ascii="Arial" w:hAnsi="Arial" w:cs="Arial"/>
                <w:sz w:val="20"/>
                <w:szCs w:val="20"/>
                <w:highlight w:val="yellow"/>
                <w:lang w:val="es-ES" w:eastAsia="fr-FR"/>
              </w:rPr>
            </w:pPr>
          </w:p>
        </w:tc>
        <w:tc>
          <w:tcPr>
            <w:tcW w:w="668" w:type="pct"/>
            <w:tcBorders>
              <w:top w:val="single" w:sz="4" w:space="0" w:color="auto"/>
              <w:left w:val="single" w:sz="4" w:space="0" w:color="auto"/>
              <w:bottom w:val="single" w:sz="4" w:space="0" w:color="auto"/>
              <w:right w:val="single" w:sz="4" w:space="0" w:color="auto"/>
            </w:tcBorders>
          </w:tcPr>
          <w:p w14:paraId="44B48F6D" w14:textId="77777777" w:rsidR="00747073" w:rsidRDefault="00747073">
            <w:pPr>
              <w:suppressAutoHyphens w:val="0"/>
              <w:overflowPunct/>
              <w:autoSpaceDE/>
              <w:autoSpaceDN/>
              <w:adjustRightInd/>
              <w:textAlignment w:val="auto"/>
              <w:rPr>
                <w:rFonts w:ascii="Arial" w:hAnsi="Arial" w:cs="Arial"/>
                <w:sz w:val="20"/>
                <w:szCs w:val="20"/>
                <w:highlight w:val="yellow"/>
                <w:lang w:val="es-ES" w:eastAsia="fr-FR"/>
              </w:rPr>
            </w:pPr>
          </w:p>
        </w:tc>
      </w:tr>
      <w:tr w:rsidR="00747073" w:rsidRPr="00AF7500" w14:paraId="3D4EB9F4" w14:textId="77777777">
        <w:trPr>
          <w:cantSplit/>
          <w:trHeight w:val="981"/>
        </w:trPr>
        <w:tc>
          <w:tcPr>
            <w:tcW w:w="887" w:type="pct"/>
            <w:vMerge w:val="restart"/>
            <w:tcBorders>
              <w:left w:val="single" w:sz="4" w:space="0" w:color="auto"/>
              <w:right w:val="single" w:sz="4" w:space="0" w:color="auto"/>
            </w:tcBorders>
          </w:tcPr>
          <w:p w14:paraId="3773D21B" w14:textId="77777777" w:rsidR="00747073" w:rsidRDefault="0073075A">
            <w:pPr>
              <w:spacing w:before="120"/>
              <w:jc w:val="left"/>
              <w:rPr>
                <w:rFonts w:ascii="Arial" w:hAnsi="Arial" w:cs="Arial"/>
                <w:highlight w:val="yellow"/>
                <w:lang w:val="es-ES" w:eastAsia="fr-FR"/>
              </w:rPr>
            </w:pPr>
            <w:bookmarkStart w:id="498" w:name="_Toc496876278"/>
            <w:bookmarkStart w:id="499" w:name="_Toc504029231"/>
            <w:bookmarkStart w:id="500" w:name="_Toc503885649"/>
            <w:r>
              <w:rPr>
                <w:rFonts w:ascii="Arial" w:hAnsi="Arial" w:cs="Arial"/>
                <w:sz w:val="20"/>
                <w:szCs w:val="20"/>
                <w:lang w:val="es-ES" w:eastAsia="fr-FR"/>
              </w:rPr>
              <w:t>51. Fósiles/ Descubri-mientos arqueológicos fortuitos</w:t>
            </w:r>
            <w:r>
              <w:rPr>
                <w:rFonts w:ascii="Arial" w:hAnsi="Arial" w:cs="Arial"/>
                <w:sz w:val="20"/>
                <w:szCs w:val="20"/>
                <w:lang w:val="es-ES" w:eastAsia="fr-FR"/>
              </w:rPr>
              <w:br/>
            </w:r>
            <w:bookmarkEnd w:id="498"/>
            <w:bookmarkEnd w:id="499"/>
            <w:bookmarkEnd w:id="500"/>
          </w:p>
        </w:tc>
        <w:tc>
          <w:tcPr>
            <w:tcW w:w="2778" w:type="pct"/>
            <w:tcBorders>
              <w:top w:val="single" w:sz="4" w:space="0" w:color="auto"/>
              <w:left w:val="single" w:sz="4" w:space="0" w:color="auto"/>
              <w:bottom w:val="single" w:sz="4" w:space="0" w:color="auto"/>
              <w:right w:val="single" w:sz="4" w:space="0" w:color="auto"/>
            </w:tcBorders>
          </w:tcPr>
          <w:p w14:paraId="715023F5" w14:textId="123E0033" w:rsidR="00747073" w:rsidRDefault="0073075A">
            <w:pPr>
              <w:tabs>
                <w:tab w:val="left" w:pos="819"/>
              </w:tabs>
              <w:suppressAutoHyphens w:val="0"/>
              <w:overflowPunct/>
              <w:autoSpaceDE/>
              <w:autoSpaceDN/>
              <w:adjustRightInd/>
              <w:spacing w:before="120" w:line="240" w:lineRule="atLeast"/>
              <w:textAlignment w:val="auto"/>
              <w:rPr>
                <w:rFonts w:ascii="Arial" w:hAnsi="Arial" w:cs="Arial"/>
                <w:lang w:val="es-ES" w:eastAsia="fr-FR"/>
              </w:rPr>
            </w:pPr>
            <w:r>
              <w:rPr>
                <w:rFonts w:ascii="Arial" w:hAnsi="Arial" w:cs="Arial"/>
                <w:sz w:val="20"/>
                <w:szCs w:val="20"/>
                <w:lang w:val="es-ES" w:eastAsia="fr-FR"/>
              </w:rPr>
              <w:t xml:space="preserve">51.1 Si procede, establecer procedimientos para gestionar la protección de lugares arqueológicos o históricos, </w:t>
            </w:r>
            <w:r>
              <w:rPr>
                <w:rFonts w:ascii="Arial" w:hAnsi="Arial" w:cs="Arial"/>
                <w:sz w:val="20"/>
                <w:szCs w:val="20"/>
                <w:lang w:val="es-MX" w:eastAsia="fr-FR"/>
              </w:rPr>
              <w:t xml:space="preserve">hallazgos </w:t>
            </w:r>
            <w:r>
              <w:rPr>
                <w:rFonts w:ascii="Arial" w:hAnsi="Arial" w:cs="Arial"/>
                <w:sz w:val="20"/>
                <w:szCs w:val="20"/>
                <w:lang w:val="es-ES" w:eastAsia="fr-FR"/>
              </w:rPr>
              <w:t xml:space="preserve">fortuitos y fósiles. </w:t>
            </w:r>
          </w:p>
        </w:tc>
        <w:tc>
          <w:tcPr>
            <w:tcW w:w="667" w:type="pct"/>
            <w:tcBorders>
              <w:top w:val="single" w:sz="4" w:space="0" w:color="auto"/>
              <w:left w:val="single" w:sz="4" w:space="0" w:color="auto"/>
              <w:bottom w:val="single" w:sz="4" w:space="0" w:color="auto"/>
              <w:right w:val="single" w:sz="4" w:space="0" w:color="auto"/>
            </w:tcBorders>
          </w:tcPr>
          <w:p w14:paraId="2A805927" w14:textId="77777777" w:rsidR="00747073" w:rsidRDefault="00747073">
            <w:pPr>
              <w:suppressAutoHyphens w:val="0"/>
              <w:overflowPunct/>
              <w:autoSpaceDE/>
              <w:autoSpaceDN/>
              <w:adjustRightInd/>
              <w:textAlignment w:val="auto"/>
              <w:rPr>
                <w:rFonts w:ascii="Arial" w:hAnsi="Arial" w:cs="Arial"/>
                <w:sz w:val="20"/>
                <w:szCs w:val="20"/>
                <w:highlight w:val="yellow"/>
                <w:lang w:val="es-ES" w:eastAsia="fr-FR"/>
              </w:rPr>
            </w:pPr>
          </w:p>
        </w:tc>
        <w:tc>
          <w:tcPr>
            <w:tcW w:w="668" w:type="pct"/>
            <w:tcBorders>
              <w:top w:val="single" w:sz="4" w:space="0" w:color="auto"/>
              <w:left w:val="single" w:sz="4" w:space="0" w:color="auto"/>
              <w:bottom w:val="single" w:sz="4" w:space="0" w:color="auto"/>
              <w:right w:val="single" w:sz="4" w:space="0" w:color="auto"/>
            </w:tcBorders>
          </w:tcPr>
          <w:p w14:paraId="18E8FD6B" w14:textId="77777777" w:rsidR="00747073" w:rsidRDefault="00747073">
            <w:pPr>
              <w:suppressAutoHyphens w:val="0"/>
              <w:overflowPunct/>
              <w:autoSpaceDE/>
              <w:autoSpaceDN/>
              <w:adjustRightInd/>
              <w:textAlignment w:val="auto"/>
              <w:rPr>
                <w:rFonts w:ascii="Arial" w:hAnsi="Arial" w:cs="Arial"/>
                <w:sz w:val="20"/>
                <w:szCs w:val="20"/>
                <w:highlight w:val="yellow"/>
                <w:lang w:val="es-ES" w:eastAsia="fr-FR"/>
              </w:rPr>
            </w:pPr>
          </w:p>
        </w:tc>
      </w:tr>
      <w:tr w:rsidR="00747073" w:rsidRPr="00AF7500" w14:paraId="21F043D3" w14:textId="77777777">
        <w:trPr>
          <w:cantSplit/>
        </w:trPr>
        <w:tc>
          <w:tcPr>
            <w:tcW w:w="887" w:type="pct"/>
            <w:vMerge/>
            <w:tcBorders>
              <w:left w:val="single" w:sz="4" w:space="0" w:color="auto"/>
              <w:bottom w:val="single" w:sz="4" w:space="0" w:color="auto"/>
              <w:right w:val="single" w:sz="4" w:space="0" w:color="auto"/>
            </w:tcBorders>
          </w:tcPr>
          <w:p w14:paraId="10409571" w14:textId="77777777" w:rsidR="00747073" w:rsidRDefault="00747073">
            <w:pPr>
              <w:suppressAutoHyphens w:val="0"/>
              <w:overflowPunct/>
              <w:autoSpaceDE/>
              <w:autoSpaceDN/>
              <w:adjustRightInd/>
              <w:spacing w:before="120"/>
              <w:jc w:val="left"/>
              <w:textAlignment w:val="auto"/>
              <w:rPr>
                <w:rFonts w:ascii="Arial" w:hAnsi="Arial" w:cs="Arial"/>
                <w:lang w:val="es-ES" w:eastAsia="fr-FR"/>
              </w:rPr>
            </w:pPr>
          </w:p>
        </w:tc>
        <w:tc>
          <w:tcPr>
            <w:tcW w:w="2778" w:type="pct"/>
            <w:tcBorders>
              <w:top w:val="single" w:sz="4" w:space="0" w:color="auto"/>
              <w:left w:val="single" w:sz="4" w:space="0" w:color="auto"/>
              <w:bottom w:val="single" w:sz="4" w:space="0" w:color="auto"/>
              <w:right w:val="single" w:sz="4" w:space="0" w:color="auto"/>
            </w:tcBorders>
          </w:tcPr>
          <w:p w14:paraId="18B1D4B0" w14:textId="6F9A68C9" w:rsidR="00747073" w:rsidRDefault="0073075A">
            <w:pPr>
              <w:suppressAutoHyphens w:val="0"/>
              <w:overflowPunct/>
              <w:autoSpaceDE/>
              <w:autoSpaceDN/>
              <w:adjustRightInd/>
              <w:spacing w:before="120"/>
              <w:textAlignment w:val="auto"/>
              <w:rPr>
                <w:rFonts w:ascii="Arial" w:hAnsi="Arial" w:cs="Arial"/>
                <w:lang w:val="es-ES" w:eastAsia="fr-FR"/>
              </w:rPr>
            </w:pPr>
            <w:r>
              <w:rPr>
                <w:rFonts w:ascii="Arial" w:hAnsi="Arial" w:cs="Arial"/>
                <w:sz w:val="20"/>
                <w:szCs w:val="20"/>
                <w:lang w:val="es-ES" w:eastAsia="fr-FR"/>
              </w:rPr>
              <w:t xml:space="preserve">51.2 Informar de cualquier descubrimiento de patrimonio cultural (por ejemplo, tumbas, antigua alfarería y cerámicas, fragmentos de antiguas construcciones) de forma inmediata a las autoridades pertinentes locales en las proximidades y evitar la construcción en los alrededores del descubrimiento fortuito, </w:t>
            </w:r>
            <w:r>
              <w:rPr>
                <w:rFonts w:ascii="Arial" w:hAnsi="Arial" w:cs="Arial"/>
                <w:sz w:val="20"/>
                <w:szCs w:val="20"/>
                <w:lang w:val="es-MX" w:eastAsia="fr-FR"/>
              </w:rPr>
              <w:t>cercarlo</w:t>
            </w:r>
            <w:r>
              <w:rPr>
                <w:rFonts w:ascii="Arial" w:hAnsi="Arial" w:cs="Arial"/>
                <w:sz w:val="20"/>
                <w:szCs w:val="20"/>
                <w:lang w:val="es-ES" w:eastAsia="fr-FR"/>
              </w:rPr>
              <w:t xml:space="preserve"> y esperar instrucciones de las autoridades competentes. </w:t>
            </w:r>
          </w:p>
        </w:tc>
        <w:tc>
          <w:tcPr>
            <w:tcW w:w="667" w:type="pct"/>
            <w:tcBorders>
              <w:top w:val="single" w:sz="4" w:space="0" w:color="auto"/>
              <w:left w:val="single" w:sz="4" w:space="0" w:color="auto"/>
              <w:bottom w:val="single" w:sz="4" w:space="0" w:color="auto"/>
              <w:right w:val="single" w:sz="4" w:space="0" w:color="auto"/>
            </w:tcBorders>
          </w:tcPr>
          <w:p w14:paraId="79392619" w14:textId="77777777" w:rsidR="00747073" w:rsidRDefault="00747073">
            <w:pPr>
              <w:suppressAutoHyphens w:val="0"/>
              <w:overflowPunct/>
              <w:autoSpaceDE/>
              <w:autoSpaceDN/>
              <w:adjustRightInd/>
              <w:textAlignment w:val="auto"/>
              <w:rPr>
                <w:rFonts w:ascii="Arial" w:hAnsi="Arial" w:cs="Arial"/>
                <w:sz w:val="20"/>
                <w:szCs w:val="20"/>
                <w:lang w:val="es-ES" w:eastAsia="fr-FR"/>
              </w:rPr>
            </w:pPr>
          </w:p>
        </w:tc>
        <w:tc>
          <w:tcPr>
            <w:tcW w:w="668" w:type="pct"/>
            <w:tcBorders>
              <w:top w:val="single" w:sz="4" w:space="0" w:color="auto"/>
              <w:left w:val="single" w:sz="4" w:space="0" w:color="auto"/>
              <w:bottom w:val="single" w:sz="4" w:space="0" w:color="auto"/>
              <w:right w:val="single" w:sz="4" w:space="0" w:color="auto"/>
            </w:tcBorders>
          </w:tcPr>
          <w:p w14:paraId="207775D6" w14:textId="77777777" w:rsidR="00747073" w:rsidRDefault="00747073">
            <w:pPr>
              <w:suppressAutoHyphens w:val="0"/>
              <w:overflowPunct/>
              <w:autoSpaceDE/>
              <w:autoSpaceDN/>
              <w:adjustRightInd/>
              <w:textAlignment w:val="auto"/>
              <w:rPr>
                <w:rFonts w:ascii="Arial" w:hAnsi="Arial" w:cs="Arial"/>
                <w:sz w:val="20"/>
                <w:szCs w:val="20"/>
                <w:lang w:val="es-ES" w:eastAsia="fr-FR"/>
              </w:rPr>
            </w:pPr>
          </w:p>
        </w:tc>
      </w:tr>
    </w:tbl>
    <w:p w14:paraId="1966A828" w14:textId="77777777" w:rsidR="00747073" w:rsidRDefault="0073075A">
      <w:pPr>
        <w:suppressAutoHyphens w:val="0"/>
        <w:overflowPunct/>
        <w:autoSpaceDE/>
        <w:autoSpaceDN/>
        <w:adjustRightInd/>
        <w:jc w:val="left"/>
        <w:textAlignment w:val="auto"/>
        <w:rPr>
          <w:rFonts w:ascii="Arial" w:hAnsi="Arial" w:cs="Arial"/>
          <w:sz w:val="20"/>
          <w:lang w:val="es-ES"/>
        </w:rPr>
      </w:pPr>
      <w:r>
        <w:rPr>
          <w:rFonts w:ascii="Arial" w:hAnsi="Arial" w:cs="Arial"/>
          <w:sz w:val="20"/>
          <w:lang w:val="es-ES"/>
        </w:rPr>
        <w:br w:type="page"/>
      </w:r>
      <w:bookmarkStart w:id="501" w:name="_Toc326045534"/>
      <w:bookmarkStart w:id="502" w:name="_Toc326045532"/>
      <w:bookmarkStart w:id="503" w:name="_Toc325731783"/>
      <w:bookmarkStart w:id="504" w:name="_Toc325731796"/>
      <w:bookmarkStart w:id="505" w:name="_Toc326045536"/>
      <w:bookmarkStart w:id="506" w:name="_Toc326045524"/>
      <w:bookmarkStart w:id="507" w:name="_Toc326045525"/>
      <w:bookmarkStart w:id="508" w:name="_Toc325732160"/>
      <w:bookmarkStart w:id="509" w:name="_Toc325732154"/>
      <w:bookmarkStart w:id="510" w:name="_Toc325731791"/>
      <w:bookmarkStart w:id="511" w:name="_Toc325732153"/>
      <w:bookmarkStart w:id="512" w:name="_Toc325731785"/>
      <w:bookmarkStart w:id="513" w:name="_Toc325732156"/>
      <w:bookmarkStart w:id="514" w:name="_Toc326045531"/>
      <w:bookmarkStart w:id="515" w:name="_Toc325732155"/>
      <w:bookmarkStart w:id="516" w:name="_Toc325732159"/>
      <w:bookmarkStart w:id="517" w:name="_Toc325731795"/>
      <w:bookmarkStart w:id="518" w:name="_Toc325731797"/>
      <w:bookmarkStart w:id="519" w:name="_Toc325731794"/>
      <w:bookmarkStart w:id="520" w:name="_Toc326045526"/>
      <w:bookmarkStart w:id="521" w:name="_Toc326045529"/>
      <w:bookmarkStart w:id="522" w:name="_Toc325732163"/>
      <w:bookmarkStart w:id="523" w:name="_Toc325732158"/>
      <w:bookmarkStart w:id="524" w:name="_Toc325731784"/>
      <w:bookmarkStart w:id="525" w:name="_Toc325731798"/>
      <w:bookmarkStart w:id="526" w:name="_Toc325732166"/>
      <w:bookmarkStart w:id="527" w:name="_Toc325732162"/>
      <w:bookmarkStart w:id="528" w:name="_Toc326045537"/>
      <w:bookmarkStart w:id="529" w:name="_Toc326045535"/>
      <w:bookmarkStart w:id="530" w:name="_Toc326045533"/>
      <w:bookmarkStart w:id="531" w:name="_Toc326045522"/>
      <w:bookmarkStart w:id="532" w:name="_Toc325732151"/>
      <w:bookmarkStart w:id="533" w:name="_Toc325732157"/>
      <w:bookmarkStart w:id="534" w:name="_Toc326045523"/>
      <w:bookmarkStart w:id="535" w:name="_Toc325732152"/>
      <w:bookmarkStart w:id="536" w:name="_Toc325732164"/>
      <w:bookmarkStart w:id="537" w:name="_Toc326045530"/>
      <w:bookmarkStart w:id="538" w:name="_Toc326045527"/>
      <w:bookmarkStart w:id="539" w:name="_Toc325731788"/>
      <w:bookmarkStart w:id="540" w:name="_Toc326045528"/>
      <w:bookmarkStart w:id="541" w:name="_Toc325732161"/>
      <w:bookmarkStart w:id="542" w:name="_Toc325731793"/>
      <w:bookmarkStart w:id="543" w:name="_Toc325731786"/>
      <w:bookmarkStart w:id="544" w:name="_Toc325731790"/>
      <w:bookmarkStart w:id="545" w:name="_Toc325731787"/>
      <w:bookmarkStart w:id="546" w:name="_Toc325732165"/>
      <w:bookmarkStart w:id="547" w:name="_Toc325731789"/>
      <w:bookmarkStart w:id="548" w:name="_Toc325731792"/>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14:paraId="124DCA58" w14:textId="77777777" w:rsidR="00747073" w:rsidRDefault="00747073">
      <w:pPr>
        <w:tabs>
          <w:tab w:val="left" w:pos="1039"/>
        </w:tabs>
        <w:rPr>
          <w:lang w:val="es-ES"/>
        </w:rPr>
      </w:pPr>
    </w:p>
    <w:p w14:paraId="4D585434" w14:textId="6EBB7D23" w:rsidR="00747073" w:rsidRDefault="00907F5D" w:rsidP="00907F5D">
      <w:pPr>
        <w:pStyle w:val="Contenido1"/>
      </w:pPr>
      <w:bookmarkStart w:id="549" w:name="_Toc304536830"/>
      <w:bookmarkStart w:id="550" w:name="_Toc231391146"/>
      <w:bookmarkStart w:id="551" w:name="_Toc375388168"/>
      <w:bookmarkStart w:id="552" w:name="_Toc40343592"/>
      <w:r>
        <w:t xml:space="preserve">2. </w:t>
      </w:r>
      <w:bookmarkStart w:id="553" w:name="_Toc494705508"/>
      <w:bookmarkStart w:id="554" w:name="_Toc514839450"/>
      <w:bookmarkStart w:id="555" w:name="_Toc498687569"/>
      <w:bookmarkStart w:id="556" w:name="_Toc498687846"/>
      <w:bookmarkStart w:id="557" w:name="_Toc494706344"/>
      <w:bookmarkStart w:id="558" w:name="_Toc494705791"/>
      <w:bookmarkStart w:id="559" w:name="_Toc494898211"/>
      <w:r w:rsidR="0073075A">
        <w:t>Planos</w:t>
      </w:r>
      <w:bookmarkEnd w:id="552"/>
      <w:bookmarkEnd w:id="553"/>
      <w:bookmarkEnd w:id="554"/>
      <w:bookmarkEnd w:id="555"/>
      <w:bookmarkEnd w:id="556"/>
      <w:bookmarkEnd w:id="557"/>
      <w:bookmarkEnd w:id="558"/>
      <w:bookmarkEnd w:id="559"/>
    </w:p>
    <w:p w14:paraId="50A33E9C" w14:textId="77777777" w:rsidR="00747073" w:rsidRDefault="0073075A">
      <w:pPr>
        <w:jc w:val="center"/>
        <w:rPr>
          <w:rFonts w:ascii="Arial" w:hAnsi="Arial" w:cs="Arial"/>
          <w:i/>
          <w:lang w:val="es-ES"/>
        </w:rPr>
      </w:pPr>
      <w:r>
        <w:rPr>
          <w:rFonts w:ascii="Arial" w:hAnsi="Arial" w:cs="Arial"/>
          <w:i/>
          <w:lang w:val="es-ES"/>
        </w:rPr>
        <w:t>[Insertar</w:t>
      </w:r>
      <w:r>
        <w:rPr>
          <w:rFonts w:ascii="Arial" w:hAnsi="Arial" w:cs="Arial"/>
          <w:i/>
          <w:lang w:val="es-MX"/>
        </w:rPr>
        <w:t xml:space="preserve"> aquí</w:t>
      </w:r>
      <w:r>
        <w:rPr>
          <w:rFonts w:ascii="Arial" w:hAnsi="Arial" w:cs="Arial"/>
          <w:i/>
          <w:lang w:val="es-ES"/>
        </w:rPr>
        <w:t xml:space="preserve"> los planos de las obras]</w:t>
      </w:r>
    </w:p>
    <w:p w14:paraId="21A5B9D8" w14:textId="77777777" w:rsidR="00747073" w:rsidRDefault="0073075A">
      <w:pPr>
        <w:suppressAutoHyphens w:val="0"/>
        <w:overflowPunct/>
        <w:autoSpaceDE/>
        <w:autoSpaceDN/>
        <w:adjustRightInd/>
        <w:jc w:val="left"/>
        <w:textAlignment w:val="auto"/>
        <w:rPr>
          <w:rFonts w:ascii="Arial" w:hAnsi="Arial" w:cs="Arial"/>
          <w:b/>
          <w:sz w:val="28"/>
          <w:szCs w:val="28"/>
          <w:lang w:val="es-ES"/>
        </w:rPr>
        <w:sectPr w:rsidR="00747073">
          <w:headerReference w:type="even" r:id="rId53"/>
          <w:headerReference w:type="default" r:id="rId54"/>
          <w:headerReference w:type="first" r:id="rId55"/>
          <w:endnotePr>
            <w:numFmt w:val="decimal"/>
          </w:endnotePr>
          <w:pgSz w:w="11907" w:h="16839"/>
          <w:pgMar w:top="1440" w:right="1440" w:bottom="1440" w:left="1440" w:header="720" w:footer="720" w:gutter="0"/>
          <w:cols w:space="720"/>
          <w:docGrid w:linePitch="299"/>
        </w:sectPr>
      </w:pPr>
      <w:r>
        <w:rPr>
          <w:rFonts w:ascii="Arial" w:hAnsi="Arial" w:cs="Arial"/>
          <w:lang w:val="es-ES"/>
        </w:rPr>
        <w:br w:type="page"/>
      </w:r>
      <w:bookmarkEnd w:id="467"/>
      <w:bookmarkEnd w:id="469"/>
      <w:bookmarkEnd w:id="470"/>
      <w:bookmarkEnd w:id="549"/>
      <w:bookmarkEnd w:id="550"/>
      <w:bookmarkEnd w:id="551"/>
    </w:p>
    <w:p w14:paraId="6DD75EC5" w14:textId="77777777" w:rsidR="00747073" w:rsidRDefault="00747073">
      <w:pPr>
        <w:suppressAutoHyphens w:val="0"/>
        <w:overflowPunct/>
        <w:autoSpaceDE/>
        <w:autoSpaceDN/>
        <w:adjustRightInd/>
        <w:jc w:val="left"/>
        <w:textAlignment w:val="auto"/>
        <w:rPr>
          <w:rFonts w:ascii="Arial" w:hAnsi="Arial" w:cs="Arial"/>
          <w:lang w:val="es-ES"/>
        </w:rPr>
      </w:pPr>
    </w:p>
    <w:p w14:paraId="7A5B9A75" w14:textId="77777777" w:rsidR="00747073" w:rsidRDefault="00747073">
      <w:pPr>
        <w:rPr>
          <w:rFonts w:ascii="Arial" w:hAnsi="Arial" w:cs="Arial"/>
          <w:lang w:val="es-ES"/>
        </w:rPr>
      </w:pPr>
    </w:p>
    <w:p w14:paraId="2741741D" w14:textId="77777777" w:rsidR="00747073" w:rsidRDefault="00747073">
      <w:pPr>
        <w:pStyle w:val="Part"/>
        <w:rPr>
          <w:rFonts w:ascii="Arial" w:hAnsi="Arial" w:cs="Arial"/>
          <w:lang w:val="es-ES"/>
        </w:rPr>
      </w:pPr>
    </w:p>
    <w:p w14:paraId="15104EE2" w14:textId="77777777" w:rsidR="00747073" w:rsidRDefault="00747073">
      <w:pPr>
        <w:pStyle w:val="Part"/>
        <w:rPr>
          <w:rFonts w:ascii="Arial" w:hAnsi="Arial" w:cs="Arial"/>
          <w:lang w:val="es-ES"/>
        </w:rPr>
      </w:pPr>
    </w:p>
    <w:p w14:paraId="2DAEFF7B" w14:textId="77777777" w:rsidR="00747073" w:rsidRDefault="0073075A">
      <w:pPr>
        <w:pStyle w:val="Part"/>
        <w:rPr>
          <w:rFonts w:ascii="Arial" w:hAnsi="Arial" w:cs="Arial"/>
          <w:smallCaps/>
          <w:color w:val="000000"/>
          <w:szCs w:val="20"/>
          <w:lang w:val="es-ES"/>
        </w:rPr>
      </w:pPr>
      <w:bookmarkStart w:id="560" w:name="_Toc40301207"/>
      <w:r>
        <w:rPr>
          <w:rFonts w:ascii="Arial" w:hAnsi="Arial" w:cs="Arial"/>
          <w:lang w:val="es-ES"/>
        </w:rPr>
        <w:t xml:space="preserve">PARTE 3 – </w:t>
      </w:r>
      <w:r>
        <w:rPr>
          <w:rFonts w:ascii="Arial" w:hAnsi="Arial" w:cs="Arial"/>
          <w:smallCaps/>
          <w:color w:val="000000"/>
          <w:szCs w:val="20"/>
          <w:lang w:val="es-ES"/>
        </w:rPr>
        <w:t>Condiciones del Contrato (CC) y Formularios del Contrato</w:t>
      </w:r>
      <w:bookmarkEnd w:id="560"/>
    </w:p>
    <w:p w14:paraId="2D8BE12F" w14:textId="77777777" w:rsidR="00747073" w:rsidRDefault="00747073">
      <w:pPr>
        <w:pStyle w:val="TITRESECTION"/>
        <w:spacing w:after="40"/>
        <w:jc w:val="both"/>
        <w:rPr>
          <w:rFonts w:ascii="Arial" w:hAnsi="Arial" w:cs="Arial"/>
          <w:sz w:val="36"/>
          <w:lang w:val="es-ES"/>
        </w:rPr>
        <w:sectPr w:rsidR="00747073">
          <w:headerReference w:type="even" r:id="rId56"/>
          <w:headerReference w:type="default" r:id="rId57"/>
          <w:footerReference w:type="even" r:id="rId58"/>
          <w:headerReference w:type="first" r:id="rId59"/>
          <w:footerReference w:type="first" r:id="rId60"/>
          <w:endnotePr>
            <w:numFmt w:val="decimal"/>
          </w:endnotePr>
          <w:type w:val="continuous"/>
          <w:pgSz w:w="11907" w:h="16839"/>
          <w:pgMar w:top="1440" w:right="1440" w:bottom="1440" w:left="1440" w:header="720" w:footer="720" w:gutter="0"/>
          <w:cols w:space="720"/>
          <w:docGrid w:linePitch="299"/>
        </w:sectPr>
      </w:pPr>
      <w:bookmarkStart w:id="561" w:name="_Toc326657869"/>
      <w:bookmarkStart w:id="562" w:name="_Toc156372855"/>
      <w:bookmarkStart w:id="563" w:name="TOC4"/>
    </w:p>
    <w:p w14:paraId="6A4A9732" w14:textId="77777777" w:rsidR="00747073" w:rsidRDefault="0073075A">
      <w:pPr>
        <w:pStyle w:val="TITRESECTION"/>
        <w:spacing w:after="40"/>
        <w:rPr>
          <w:rFonts w:ascii="Arial" w:hAnsi="Arial" w:cs="Arial"/>
          <w:sz w:val="36"/>
          <w:lang w:val="es-ES"/>
        </w:rPr>
      </w:pPr>
      <w:bookmarkStart w:id="564" w:name="_Toc40301208"/>
      <w:r>
        <w:rPr>
          <w:rFonts w:ascii="Arial" w:hAnsi="Arial" w:cs="Arial"/>
          <w:sz w:val="36"/>
          <w:lang w:val="es-ES"/>
        </w:rPr>
        <w:lastRenderedPageBreak/>
        <w:t>Sección VIII. Condiciones Generales</w:t>
      </w:r>
      <w:bookmarkEnd w:id="4"/>
      <w:bookmarkEnd w:id="561"/>
      <w:bookmarkEnd w:id="562"/>
      <w:r>
        <w:rPr>
          <w:rFonts w:ascii="Arial" w:hAnsi="Arial" w:cs="Arial"/>
          <w:sz w:val="36"/>
          <w:lang w:val="es-ES"/>
        </w:rPr>
        <w:t xml:space="preserve"> (CG)</w:t>
      </w:r>
      <w:bookmarkEnd w:id="564"/>
    </w:p>
    <w:p w14:paraId="4A97522C" w14:textId="77777777" w:rsidR="00747073" w:rsidRPr="0087306E" w:rsidRDefault="00747073">
      <w:pPr>
        <w:jc w:val="left"/>
        <w:rPr>
          <w:rFonts w:ascii="Arial" w:hAnsi="Arial" w:cs="Arial"/>
          <w:lang w:val="es-MX"/>
        </w:rPr>
      </w:pPr>
    </w:p>
    <w:p w14:paraId="2A38493D" w14:textId="77777777" w:rsidR="00747073" w:rsidRPr="0087306E" w:rsidRDefault="00747073">
      <w:pPr>
        <w:jc w:val="left"/>
        <w:rPr>
          <w:rFonts w:ascii="Arial" w:hAnsi="Arial" w:cs="Arial"/>
          <w:lang w:val="es-MX"/>
        </w:rPr>
      </w:pPr>
    </w:p>
    <w:p w14:paraId="4C5E682D" w14:textId="14580A52" w:rsidR="00747073" w:rsidRPr="0087306E" w:rsidRDefault="0073075A">
      <w:pPr>
        <w:rPr>
          <w:rFonts w:ascii="Franklin Gothic Book" w:hAnsi="Franklin Gothic Book"/>
          <w:b/>
          <w:bCs/>
          <w:color w:val="00539B"/>
          <w:sz w:val="24"/>
          <w:szCs w:val="24"/>
          <w:lang w:val="es-MX"/>
        </w:rPr>
      </w:pPr>
      <w:r w:rsidRPr="0087306E">
        <w:rPr>
          <w:rFonts w:ascii="Arial" w:hAnsi="Arial" w:cs="Arial"/>
          <w:sz w:val="24"/>
          <w:szCs w:val="24"/>
          <w:lang w:val="es-MX"/>
        </w:rPr>
        <w:t xml:space="preserve">Estos Documentos Estándar de Licitación </w:t>
      </w:r>
      <w:r>
        <w:rPr>
          <w:rFonts w:ascii="Arial" w:hAnsi="Arial" w:cs="Arial"/>
          <w:sz w:val="24"/>
          <w:szCs w:val="24"/>
          <w:lang w:val="es-MX"/>
        </w:rPr>
        <w:t xml:space="preserve">(DEL) </w:t>
      </w:r>
      <w:r w:rsidRPr="0087306E">
        <w:rPr>
          <w:rFonts w:ascii="Arial" w:hAnsi="Arial" w:cs="Arial"/>
          <w:sz w:val="24"/>
          <w:szCs w:val="24"/>
          <w:lang w:val="es-MX"/>
        </w:rPr>
        <w:t>han sido elaborados para ser utilizados junto con la Condiciones Generales del Modelo Simple de Contratación, 1ra edición, 1999 de la Federación Internacional de Ingenieros Consultores (FIDIC). Debido a los derechos de autor de</w:t>
      </w:r>
      <w:r>
        <w:rPr>
          <w:rFonts w:ascii="Arial" w:hAnsi="Arial" w:cs="Arial"/>
          <w:sz w:val="24"/>
          <w:szCs w:val="24"/>
          <w:lang w:val="es-MX"/>
        </w:rPr>
        <w:t xml:space="preserve"> la</w:t>
      </w:r>
      <w:r w:rsidRPr="0087306E">
        <w:rPr>
          <w:rFonts w:ascii="Arial" w:hAnsi="Arial" w:cs="Arial"/>
          <w:sz w:val="24"/>
          <w:szCs w:val="24"/>
          <w:lang w:val="es-MX"/>
        </w:rPr>
        <w:t xml:space="preserve"> FIDIC, estas Condiciones Generales de</w:t>
      </w:r>
      <w:r>
        <w:rPr>
          <w:rFonts w:ascii="Arial" w:hAnsi="Arial" w:cs="Arial"/>
          <w:sz w:val="24"/>
          <w:szCs w:val="24"/>
          <w:lang w:val="es-MX"/>
        </w:rPr>
        <w:t xml:space="preserve"> la</w:t>
      </w:r>
      <w:r w:rsidRPr="0087306E">
        <w:rPr>
          <w:rFonts w:ascii="Arial" w:hAnsi="Arial" w:cs="Arial"/>
          <w:sz w:val="24"/>
          <w:szCs w:val="24"/>
          <w:lang w:val="es-MX"/>
        </w:rPr>
        <w:t xml:space="preserve"> FIDIC no están incluidas en estos </w:t>
      </w:r>
      <w:r>
        <w:rPr>
          <w:rFonts w:ascii="Arial" w:hAnsi="Arial" w:cs="Arial"/>
          <w:sz w:val="24"/>
          <w:szCs w:val="24"/>
          <w:lang w:val="es-MX"/>
        </w:rPr>
        <w:t>D</w:t>
      </w:r>
      <w:r w:rsidRPr="0087306E">
        <w:rPr>
          <w:rFonts w:ascii="Arial" w:hAnsi="Arial" w:cs="Arial"/>
          <w:sz w:val="24"/>
          <w:szCs w:val="24"/>
          <w:lang w:val="es-MX"/>
        </w:rPr>
        <w:t xml:space="preserve">ocumentos de </w:t>
      </w:r>
      <w:r>
        <w:rPr>
          <w:rFonts w:ascii="Arial" w:hAnsi="Arial" w:cs="Arial"/>
          <w:sz w:val="24"/>
          <w:szCs w:val="24"/>
          <w:lang w:val="es-MX"/>
        </w:rPr>
        <w:t>L</w:t>
      </w:r>
      <w:r w:rsidRPr="0087306E">
        <w:rPr>
          <w:rFonts w:ascii="Arial" w:hAnsi="Arial" w:cs="Arial"/>
          <w:sz w:val="24"/>
          <w:szCs w:val="24"/>
          <w:lang w:val="es-MX"/>
        </w:rPr>
        <w:t>icitación que contienen instrucciones sobre como estas Condiciones Generales pueden ser adquiridas.</w:t>
      </w:r>
      <w:r w:rsidRPr="0087306E">
        <w:rPr>
          <w:rFonts w:ascii="Franklin Gothic Book" w:hAnsi="Franklin Gothic Book"/>
          <w:b/>
          <w:bCs/>
          <w:color w:val="00539B"/>
          <w:sz w:val="24"/>
          <w:szCs w:val="24"/>
          <w:lang w:val="es-MX"/>
        </w:rPr>
        <w:br w:type="page"/>
      </w:r>
    </w:p>
    <w:p w14:paraId="5CCF56F8" w14:textId="77777777" w:rsidR="00747073" w:rsidRPr="0087306E" w:rsidRDefault="0073075A">
      <w:pPr>
        <w:rPr>
          <w:rFonts w:ascii="Arial" w:hAnsi="Arial" w:cs="Arial"/>
          <w:szCs w:val="24"/>
          <w:lang w:val="es-MX" w:eastAsia="zh-CN"/>
        </w:rPr>
      </w:pPr>
      <w:r w:rsidRPr="0087306E">
        <w:rPr>
          <w:rFonts w:ascii="Arial" w:hAnsi="Arial" w:cs="Arial"/>
          <w:u w:val="single"/>
          <w:lang w:val="es-MX"/>
        </w:rPr>
        <w:lastRenderedPageBreak/>
        <w:t xml:space="preserve">                                                                                                                                                    </w:t>
      </w:r>
    </w:p>
    <w:p w14:paraId="19485305" w14:textId="77777777" w:rsidR="00747073" w:rsidRPr="0087306E" w:rsidRDefault="0073075A">
      <w:pPr>
        <w:rPr>
          <w:rFonts w:ascii="Arial" w:hAnsi="Arial" w:cs="Arial"/>
          <w:b/>
          <w:bCs/>
          <w:lang w:val="es-MX"/>
        </w:rPr>
      </w:pPr>
      <w:r w:rsidRPr="0087306E">
        <w:rPr>
          <w:rFonts w:ascii="Arial" w:hAnsi="Arial" w:cs="Arial"/>
          <w:b/>
          <w:bCs/>
          <w:lang w:val="es-MX"/>
        </w:rPr>
        <w:t>[</w:t>
      </w:r>
      <w:r w:rsidRPr="0087306E">
        <w:rPr>
          <w:rFonts w:ascii="Arial" w:hAnsi="Arial" w:cs="Arial"/>
          <w:b/>
          <w:bCs/>
          <w:iCs/>
          <w:lang w:val="es-MX"/>
        </w:rPr>
        <w:t>Nombre del Contratante]</w:t>
      </w:r>
    </w:p>
    <w:p w14:paraId="06A5A203" w14:textId="77777777" w:rsidR="00747073" w:rsidRPr="0087306E" w:rsidRDefault="00747073">
      <w:pPr>
        <w:rPr>
          <w:rFonts w:ascii="Arial" w:hAnsi="Arial" w:cs="Arial"/>
          <w:lang w:val="es-MX"/>
        </w:rPr>
      </w:pPr>
    </w:p>
    <w:p w14:paraId="1B45139A" w14:textId="77777777" w:rsidR="00747073" w:rsidRPr="0087306E" w:rsidRDefault="00747073">
      <w:pPr>
        <w:rPr>
          <w:rFonts w:ascii="Arial" w:hAnsi="Arial" w:cs="Arial"/>
          <w:lang w:val="es-MX"/>
        </w:rPr>
      </w:pPr>
    </w:p>
    <w:p w14:paraId="440DAB80" w14:textId="77777777" w:rsidR="00747073" w:rsidRPr="0087306E" w:rsidRDefault="0073075A">
      <w:pPr>
        <w:rPr>
          <w:rFonts w:ascii="Arial" w:hAnsi="Arial" w:cs="Arial"/>
          <w:lang w:val="es-MX"/>
        </w:rPr>
      </w:pPr>
      <w:r w:rsidRPr="0087306E">
        <w:rPr>
          <w:rFonts w:ascii="Arial" w:hAnsi="Arial" w:cs="Arial"/>
          <w:u w:val="single"/>
          <w:lang w:val="es-MX"/>
        </w:rPr>
        <w:t xml:space="preserve">                                                                                                                                                    </w:t>
      </w:r>
    </w:p>
    <w:p w14:paraId="5B791BF3" w14:textId="77777777" w:rsidR="00747073" w:rsidRPr="0087306E" w:rsidRDefault="0073075A">
      <w:pPr>
        <w:rPr>
          <w:rFonts w:ascii="Arial" w:hAnsi="Arial" w:cs="Arial"/>
          <w:b/>
          <w:bCs/>
          <w:lang w:val="es-MX"/>
        </w:rPr>
      </w:pPr>
      <w:r w:rsidRPr="0087306E">
        <w:rPr>
          <w:rFonts w:ascii="Arial" w:hAnsi="Arial" w:cs="Arial"/>
          <w:b/>
          <w:bCs/>
          <w:lang w:val="es-MX"/>
        </w:rPr>
        <w:t>[</w:t>
      </w:r>
      <w:r w:rsidRPr="0087306E">
        <w:rPr>
          <w:rFonts w:ascii="Arial" w:hAnsi="Arial" w:cs="Arial"/>
          <w:b/>
          <w:bCs/>
          <w:iCs/>
          <w:lang w:val="es-MX"/>
        </w:rPr>
        <w:t>Nombre del Contrato]</w:t>
      </w:r>
    </w:p>
    <w:p w14:paraId="503219EF" w14:textId="77777777" w:rsidR="00747073" w:rsidRPr="0087306E" w:rsidRDefault="00747073">
      <w:pPr>
        <w:rPr>
          <w:rFonts w:ascii="Arial" w:hAnsi="Arial" w:cs="Arial"/>
          <w:lang w:val="es-MX"/>
        </w:rPr>
      </w:pPr>
    </w:p>
    <w:p w14:paraId="2D19CBCE" w14:textId="77777777" w:rsidR="00747073" w:rsidRDefault="0073075A">
      <w:pPr>
        <w:rPr>
          <w:rFonts w:ascii="Arial" w:hAnsi="Arial" w:cs="Arial"/>
          <w:sz w:val="24"/>
          <w:szCs w:val="24"/>
          <w:lang w:val="es-AR"/>
        </w:rPr>
      </w:pPr>
      <w:r>
        <w:rPr>
          <w:rFonts w:ascii="Arial" w:hAnsi="Arial" w:cs="Arial"/>
          <w:sz w:val="24"/>
          <w:szCs w:val="24"/>
          <w:lang w:val="es-AR"/>
        </w:rPr>
        <w:t>© FIDIC 1999 Todos los derechos reservados</w:t>
      </w:r>
    </w:p>
    <w:p w14:paraId="51AC597A" w14:textId="77777777" w:rsidR="00747073" w:rsidRDefault="00747073">
      <w:pPr>
        <w:rPr>
          <w:rFonts w:ascii="Arial" w:hAnsi="Arial" w:cs="Arial"/>
          <w:sz w:val="24"/>
          <w:szCs w:val="24"/>
          <w:lang w:val="es-AR"/>
        </w:rPr>
      </w:pPr>
    </w:p>
    <w:p w14:paraId="5BF18DA3" w14:textId="0AC58928" w:rsidR="00747073" w:rsidRDefault="0073075A">
      <w:pPr>
        <w:rPr>
          <w:rFonts w:ascii="Arial" w:hAnsi="Arial" w:cs="Arial"/>
          <w:sz w:val="24"/>
          <w:szCs w:val="24"/>
          <w:lang w:val="es-AR"/>
        </w:rPr>
      </w:pPr>
      <w:r>
        <w:rPr>
          <w:rFonts w:ascii="Arial" w:hAnsi="Arial" w:cs="Arial"/>
          <w:sz w:val="24"/>
          <w:szCs w:val="24"/>
          <w:lang w:val="es-AR"/>
        </w:rPr>
        <w:t xml:space="preserve">Las condiciones de Contrato son las “Condiciones Generales” que forman parte del Modelo Simple de Contratación, edición 1999, publicadas por la Federación Internacional de Ingenieros Consultores (FIDIC) y las </w:t>
      </w:r>
      <w:r w:rsidRPr="007B67F9">
        <w:rPr>
          <w:rFonts w:ascii="Arial" w:hAnsi="Arial" w:cs="Arial"/>
          <w:sz w:val="24"/>
          <w:szCs w:val="24"/>
          <w:lang w:val="es-AR"/>
        </w:rPr>
        <w:t xml:space="preserve">siguientes “Condiciones </w:t>
      </w:r>
      <w:r w:rsidR="00F711F2">
        <w:rPr>
          <w:rFonts w:ascii="Arial" w:hAnsi="Arial" w:cs="Arial"/>
          <w:sz w:val="24"/>
          <w:szCs w:val="24"/>
          <w:lang w:val="es-AR"/>
        </w:rPr>
        <w:t>Particulares</w:t>
      </w:r>
      <w:r w:rsidRPr="007B67F9">
        <w:rPr>
          <w:rFonts w:ascii="Arial" w:hAnsi="Arial" w:cs="Arial"/>
          <w:sz w:val="24"/>
          <w:szCs w:val="24"/>
          <w:lang w:val="es-AR"/>
        </w:rPr>
        <w:t>” que son las enmiendas y adiciones introducidas por el Contratante a dichas Condiciones Generales.</w:t>
      </w:r>
    </w:p>
    <w:p w14:paraId="5CD38AC4" w14:textId="77777777" w:rsidR="00747073" w:rsidRPr="007B67F9" w:rsidRDefault="00747073">
      <w:pPr>
        <w:rPr>
          <w:rFonts w:ascii="Arial" w:hAnsi="Arial" w:cs="Arial"/>
          <w:lang w:val="es-MX"/>
        </w:rPr>
      </w:pPr>
    </w:p>
    <w:tbl>
      <w:tblPr>
        <w:tblW w:w="5000" w:type="pct"/>
        <w:tblCellMar>
          <w:left w:w="0" w:type="dxa"/>
          <w:right w:w="0" w:type="dxa"/>
        </w:tblCellMar>
        <w:tblLook w:val="04A0" w:firstRow="1" w:lastRow="0" w:firstColumn="1" w:lastColumn="0" w:noHBand="0" w:noVBand="1"/>
      </w:tblPr>
      <w:tblGrid>
        <w:gridCol w:w="9007"/>
      </w:tblGrid>
      <w:tr w:rsidR="00747073" w:rsidRPr="00AF7500" w14:paraId="3144D886" w14:textId="77777777">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A7F7844" w14:textId="77777777" w:rsidR="00747073" w:rsidRPr="007B67F9" w:rsidRDefault="0073075A">
            <w:pPr>
              <w:rPr>
                <w:rFonts w:ascii="Arial" w:hAnsi="Arial" w:cs="Arial"/>
                <w:lang w:val="es-MX"/>
              </w:rPr>
            </w:pPr>
            <w:r w:rsidRPr="007B67F9">
              <w:rPr>
                <w:rFonts w:ascii="Arial" w:hAnsi="Arial" w:cs="Arial"/>
                <w:lang w:val="es-MX"/>
              </w:rPr>
              <w:t>Copias del Modelo Simple de Contratación de</w:t>
            </w:r>
            <w:r>
              <w:rPr>
                <w:rFonts w:ascii="Arial" w:hAnsi="Arial" w:cs="Arial"/>
                <w:lang w:val="es-MX"/>
              </w:rPr>
              <w:t xml:space="preserve"> la</w:t>
            </w:r>
            <w:r w:rsidRPr="007B67F9">
              <w:rPr>
                <w:rFonts w:ascii="Arial" w:hAnsi="Arial" w:cs="Arial"/>
                <w:lang w:val="es-MX"/>
              </w:rPr>
              <w:t xml:space="preserve"> FIDIC pueden ser adquiridas en:"</w:t>
            </w:r>
          </w:p>
          <w:p w14:paraId="4735943B" w14:textId="77777777" w:rsidR="00747073" w:rsidRPr="0095124F" w:rsidRDefault="0073075A">
            <w:pPr>
              <w:rPr>
                <w:rFonts w:ascii="Arial" w:hAnsi="Arial" w:cs="Arial"/>
                <w:b/>
                <w:bCs/>
                <w:lang w:val="en-US"/>
              </w:rPr>
            </w:pPr>
            <w:r w:rsidRPr="0095124F">
              <w:rPr>
                <w:rFonts w:ascii="Arial" w:hAnsi="Arial" w:cs="Arial"/>
                <w:b/>
                <w:bCs/>
                <w:lang w:val="en-US"/>
              </w:rPr>
              <w:t>International Federation of Consulting Engineers</w:t>
            </w:r>
          </w:p>
          <w:p w14:paraId="6D8478DE" w14:textId="77777777" w:rsidR="00747073" w:rsidRPr="0095124F" w:rsidRDefault="0073075A">
            <w:pPr>
              <w:rPr>
                <w:rFonts w:ascii="Arial" w:hAnsi="Arial" w:cs="Arial"/>
                <w:lang w:val="en-US"/>
              </w:rPr>
            </w:pPr>
            <w:r w:rsidRPr="0095124F">
              <w:rPr>
                <w:rFonts w:ascii="Arial" w:hAnsi="Arial" w:cs="Arial"/>
                <w:lang w:val="en-US"/>
              </w:rPr>
              <w:t>World Trade Centre II</w:t>
            </w:r>
          </w:p>
          <w:p w14:paraId="0E1DC9E6" w14:textId="77777777" w:rsidR="00747073" w:rsidRPr="0095124F" w:rsidRDefault="0073075A">
            <w:pPr>
              <w:rPr>
                <w:rFonts w:ascii="Arial" w:hAnsi="Arial" w:cs="Arial"/>
                <w:lang w:val="en-US"/>
              </w:rPr>
            </w:pPr>
            <w:r w:rsidRPr="0095124F">
              <w:rPr>
                <w:rFonts w:ascii="Arial" w:hAnsi="Arial" w:cs="Arial"/>
                <w:lang w:val="en-US"/>
              </w:rPr>
              <w:t>P.O. Box 311</w:t>
            </w:r>
          </w:p>
          <w:p w14:paraId="27D729BD" w14:textId="77777777" w:rsidR="00747073" w:rsidRPr="0095124F" w:rsidRDefault="0073075A">
            <w:pPr>
              <w:rPr>
                <w:rFonts w:ascii="Arial" w:hAnsi="Arial" w:cs="Arial"/>
                <w:lang w:val="en-US"/>
              </w:rPr>
            </w:pPr>
            <w:r w:rsidRPr="0095124F">
              <w:rPr>
                <w:rFonts w:ascii="Arial" w:hAnsi="Arial" w:cs="Arial"/>
                <w:lang w:val="en-US"/>
              </w:rPr>
              <w:t>CH-1215 Geneva 15</w:t>
            </w:r>
          </w:p>
          <w:p w14:paraId="0468FF72" w14:textId="77777777" w:rsidR="00747073" w:rsidRPr="007B67F9" w:rsidRDefault="0073075A">
            <w:pPr>
              <w:rPr>
                <w:rFonts w:ascii="Arial" w:hAnsi="Arial" w:cs="Arial"/>
                <w:lang w:val="en-US"/>
              </w:rPr>
            </w:pPr>
            <w:r w:rsidRPr="007B67F9">
              <w:rPr>
                <w:rFonts w:ascii="Arial" w:hAnsi="Arial" w:cs="Arial"/>
                <w:lang w:val="en-US"/>
              </w:rPr>
              <w:t>Switzerland</w:t>
            </w:r>
          </w:p>
          <w:p w14:paraId="4B1C6C57" w14:textId="77777777" w:rsidR="00747073" w:rsidRPr="007B67F9" w:rsidRDefault="00747073">
            <w:pPr>
              <w:rPr>
                <w:rFonts w:ascii="Arial" w:hAnsi="Arial" w:cs="Arial"/>
                <w:lang w:val="en-US"/>
              </w:rPr>
            </w:pPr>
          </w:p>
          <w:p w14:paraId="1C751ABA" w14:textId="77777777" w:rsidR="00747073" w:rsidRPr="007B67F9" w:rsidRDefault="0073075A">
            <w:pPr>
              <w:rPr>
                <w:rFonts w:ascii="Arial" w:hAnsi="Arial" w:cs="Arial"/>
                <w:lang w:val="en-US"/>
              </w:rPr>
            </w:pPr>
            <w:r w:rsidRPr="007B67F9">
              <w:rPr>
                <w:rFonts w:ascii="Arial" w:hAnsi="Arial" w:cs="Arial"/>
                <w:lang w:val="en-US"/>
              </w:rPr>
              <w:t>Phone: +41 22 799 49 00</w:t>
            </w:r>
          </w:p>
          <w:p w14:paraId="538F123C" w14:textId="77777777" w:rsidR="00747073" w:rsidRPr="007B67F9" w:rsidRDefault="0073075A">
            <w:pPr>
              <w:rPr>
                <w:rFonts w:ascii="Arial" w:hAnsi="Arial" w:cs="Arial"/>
                <w:color w:val="2F5496"/>
                <w:lang w:val="en-US"/>
              </w:rPr>
            </w:pPr>
            <w:r w:rsidRPr="007B67F9">
              <w:rPr>
                <w:rFonts w:ascii="Arial" w:hAnsi="Arial" w:cs="Arial"/>
                <w:lang w:val="en-US"/>
              </w:rPr>
              <w:t>Fax:       +41 22 799 49 01</w:t>
            </w:r>
          </w:p>
          <w:p w14:paraId="32BB5845" w14:textId="77777777" w:rsidR="00747073" w:rsidRPr="007B67F9" w:rsidRDefault="0073075A">
            <w:pPr>
              <w:rPr>
                <w:rFonts w:ascii="Arial" w:hAnsi="Arial" w:cs="Arial"/>
                <w:lang w:val="en-US"/>
              </w:rPr>
            </w:pPr>
            <w:r w:rsidRPr="007B67F9">
              <w:rPr>
                <w:rFonts w:ascii="Arial" w:hAnsi="Arial" w:cs="Arial"/>
                <w:lang w:val="en-US"/>
              </w:rPr>
              <w:t xml:space="preserve">email:    </w:t>
            </w:r>
            <w:hyperlink r:id="rId61" w:history="1">
              <w:r w:rsidRPr="007B67F9">
                <w:rPr>
                  <w:rStyle w:val="Hyperlink"/>
                  <w:rFonts w:ascii="Arial" w:hAnsi="Arial" w:cs="Arial"/>
                  <w:lang w:val="en-US"/>
                </w:rPr>
                <w:t>fidic@fidic.org</w:t>
              </w:r>
            </w:hyperlink>
          </w:p>
          <w:p w14:paraId="58362C0D" w14:textId="77777777" w:rsidR="00747073" w:rsidRPr="007B67F9" w:rsidRDefault="0073075A">
            <w:pPr>
              <w:spacing w:line="276" w:lineRule="auto"/>
              <w:rPr>
                <w:rFonts w:ascii="Arial" w:eastAsiaTheme="minorHAnsi" w:hAnsi="Arial" w:cs="Arial"/>
                <w:szCs w:val="24"/>
                <w:lang w:val="en-US" w:eastAsia="zh-CN"/>
              </w:rPr>
            </w:pPr>
            <w:r w:rsidRPr="007B67F9">
              <w:rPr>
                <w:rFonts w:ascii="Arial" w:hAnsi="Arial" w:cs="Arial"/>
                <w:lang w:val="en-US"/>
              </w:rPr>
              <w:t xml:space="preserve">www:    </w:t>
            </w:r>
            <w:hyperlink r:id="rId62" w:history="1">
              <w:r w:rsidRPr="007B67F9">
                <w:rPr>
                  <w:rStyle w:val="Hyperlink"/>
                  <w:rFonts w:ascii="Arial" w:hAnsi="Arial" w:cs="Arial"/>
                  <w:color w:val="2F5496"/>
                  <w:lang w:val="en-US"/>
                </w:rPr>
                <w:t>http://www.fidic.org</w:t>
              </w:r>
            </w:hyperlink>
          </w:p>
        </w:tc>
      </w:tr>
    </w:tbl>
    <w:p w14:paraId="39335270" w14:textId="77777777" w:rsidR="00747073" w:rsidRPr="007B67F9" w:rsidRDefault="00747073">
      <w:pPr>
        <w:jc w:val="left"/>
        <w:rPr>
          <w:lang w:val="en-US"/>
        </w:rPr>
      </w:pPr>
    </w:p>
    <w:p w14:paraId="00EE70A7" w14:textId="77777777" w:rsidR="00747073" w:rsidRPr="007B67F9" w:rsidRDefault="00747073">
      <w:pPr>
        <w:suppressAutoHyphens w:val="0"/>
        <w:overflowPunct/>
        <w:autoSpaceDE/>
        <w:autoSpaceDN/>
        <w:adjustRightInd/>
        <w:jc w:val="left"/>
        <w:textAlignment w:val="auto"/>
        <w:rPr>
          <w:b/>
          <w:color w:val="000000" w:themeColor="text1"/>
          <w:lang w:val="en-US"/>
        </w:rPr>
      </w:pPr>
    </w:p>
    <w:p w14:paraId="5664619A" w14:textId="77777777" w:rsidR="00747073" w:rsidRPr="007B67F9" w:rsidRDefault="00747073">
      <w:pPr>
        <w:suppressAutoHyphens w:val="0"/>
        <w:overflowPunct/>
        <w:autoSpaceDE/>
        <w:autoSpaceDN/>
        <w:adjustRightInd/>
        <w:jc w:val="left"/>
        <w:textAlignment w:val="auto"/>
        <w:rPr>
          <w:color w:val="000000" w:themeColor="text1"/>
          <w:sz w:val="28"/>
          <w:lang w:val="en-US"/>
        </w:rPr>
      </w:pPr>
    </w:p>
    <w:p w14:paraId="64012DDB" w14:textId="77777777" w:rsidR="00747073" w:rsidRPr="007B67F9" w:rsidRDefault="00747073">
      <w:pPr>
        <w:jc w:val="center"/>
        <w:rPr>
          <w:color w:val="000000" w:themeColor="text1"/>
          <w:sz w:val="28"/>
          <w:lang w:val="en-US"/>
        </w:rPr>
      </w:pPr>
    </w:p>
    <w:p w14:paraId="1C4918DB" w14:textId="77777777" w:rsidR="00747073" w:rsidRPr="007B67F9" w:rsidRDefault="00747073">
      <w:pPr>
        <w:rPr>
          <w:lang w:val="en-US"/>
        </w:rPr>
      </w:pPr>
    </w:p>
    <w:p w14:paraId="3B4B4B6C" w14:textId="77777777" w:rsidR="00747073" w:rsidRPr="007B67F9" w:rsidRDefault="00747073">
      <w:pPr>
        <w:suppressAutoHyphens w:val="0"/>
        <w:overflowPunct/>
        <w:autoSpaceDE/>
        <w:autoSpaceDN/>
        <w:adjustRightInd/>
        <w:jc w:val="left"/>
        <w:textAlignment w:val="auto"/>
        <w:rPr>
          <w:rFonts w:ascii="Arial" w:hAnsi="Arial" w:cs="Arial"/>
          <w:lang w:val="en-US"/>
        </w:rPr>
      </w:pPr>
    </w:p>
    <w:p w14:paraId="52993B1C" w14:textId="77777777" w:rsidR="00747073" w:rsidRPr="007B67F9" w:rsidRDefault="00747073">
      <w:pPr>
        <w:suppressAutoHyphens w:val="0"/>
        <w:overflowPunct/>
        <w:autoSpaceDE/>
        <w:autoSpaceDN/>
        <w:adjustRightInd/>
        <w:jc w:val="left"/>
        <w:textAlignment w:val="auto"/>
        <w:rPr>
          <w:rFonts w:ascii="Arial" w:hAnsi="Arial" w:cs="Arial"/>
          <w:lang w:val="en-US"/>
        </w:rPr>
      </w:pPr>
    </w:p>
    <w:p w14:paraId="5B7D88F2" w14:textId="77777777" w:rsidR="00747073" w:rsidRPr="007B67F9" w:rsidRDefault="00747073">
      <w:pPr>
        <w:suppressAutoHyphens w:val="0"/>
        <w:overflowPunct/>
        <w:autoSpaceDE/>
        <w:autoSpaceDN/>
        <w:adjustRightInd/>
        <w:jc w:val="left"/>
        <w:textAlignment w:val="auto"/>
        <w:rPr>
          <w:rFonts w:ascii="Arial" w:hAnsi="Arial" w:cs="Arial"/>
          <w:lang w:val="en-US"/>
        </w:rPr>
        <w:sectPr w:rsidR="00747073" w:rsidRPr="007B67F9">
          <w:headerReference w:type="even" r:id="rId63"/>
          <w:headerReference w:type="default" r:id="rId64"/>
          <w:headerReference w:type="first" r:id="rId65"/>
          <w:endnotePr>
            <w:numFmt w:val="decimal"/>
          </w:endnotePr>
          <w:pgSz w:w="11907" w:h="16839"/>
          <w:pgMar w:top="1440" w:right="1440" w:bottom="1440" w:left="1440" w:header="720" w:footer="720" w:gutter="0"/>
          <w:cols w:space="720"/>
          <w:docGrid w:linePitch="299"/>
        </w:sectPr>
      </w:pPr>
    </w:p>
    <w:p w14:paraId="79FB9BB4" w14:textId="48826865" w:rsidR="00747073" w:rsidRDefault="0073075A">
      <w:pPr>
        <w:pStyle w:val="TITRESECTION"/>
        <w:rPr>
          <w:rFonts w:ascii="Arial" w:hAnsi="Arial" w:cs="Arial"/>
          <w:sz w:val="36"/>
          <w:lang w:val="es-ES"/>
        </w:rPr>
      </w:pPr>
      <w:bookmarkStart w:id="565" w:name="_Toc156372856"/>
      <w:bookmarkStart w:id="566" w:name="_Toc326657870"/>
      <w:bookmarkStart w:id="567" w:name="_Toc348175653"/>
      <w:bookmarkStart w:id="568" w:name="_Toc40301209"/>
      <w:bookmarkEnd w:id="563"/>
      <w:r>
        <w:rPr>
          <w:rFonts w:ascii="Arial" w:hAnsi="Arial" w:cs="Arial"/>
          <w:sz w:val="36"/>
          <w:lang w:val="es-ES"/>
        </w:rPr>
        <w:lastRenderedPageBreak/>
        <w:t xml:space="preserve">Sección IX. Condiciones </w:t>
      </w:r>
      <w:bookmarkEnd w:id="565"/>
      <w:bookmarkEnd w:id="566"/>
      <w:bookmarkEnd w:id="567"/>
      <w:r w:rsidR="00F711F2">
        <w:rPr>
          <w:rFonts w:ascii="Arial" w:hAnsi="Arial" w:cs="Arial"/>
          <w:sz w:val="36"/>
          <w:lang w:val="es-ES"/>
        </w:rPr>
        <w:t>Particulares (CP</w:t>
      </w:r>
      <w:r>
        <w:rPr>
          <w:rFonts w:ascii="Arial" w:hAnsi="Arial" w:cs="Arial"/>
          <w:sz w:val="36"/>
          <w:lang w:val="es-ES"/>
        </w:rPr>
        <w:t>)</w:t>
      </w:r>
      <w:bookmarkEnd w:id="568"/>
    </w:p>
    <w:tbl>
      <w:tblPr>
        <w:tblStyle w:val="Tabellenraster6"/>
        <w:tblpPr w:leftFromText="141" w:rightFromText="141" w:horzAnchor="margin" w:tblpY="1037"/>
        <w:tblW w:w="8588" w:type="dxa"/>
        <w:tblLook w:val="04A0" w:firstRow="1" w:lastRow="0" w:firstColumn="1" w:lastColumn="0" w:noHBand="0" w:noVBand="1"/>
      </w:tblPr>
      <w:tblGrid>
        <w:gridCol w:w="1592"/>
        <w:gridCol w:w="6996"/>
      </w:tblGrid>
      <w:tr w:rsidR="00747073" w:rsidRPr="00AF7500" w14:paraId="49034BA7" w14:textId="77777777">
        <w:trPr>
          <w:trHeight w:val="1697"/>
        </w:trPr>
        <w:tc>
          <w:tcPr>
            <w:tcW w:w="1592" w:type="dxa"/>
          </w:tcPr>
          <w:p w14:paraId="449148E5" w14:textId="77777777" w:rsidR="00747073" w:rsidRDefault="0073075A">
            <w:pPr>
              <w:suppressAutoHyphens w:val="0"/>
              <w:overflowPunct/>
              <w:autoSpaceDE/>
              <w:autoSpaceDN/>
              <w:adjustRightInd/>
              <w:textAlignment w:val="auto"/>
              <w:rPr>
                <w:rFonts w:ascii="Arial" w:hAnsi="Arial" w:cs="Arial"/>
                <w:sz w:val="20"/>
                <w:szCs w:val="20"/>
                <w:highlight w:val="yellow"/>
                <w:lang w:val="es-ES" w:eastAsia="fr-FR"/>
              </w:rPr>
            </w:pPr>
            <w:r>
              <w:rPr>
                <w:rFonts w:ascii="Arial" w:hAnsi="Arial" w:cs="Arial"/>
                <w:sz w:val="20"/>
                <w:szCs w:val="20"/>
                <w:lang w:val="es-ES" w:eastAsia="fr-FR"/>
              </w:rPr>
              <w:t>Nota</w:t>
            </w:r>
          </w:p>
        </w:tc>
        <w:tc>
          <w:tcPr>
            <w:tcW w:w="6996" w:type="dxa"/>
          </w:tcPr>
          <w:p w14:paraId="14A64074" w14:textId="2AE32BE0" w:rsidR="00747073" w:rsidRDefault="0073075A" w:rsidP="00C565C5">
            <w:pPr>
              <w:suppressAutoHyphens w:val="0"/>
              <w:overflowPunct/>
              <w:autoSpaceDE/>
              <w:autoSpaceDN/>
              <w:adjustRightInd/>
              <w:textAlignment w:val="auto"/>
              <w:rPr>
                <w:rFonts w:ascii="Arial" w:hAnsi="Arial" w:cs="Arial"/>
                <w:sz w:val="20"/>
                <w:szCs w:val="20"/>
                <w:lang w:val="es-ES" w:eastAsia="fr-FR"/>
              </w:rPr>
            </w:pPr>
            <w:r>
              <w:rPr>
                <w:rFonts w:ascii="Arial" w:hAnsi="Arial" w:cs="Arial"/>
                <w:sz w:val="20"/>
                <w:szCs w:val="20"/>
                <w:lang w:val="es-ES" w:eastAsia="fr-FR"/>
              </w:rPr>
              <w:t xml:space="preserve">Se espera que el Modelo Simple de Contrato cumpla satisfactoriamente con su función sin ninguna Condición </w:t>
            </w:r>
            <w:r w:rsidR="00F711F2">
              <w:rPr>
                <w:rFonts w:ascii="Arial" w:hAnsi="Arial" w:cs="Arial"/>
                <w:sz w:val="20"/>
                <w:szCs w:val="20"/>
                <w:lang w:val="es-ES" w:eastAsia="fr-FR"/>
              </w:rPr>
              <w:t>Particular</w:t>
            </w:r>
            <w:r>
              <w:rPr>
                <w:rFonts w:ascii="Arial" w:hAnsi="Arial" w:cs="Arial"/>
                <w:sz w:val="20"/>
                <w:szCs w:val="20"/>
                <w:lang w:val="es-ES" w:eastAsia="fr-FR"/>
              </w:rPr>
              <w:t xml:space="preserve">. Sin embargo, si los requerimientos del proyecto indican que es necesario enmendar o modificar alguna Cláusula o añadir </w:t>
            </w:r>
            <w:r>
              <w:rPr>
                <w:rFonts w:ascii="Arial" w:hAnsi="Arial" w:cs="Arial"/>
                <w:sz w:val="20"/>
                <w:szCs w:val="20"/>
                <w:lang w:val="es-MX" w:eastAsia="fr-FR"/>
              </w:rPr>
              <w:t xml:space="preserve">disposiciones </w:t>
            </w:r>
            <w:r>
              <w:rPr>
                <w:rFonts w:ascii="Arial" w:hAnsi="Arial" w:cs="Arial"/>
                <w:sz w:val="20"/>
                <w:szCs w:val="20"/>
                <w:lang w:val="es-ES" w:eastAsia="fr-FR"/>
              </w:rPr>
              <w:t xml:space="preserve">al Contrato, las modificaciones y adiciones deberán disponerse en las páginas </w:t>
            </w:r>
            <w:r>
              <w:rPr>
                <w:rFonts w:ascii="Arial" w:hAnsi="Arial" w:cs="Arial"/>
                <w:sz w:val="20"/>
                <w:szCs w:val="20"/>
                <w:lang w:val="es-MX" w:eastAsia="fr-FR"/>
              </w:rPr>
              <w:t>con el encabezado de</w:t>
            </w:r>
            <w:r>
              <w:rPr>
                <w:rFonts w:ascii="Arial" w:hAnsi="Arial" w:cs="Arial"/>
                <w:sz w:val="20"/>
                <w:szCs w:val="20"/>
                <w:lang w:val="es-ES" w:eastAsia="fr-FR"/>
              </w:rPr>
              <w:t xml:space="preserve"> </w:t>
            </w:r>
            <w:r>
              <w:rPr>
                <w:rFonts w:ascii="Arial" w:hAnsi="Arial" w:cs="Arial"/>
                <w:sz w:val="20"/>
                <w:szCs w:val="20"/>
                <w:lang w:val="es-MX" w:eastAsia="fr-FR"/>
              </w:rPr>
              <w:t xml:space="preserve">Condiciones </w:t>
            </w:r>
            <w:r w:rsidR="00F711F2">
              <w:rPr>
                <w:rFonts w:ascii="Arial" w:hAnsi="Arial" w:cs="Arial"/>
                <w:sz w:val="20"/>
                <w:szCs w:val="20"/>
                <w:lang w:val="es-MX" w:eastAsia="fr-FR"/>
              </w:rPr>
              <w:t>Particulares</w:t>
            </w:r>
            <w:r>
              <w:rPr>
                <w:rFonts w:ascii="Arial" w:hAnsi="Arial" w:cs="Arial"/>
                <w:sz w:val="20"/>
                <w:szCs w:val="20"/>
                <w:lang w:val="es-ES" w:eastAsia="fr-FR"/>
              </w:rPr>
              <w:t xml:space="preserve">. </w:t>
            </w:r>
            <w:r>
              <w:rPr>
                <w:rFonts w:ascii="Arial" w:hAnsi="Arial" w:cs="Arial"/>
                <w:sz w:val="20"/>
                <w:szCs w:val="20"/>
                <w:lang w:val="es-MX" w:eastAsia="fr-FR"/>
              </w:rPr>
              <w:t>Se aconseja</w:t>
            </w:r>
            <w:r>
              <w:rPr>
                <w:rFonts w:ascii="Arial" w:hAnsi="Arial" w:cs="Arial"/>
                <w:sz w:val="20"/>
                <w:szCs w:val="20"/>
                <w:lang w:val="es-ES" w:eastAsia="fr-FR"/>
              </w:rPr>
              <w:t xml:space="preserve"> precaución con la redacción de tales Cláusulas, especialmente en vista de la alta prioridad que se le otorga a las Condiciones </w:t>
            </w:r>
            <w:r w:rsidR="00C565C5">
              <w:rPr>
                <w:rFonts w:ascii="Arial" w:hAnsi="Arial" w:cs="Arial"/>
                <w:sz w:val="20"/>
                <w:szCs w:val="20"/>
                <w:lang w:val="es-ES" w:eastAsia="fr-FR"/>
              </w:rPr>
              <w:t>Particulares</w:t>
            </w:r>
            <w:r>
              <w:rPr>
                <w:rFonts w:ascii="Arial" w:hAnsi="Arial" w:cs="Arial"/>
                <w:sz w:val="20"/>
                <w:szCs w:val="20"/>
                <w:lang w:val="es-ES" w:eastAsia="fr-FR"/>
              </w:rPr>
              <w:t xml:space="preserve"> por la </w:t>
            </w:r>
            <w:r>
              <w:rPr>
                <w:rFonts w:ascii="Arial" w:hAnsi="Arial" w:cs="Arial"/>
                <w:sz w:val="20"/>
                <w:szCs w:val="20"/>
                <w:lang w:val="es-MX" w:eastAsia="fr-FR"/>
              </w:rPr>
              <w:t>S</w:t>
            </w:r>
            <w:r w:rsidR="002F7515">
              <w:rPr>
                <w:rFonts w:ascii="Arial" w:hAnsi="Arial" w:cs="Arial"/>
                <w:sz w:val="20"/>
                <w:szCs w:val="20"/>
                <w:lang w:val="es-ES" w:eastAsia="fr-FR"/>
              </w:rPr>
              <w:t>ub</w:t>
            </w:r>
            <w:r>
              <w:rPr>
                <w:rFonts w:ascii="Arial" w:hAnsi="Arial" w:cs="Arial"/>
                <w:sz w:val="20"/>
                <w:szCs w:val="20"/>
                <w:lang w:val="es-ES" w:eastAsia="fr-FR"/>
              </w:rPr>
              <w:t xml:space="preserve">cláusula 1.3.  </w:t>
            </w:r>
          </w:p>
        </w:tc>
      </w:tr>
    </w:tbl>
    <w:p w14:paraId="1E7A1146" w14:textId="77777777" w:rsidR="00747073" w:rsidRDefault="00747073">
      <w:pPr>
        <w:rPr>
          <w:rFonts w:ascii="Arial" w:hAnsi="Arial" w:cs="Arial"/>
          <w:lang w:val="es-ES"/>
        </w:rPr>
      </w:pPr>
    </w:p>
    <w:p w14:paraId="4BF56878" w14:textId="77777777" w:rsidR="00747073" w:rsidRDefault="00747073">
      <w:pPr>
        <w:rPr>
          <w:rFonts w:ascii="Arial" w:hAnsi="Arial" w:cs="Arial"/>
          <w:lang w:val="es-ES"/>
        </w:rPr>
      </w:pPr>
    </w:p>
    <w:p w14:paraId="20B5ACB8" w14:textId="77777777" w:rsidR="00747073" w:rsidRDefault="00747073">
      <w:pPr>
        <w:rPr>
          <w:rFonts w:ascii="Arial" w:hAnsi="Arial" w:cs="Arial"/>
          <w:lang w:val="es-ES"/>
        </w:rPr>
      </w:pPr>
    </w:p>
    <w:p w14:paraId="74AFE29C" w14:textId="77777777" w:rsidR="00747073" w:rsidRDefault="00747073">
      <w:pPr>
        <w:pStyle w:val="Verzeichnis2"/>
        <w:rPr>
          <w:lang w:val="es-ES"/>
        </w:rPr>
      </w:pPr>
    </w:p>
    <w:p w14:paraId="1A957DB9" w14:textId="77777777" w:rsidR="00747073" w:rsidRDefault="00747073">
      <w:pPr>
        <w:jc w:val="center"/>
        <w:rPr>
          <w:rFonts w:ascii="Arial" w:hAnsi="Arial" w:cs="Arial"/>
          <w:lang w:val="es-ES"/>
        </w:rPr>
        <w:sectPr w:rsidR="00747073">
          <w:headerReference w:type="even" r:id="rId66"/>
          <w:headerReference w:type="default" r:id="rId67"/>
          <w:headerReference w:type="first" r:id="rId68"/>
          <w:endnotePr>
            <w:numFmt w:val="decimal"/>
          </w:endnotePr>
          <w:pgSz w:w="11907" w:h="16839"/>
          <w:pgMar w:top="1440" w:right="1440" w:bottom="1440" w:left="1440" w:header="720" w:footer="720" w:gutter="0"/>
          <w:cols w:space="720"/>
          <w:docGrid w:linePitch="299"/>
        </w:sectPr>
      </w:pPr>
    </w:p>
    <w:p w14:paraId="7404F034" w14:textId="33640FCD" w:rsidR="00747073" w:rsidRDefault="0073075A">
      <w:pPr>
        <w:suppressAutoHyphens w:val="0"/>
        <w:overflowPunct/>
        <w:autoSpaceDE/>
        <w:autoSpaceDN/>
        <w:adjustRightInd/>
        <w:jc w:val="center"/>
        <w:textAlignment w:val="auto"/>
        <w:rPr>
          <w:rFonts w:ascii="Arial" w:hAnsi="Arial" w:cs="Arial"/>
          <w:b/>
          <w:sz w:val="36"/>
          <w:szCs w:val="40"/>
          <w:lang w:val="es-ES"/>
        </w:rPr>
      </w:pPr>
      <w:bookmarkStart w:id="569" w:name="_Toc348175660"/>
      <w:r>
        <w:rPr>
          <w:rFonts w:ascii="Arial" w:hAnsi="Arial" w:cs="Arial"/>
          <w:b/>
          <w:sz w:val="36"/>
          <w:szCs w:val="40"/>
          <w:lang w:val="es-ES"/>
        </w:rPr>
        <w:lastRenderedPageBreak/>
        <w:t xml:space="preserve">Anexo 1 a las </w:t>
      </w:r>
      <w:r>
        <w:rPr>
          <w:rFonts w:ascii="Arial" w:hAnsi="Arial" w:cs="Arial"/>
          <w:b/>
          <w:sz w:val="36"/>
          <w:szCs w:val="40"/>
          <w:lang w:val="es-MX"/>
        </w:rPr>
        <w:t xml:space="preserve">Condiciones </w:t>
      </w:r>
      <w:r w:rsidR="00F711F2">
        <w:rPr>
          <w:rFonts w:ascii="Arial" w:hAnsi="Arial" w:cs="Arial"/>
          <w:b/>
          <w:sz w:val="36"/>
          <w:szCs w:val="40"/>
          <w:lang w:val="es-MX"/>
        </w:rPr>
        <w:t>Particulares</w:t>
      </w:r>
      <w:r>
        <w:rPr>
          <w:rFonts w:ascii="Arial" w:hAnsi="Arial" w:cs="Arial"/>
          <w:b/>
          <w:sz w:val="36"/>
          <w:szCs w:val="40"/>
          <w:lang w:val="es-ES"/>
        </w:rPr>
        <w:t xml:space="preserve"> del Contrato </w:t>
      </w:r>
    </w:p>
    <w:p w14:paraId="7C7FFE76" w14:textId="365421DE" w:rsidR="00747073" w:rsidRPr="000176BB" w:rsidRDefault="0073075A">
      <w:pPr>
        <w:pStyle w:val="Header10"/>
        <w:spacing w:before="0" w:after="240"/>
        <w:rPr>
          <w:rFonts w:ascii="Arial" w:hAnsi="Arial" w:cs="Arial"/>
          <w:sz w:val="36"/>
          <w:szCs w:val="36"/>
          <w:lang w:val="es-MX"/>
        </w:rPr>
      </w:pPr>
      <w:r w:rsidRPr="000176BB">
        <w:rPr>
          <w:rFonts w:ascii="Arial" w:hAnsi="Arial" w:cs="Arial"/>
          <w:sz w:val="36"/>
          <w:szCs w:val="36"/>
          <w:lang w:val="es-MX"/>
        </w:rPr>
        <w:t xml:space="preserve">Política del KfW – Prácticas </w:t>
      </w:r>
      <w:r>
        <w:rPr>
          <w:rFonts w:ascii="Arial" w:hAnsi="Arial" w:cs="Arial"/>
          <w:sz w:val="36"/>
          <w:szCs w:val="36"/>
          <w:lang w:val="es-MX"/>
        </w:rPr>
        <w:t>S</w:t>
      </w:r>
      <w:r w:rsidRPr="000176BB">
        <w:rPr>
          <w:rFonts w:ascii="Arial" w:hAnsi="Arial" w:cs="Arial"/>
          <w:sz w:val="36"/>
          <w:szCs w:val="36"/>
          <w:lang w:val="es-MX"/>
        </w:rPr>
        <w:t xml:space="preserve">ancionables – Política de </w:t>
      </w:r>
      <w:r>
        <w:rPr>
          <w:rFonts w:ascii="Arial" w:hAnsi="Arial" w:cs="Arial"/>
          <w:sz w:val="36"/>
          <w:szCs w:val="36"/>
          <w:lang w:val="es-MX"/>
        </w:rPr>
        <w:t>R</w:t>
      </w:r>
      <w:r w:rsidRPr="000176BB">
        <w:rPr>
          <w:rFonts w:ascii="Arial" w:hAnsi="Arial" w:cs="Arial"/>
          <w:sz w:val="36"/>
          <w:szCs w:val="36"/>
          <w:lang w:val="es-MX"/>
        </w:rPr>
        <w:t xml:space="preserve">esponsabilidad </w:t>
      </w:r>
      <w:r>
        <w:rPr>
          <w:rFonts w:ascii="Arial" w:hAnsi="Arial" w:cs="Arial"/>
          <w:sz w:val="36"/>
          <w:szCs w:val="36"/>
          <w:lang w:val="es-MX"/>
        </w:rPr>
        <w:t>S</w:t>
      </w:r>
      <w:r w:rsidRPr="000176BB">
        <w:rPr>
          <w:rFonts w:ascii="Arial" w:hAnsi="Arial" w:cs="Arial"/>
          <w:sz w:val="36"/>
          <w:szCs w:val="36"/>
          <w:lang w:val="es-MX"/>
        </w:rPr>
        <w:t xml:space="preserve">ocial y </w:t>
      </w:r>
      <w:r>
        <w:rPr>
          <w:rFonts w:ascii="Arial" w:hAnsi="Arial" w:cs="Arial"/>
          <w:sz w:val="36"/>
          <w:szCs w:val="36"/>
          <w:lang w:val="es-MX"/>
        </w:rPr>
        <w:t>M</w:t>
      </w:r>
      <w:r w:rsidRPr="000176BB">
        <w:rPr>
          <w:rFonts w:ascii="Arial" w:hAnsi="Arial" w:cs="Arial"/>
          <w:sz w:val="36"/>
          <w:szCs w:val="36"/>
          <w:lang w:val="es-MX"/>
        </w:rPr>
        <w:t>edioambiental</w:t>
      </w:r>
    </w:p>
    <w:p w14:paraId="5551F392" w14:textId="04BABF3D" w:rsidR="00747073" w:rsidRDefault="0073075A">
      <w:pPr>
        <w:pStyle w:val="Listenabsatz"/>
        <w:numPr>
          <w:ilvl w:val="0"/>
          <w:numId w:val="55"/>
        </w:numPr>
        <w:tabs>
          <w:tab w:val="left" w:pos="567"/>
        </w:tabs>
        <w:suppressAutoHyphens w:val="0"/>
        <w:overflowPunct/>
        <w:autoSpaceDE/>
        <w:autoSpaceDN/>
        <w:adjustRightInd/>
        <w:spacing w:before="120" w:after="120"/>
        <w:textAlignment w:val="auto"/>
        <w:rPr>
          <w:rFonts w:ascii="Arial" w:hAnsi="Arial" w:cs="Arial"/>
          <w:b/>
          <w:u w:val="single"/>
          <w:lang w:val="en-US" w:eastAsia="fr-FR"/>
        </w:rPr>
      </w:pPr>
      <w:r>
        <w:rPr>
          <w:rFonts w:ascii="Arial" w:hAnsi="Arial" w:cs="Arial"/>
          <w:b/>
          <w:u w:val="single"/>
        </w:rPr>
        <w:t>Prácticas Sancionables</w:t>
      </w:r>
    </w:p>
    <w:p w14:paraId="43FA07DF" w14:textId="33319EBB" w:rsidR="00747073" w:rsidRPr="000176BB" w:rsidRDefault="0073075A">
      <w:pPr>
        <w:spacing w:before="120" w:after="120"/>
        <w:rPr>
          <w:rFonts w:ascii="Arial" w:hAnsi="Arial" w:cs="Arial"/>
          <w:lang w:val="es-MX"/>
        </w:rPr>
      </w:pPr>
      <w:r w:rsidRPr="000176BB">
        <w:rPr>
          <w:rFonts w:ascii="Arial" w:hAnsi="Arial" w:cs="Arial"/>
          <w:lang w:val="es-MX"/>
        </w:rPr>
        <w:t xml:space="preserve">La EEP y los </w:t>
      </w:r>
      <w:r>
        <w:rPr>
          <w:rFonts w:ascii="Arial" w:hAnsi="Arial" w:cs="Arial"/>
          <w:lang w:val="es-MX"/>
        </w:rPr>
        <w:t>C</w:t>
      </w:r>
      <w:r w:rsidRPr="000176BB">
        <w:rPr>
          <w:rFonts w:ascii="Arial" w:hAnsi="Arial" w:cs="Arial"/>
          <w:lang w:val="es-MX"/>
        </w:rPr>
        <w:t xml:space="preserve">ontratistas (incluidos todos los miembros de un </w:t>
      </w:r>
      <w:r>
        <w:rPr>
          <w:rFonts w:ascii="Arial" w:hAnsi="Arial" w:cs="Arial"/>
          <w:lang w:val="es-MX"/>
        </w:rPr>
        <w:t>Consorcio</w:t>
      </w:r>
      <w:r w:rsidRPr="000176BB">
        <w:rPr>
          <w:rFonts w:ascii="Arial" w:hAnsi="Arial" w:cs="Arial"/>
          <w:lang w:val="es-MX"/>
        </w:rPr>
        <w:t xml:space="preserve"> y los </w:t>
      </w:r>
      <w:r>
        <w:rPr>
          <w:rFonts w:ascii="Arial" w:hAnsi="Arial" w:cs="Arial"/>
          <w:lang w:val="es-MX"/>
        </w:rPr>
        <w:t>S</w:t>
      </w:r>
      <w:r w:rsidRPr="000176BB">
        <w:rPr>
          <w:rFonts w:ascii="Arial" w:hAnsi="Arial" w:cs="Arial"/>
          <w:lang w:val="es-MX"/>
        </w:rPr>
        <w:t xml:space="preserve">ubcontratistas propuestos o contratados) deberán observar los más </w:t>
      </w:r>
      <w:r>
        <w:rPr>
          <w:rFonts w:ascii="Arial" w:hAnsi="Arial" w:cs="Arial"/>
          <w:lang w:val="es-MX"/>
        </w:rPr>
        <w:t xml:space="preserve">altos </w:t>
      </w:r>
      <w:r w:rsidRPr="000176BB">
        <w:rPr>
          <w:rFonts w:ascii="Arial" w:hAnsi="Arial" w:cs="Arial"/>
          <w:lang w:val="es-MX"/>
        </w:rPr>
        <w:t xml:space="preserve">estándares éticos durante el </w:t>
      </w:r>
      <w:r>
        <w:rPr>
          <w:rFonts w:ascii="Arial" w:hAnsi="Arial" w:cs="Arial"/>
          <w:lang w:val="es-MX"/>
        </w:rPr>
        <w:t>P</w:t>
      </w:r>
      <w:r w:rsidRPr="000176BB">
        <w:rPr>
          <w:rFonts w:ascii="Arial" w:hAnsi="Arial" w:cs="Arial"/>
          <w:lang w:val="es-MX"/>
        </w:rPr>
        <w:t xml:space="preserve">roceso de </w:t>
      </w:r>
      <w:r w:rsidR="002F4098">
        <w:rPr>
          <w:rFonts w:ascii="Arial" w:hAnsi="Arial" w:cs="Arial"/>
          <w:lang w:val="es-MX"/>
        </w:rPr>
        <w:t>Licitación</w:t>
      </w:r>
      <w:r w:rsidRPr="000176BB">
        <w:rPr>
          <w:rFonts w:ascii="Arial" w:hAnsi="Arial" w:cs="Arial"/>
          <w:lang w:val="es-MX"/>
        </w:rPr>
        <w:t xml:space="preserve"> y </w:t>
      </w:r>
      <w:r w:rsidR="002F4098">
        <w:rPr>
          <w:rFonts w:ascii="Arial" w:hAnsi="Arial" w:cs="Arial"/>
          <w:lang w:val="es-MX"/>
        </w:rPr>
        <w:t>la</w:t>
      </w:r>
      <w:r w:rsidRPr="000176BB">
        <w:rPr>
          <w:rFonts w:ascii="Arial" w:hAnsi="Arial" w:cs="Arial"/>
          <w:lang w:val="es-MX"/>
        </w:rPr>
        <w:t xml:space="preserve"> </w:t>
      </w:r>
      <w:r w:rsidR="002F4098">
        <w:rPr>
          <w:rFonts w:ascii="Arial" w:hAnsi="Arial" w:cs="Arial"/>
          <w:lang w:val="es-MX"/>
        </w:rPr>
        <w:t>ejecución</w:t>
      </w:r>
      <w:r w:rsidR="002F4098" w:rsidRPr="000176BB">
        <w:rPr>
          <w:rFonts w:ascii="Arial" w:hAnsi="Arial" w:cs="Arial"/>
          <w:lang w:val="es-MX"/>
        </w:rPr>
        <w:t xml:space="preserve"> </w:t>
      </w:r>
      <w:r w:rsidRPr="000176BB">
        <w:rPr>
          <w:rFonts w:ascii="Arial" w:hAnsi="Arial" w:cs="Arial"/>
          <w:lang w:val="es-MX"/>
        </w:rPr>
        <w:t xml:space="preserve">del </w:t>
      </w:r>
      <w:r>
        <w:rPr>
          <w:rFonts w:ascii="Arial" w:hAnsi="Arial" w:cs="Arial"/>
          <w:lang w:val="es-MX"/>
        </w:rPr>
        <w:t>C</w:t>
      </w:r>
      <w:r w:rsidRPr="000176BB">
        <w:rPr>
          <w:rFonts w:ascii="Arial" w:hAnsi="Arial" w:cs="Arial"/>
          <w:lang w:val="es-MX"/>
        </w:rPr>
        <w:t xml:space="preserve">ontrato. </w:t>
      </w:r>
    </w:p>
    <w:p w14:paraId="6A0CDC10" w14:textId="7939BB2E" w:rsidR="00747073" w:rsidRPr="000176BB" w:rsidRDefault="0073075A">
      <w:pPr>
        <w:spacing w:before="120" w:after="120"/>
        <w:rPr>
          <w:rFonts w:ascii="Arial" w:hAnsi="Arial" w:cs="Arial"/>
          <w:lang w:val="es-MX"/>
        </w:rPr>
      </w:pPr>
      <w:r w:rsidRPr="000176BB">
        <w:rPr>
          <w:rFonts w:ascii="Arial" w:hAnsi="Arial" w:cs="Arial"/>
          <w:lang w:val="es-MX"/>
        </w:rPr>
        <w:t xml:space="preserve">Al firmar la Declaración de Compromiso, los </w:t>
      </w:r>
      <w:r w:rsidR="002F4098">
        <w:rPr>
          <w:rFonts w:ascii="Arial" w:hAnsi="Arial" w:cs="Arial"/>
          <w:lang w:val="es-MX"/>
        </w:rPr>
        <w:t>C</w:t>
      </w:r>
      <w:r w:rsidRPr="000176BB">
        <w:rPr>
          <w:rFonts w:ascii="Arial" w:hAnsi="Arial" w:cs="Arial"/>
          <w:lang w:val="es-MX"/>
        </w:rPr>
        <w:t xml:space="preserve">ontratistas declaran que (i) no han incurrido ni incurrirán en ninguna </w:t>
      </w:r>
      <w:r>
        <w:rPr>
          <w:rFonts w:ascii="Arial" w:hAnsi="Arial" w:cs="Arial"/>
          <w:lang w:val="es-MX"/>
        </w:rPr>
        <w:t>P</w:t>
      </w:r>
      <w:r w:rsidRPr="000176BB">
        <w:rPr>
          <w:rFonts w:ascii="Arial" w:hAnsi="Arial" w:cs="Arial"/>
          <w:lang w:val="es-MX"/>
        </w:rPr>
        <w:t xml:space="preserve">ráctica </w:t>
      </w:r>
      <w:r>
        <w:rPr>
          <w:rFonts w:ascii="Arial" w:hAnsi="Arial" w:cs="Arial"/>
          <w:lang w:val="es-MX"/>
        </w:rPr>
        <w:t>S</w:t>
      </w:r>
      <w:r w:rsidRPr="000176BB">
        <w:rPr>
          <w:rFonts w:ascii="Arial" w:hAnsi="Arial" w:cs="Arial"/>
          <w:lang w:val="es-MX"/>
        </w:rPr>
        <w:t xml:space="preserve">ancionable que pueda influir en el </w:t>
      </w:r>
      <w:r>
        <w:rPr>
          <w:rFonts w:ascii="Arial" w:hAnsi="Arial" w:cs="Arial"/>
          <w:lang w:val="es-MX"/>
        </w:rPr>
        <w:t>P</w:t>
      </w:r>
      <w:r w:rsidRPr="000176BB">
        <w:rPr>
          <w:rFonts w:ascii="Arial" w:hAnsi="Arial" w:cs="Arial"/>
          <w:lang w:val="es-MX"/>
        </w:rPr>
        <w:t xml:space="preserve">roceso de </w:t>
      </w:r>
      <w:r>
        <w:rPr>
          <w:rFonts w:ascii="Arial" w:hAnsi="Arial" w:cs="Arial"/>
          <w:lang w:val="es-MX"/>
        </w:rPr>
        <w:t>Licitación</w:t>
      </w:r>
      <w:r w:rsidRPr="000176BB">
        <w:rPr>
          <w:rFonts w:ascii="Arial" w:hAnsi="Arial" w:cs="Arial"/>
          <w:lang w:val="es-MX"/>
        </w:rPr>
        <w:t xml:space="preserve"> y en la correspondiente </w:t>
      </w:r>
      <w:r>
        <w:rPr>
          <w:rFonts w:ascii="Arial" w:hAnsi="Arial" w:cs="Arial"/>
          <w:lang w:val="es-MX"/>
        </w:rPr>
        <w:t>A</w:t>
      </w:r>
      <w:r w:rsidRPr="000176BB">
        <w:rPr>
          <w:rFonts w:ascii="Arial" w:hAnsi="Arial" w:cs="Arial"/>
          <w:lang w:val="es-MX"/>
        </w:rPr>
        <w:t xml:space="preserve">djudicación del </w:t>
      </w:r>
      <w:r>
        <w:rPr>
          <w:rFonts w:ascii="Arial" w:hAnsi="Arial" w:cs="Arial"/>
          <w:lang w:val="es-MX"/>
        </w:rPr>
        <w:t>C</w:t>
      </w:r>
      <w:r w:rsidRPr="000176BB">
        <w:rPr>
          <w:rFonts w:ascii="Arial" w:hAnsi="Arial" w:cs="Arial"/>
          <w:lang w:val="es-MX"/>
        </w:rPr>
        <w:t xml:space="preserve">ontrato en detrimento de la EEP, y que (ii) en caso de serles adjudicado un </w:t>
      </w:r>
      <w:r>
        <w:rPr>
          <w:rFonts w:ascii="Arial" w:hAnsi="Arial" w:cs="Arial"/>
          <w:lang w:val="es-MX"/>
        </w:rPr>
        <w:t>C</w:t>
      </w:r>
      <w:r w:rsidRPr="000176BB">
        <w:rPr>
          <w:rFonts w:ascii="Arial" w:hAnsi="Arial" w:cs="Arial"/>
          <w:lang w:val="es-MX"/>
        </w:rPr>
        <w:t xml:space="preserve">ontrato no incurrirán en ninguna </w:t>
      </w:r>
      <w:r>
        <w:rPr>
          <w:rFonts w:ascii="Arial" w:hAnsi="Arial" w:cs="Arial"/>
          <w:lang w:val="es-MX"/>
        </w:rPr>
        <w:t>P</w:t>
      </w:r>
      <w:r w:rsidRPr="000176BB">
        <w:rPr>
          <w:rFonts w:ascii="Arial" w:hAnsi="Arial" w:cs="Arial"/>
          <w:lang w:val="es-MX"/>
        </w:rPr>
        <w:t xml:space="preserve">ráctica </w:t>
      </w:r>
      <w:r>
        <w:rPr>
          <w:rFonts w:ascii="Arial" w:hAnsi="Arial" w:cs="Arial"/>
          <w:lang w:val="es-MX"/>
        </w:rPr>
        <w:t>S</w:t>
      </w:r>
      <w:r w:rsidRPr="000176BB">
        <w:rPr>
          <w:rFonts w:ascii="Arial" w:hAnsi="Arial" w:cs="Arial"/>
          <w:lang w:val="es-MX"/>
        </w:rPr>
        <w:t>ancionable.</w:t>
      </w:r>
    </w:p>
    <w:p w14:paraId="0A633ACA" w14:textId="6BA78B60" w:rsidR="00747073" w:rsidRPr="000176BB" w:rsidRDefault="0073075A">
      <w:pPr>
        <w:spacing w:before="120" w:after="120"/>
        <w:rPr>
          <w:rFonts w:ascii="Arial" w:hAnsi="Arial" w:cs="Arial"/>
          <w:lang w:val="es-MX"/>
        </w:rPr>
      </w:pPr>
      <w:r w:rsidRPr="000176BB">
        <w:rPr>
          <w:rFonts w:ascii="Arial" w:hAnsi="Arial" w:cs="Arial"/>
          <w:lang w:val="es-MX"/>
        </w:rPr>
        <w:t xml:space="preserve">Asimismo, el KfW exige incluir en los </w:t>
      </w:r>
      <w:r w:rsidR="002F4098" w:rsidRPr="002F4098">
        <w:rPr>
          <w:rFonts w:ascii="Arial" w:hAnsi="Arial" w:cs="Arial"/>
          <w:lang w:val="es-MX"/>
        </w:rPr>
        <w:t>C</w:t>
      </w:r>
      <w:r w:rsidRPr="000176BB">
        <w:rPr>
          <w:rFonts w:ascii="Arial" w:hAnsi="Arial" w:cs="Arial"/>
          <w:lang w:val="es-MX"/>
        </w:rPr>
        <w:t xml:space="preserve">ontratos una cláusula que obliga a los </w:t>
      </w:r>
      <w:r>
        <w:rPr>
          <w:rFonts w:ascii="Arial" w:hAnsi="Arial" w:cs="Arial"/>
          <w:lang w:val="es-MX"/>
        </w:rPr>
        <w:t>C</w:t>
      </w:r>
      <w:r w:rsidRPr="000176BB">
        <w:rPr>
          <w:rFonts w:ascii="Arial" w:hAnsi="Arial" w:cs="Arial"/>
          <w:lang w:val="es-MX"/>
        </w:rPr>
        <w:t xml:space="preserve">ontratistas a permitir al KfW, y en caso de financiación por la Unión Europea también a instituciones europeas competentes con arreglo a la legislación de la Unión Europea, inspeccionar las cuentas, los registros y los documentos correspondientes relacionados con el </w:t>
      </w:r>
      <w:r>
        <w:rPr>
          <w:rFonts w:ascii="Arial" w:hAnsi="Arial" w:cs="Arial"/>
          <w:lang w:val="es-MX"/>
        </w:rPr>
        <w:t>P</w:t>
      </w:r>
      <w:r w:rsidRPr="000176BB">
        <w:rPr>
          <w:rFonts w:ascii="Arial" w:hAnsi="Arial" w:cs="Arial"/>
          <w:lang w:val="es-MX"/>
        </w:rPr>
        <w:t xml:space="preserve">roceso de </w:t>
      </w:r>
      <w:r w:rsidR="002F4098">
        <w:rPr>
          <w:rFonts w:ascii="Arial" w:hAnsi="Arial" w:cs="Arial"/>
          <w:lang w:val="es-MX"/>
        </w:rPr>
        <w:t xml:space="preserve">Licitación </w:t>
      </w:r>
      <w:r w:rsidRPr="000176BB">
        <w:rPr>
          <w:rFonts w:ascii="Arial" w:hAnsi="Arial" w:cs="Arial"/>
          <w:lang w:val="es-MX"/>
        </w:rPr>
        <w:t xml:space="preserve">y </w:t>
      </w:r>
      <w:r w:rsidR="002F4098">
        <w:rPr>
          <w:rFonts w:ascii="Arial" w:hAnsi="Arial" w:cs="Arial"/>
          <w:lang w:val="es-MX"/>
        </w:rPr>
        <w:t>la ejecución</w:t>
      </w:r>
      <w:r w:rsidRPr="000176BB">
        <w:rPr>
          <w:rFonts w:ascii="Arial" w:hAnsi="Arial" w:cs="Arial"/>
          <w:lang w:val="es-MX"/>
        </w:rPr>
        <w:t xml:space="preserve"> del </w:t>
      </w:r>
      <w:r>
        <w:rPr>
          <w:rFonts w:ascii="Arial" w:hAnsi="Arial" w:cs="Arial"/>
          <w:lang w:val="es-MX"/>
        </w:rPr>
        <w:t>C</w:t>
      </w:r>
      <w:r w:rsidRPr="000176BB">
        <w:rPr>
          <w:rFonts w:ascii="Arial" w:hAnsi="Arial" w:cs="Arial"/>
          <w:lang w:val="es-MX"/>
        </w:rPr>
        <w:t xml:space="preserve">ontrato, y a permitir su verificación por auditores designados por el KfW. </w:t>
      </w:r>
    </w:p>
    <w:p w14:paraId="1BD31D38" w14:textId="77777777" w:rsidR="00747073" w:rsidRPr="000176BB" w:rsidRDefault="0073075A">
      <w:pPr>
        <w:spacing w:before="120" w:after="120"/>
        <w:rPr>
          <w:rFonts w:ascii="Arial" w:hAnsi="Arial" w:cs="Arial"/>
          <w:lang w:val="es-MX"/>
        </w:rPr>
      </w:pPr>
      <w:r w:rsidRPr="000176BB">
        <w:rPr>
          <w:rFonts w:ascii="Arial" w:hAnsi="Arial" w:cs="Arial"/>
          <w:lang w:val="es-MX"/>
        </w:rPr>
        <w:t xml:space="preserve">El KfW se reserva el derecho a emprender cualquier acción que considere oportuna para asegurarse de que se observen tales estándares éticos y se reserva, en concreto, el derecho a: </w:t>
      </w:r>
    </w:p>
    <w:p w14:paraId="0D14ABEA" w14:textId="03C5EB0F" w:rsidR="00747073" w:rsidRPr="000176BB" w:rsidRDefault="0073075A">
      <w:pPr>
        <w:spacing w:before="142" w:line="240" w:lineRule="atLeast"/>
        <w:ind w:left="426" w:hanging="426"/>
        <w:rPr>
          <w:rFonts w:ascii="Arial" w:hAnsi="Arial" w:cs="Arial"/>
          <w:lang w:val="es-MX"/>
        </w:rPr>
      </w:pPr>
      <w:r w:rsidRPr="000176BB">
        <w:rPr>
          <w:rFonts w:ascii="Arial" w:hAnsi="Arial" w:cs="Arial"/>
          <w:bCs/>
          <w:lang w:val="es-MX"/>
        </w:rPr>
        <w:t>(a)</w:t>
      </w:r>
      <w:r w:rsidRPr="000176BB">
        <w:rPr>
          <w:rFonts w:ascii="Arial" w:hAnsi="Arial" w:cs="Arial"/>
          <w:bCs/>
          <w:lang w:val="es-MX"/>
        </w:rPr>
        <w:tab/>
        <w:t xml:space="preserve">rechazar una </w:t>
      </w:r>
      <w:r w:rsidR="002F4098">
        <w:rPr>
          <w:rFonts w:ascii="Arial" w:hAnsi="Arial" w:cs="Arial"/>
          <w:bCs/>
          <w:lang w:val="es-MX"/>
        </w:rPr>
        <w:t>O</w:t>
      </w:r>
      <w:r w:rsidRPr="000176BB">
        <w:rPr>
          <w:rFonts w:ascii="Arial" w:hAnsi="Arial" w:cs="Arial"/>
          <w:bCs/>
          <w:lang w:val="es-MX"/>
        </w:rPr>
        <w:t xml:space="preserve">ferta para la </w:t>
      </w:r>
      <w:r>
        <w:rPr>
          <w:rFonts w:ascii="Arial" w:hAnsi="Arial" w:cs="Arial"/>
          <w:bCs/>
          <w:lang w:val="es-MX"/>
        </w:rPr>
        <w:t>A</w:t>
      </w:r>
      <w:r w:rsidRPr="000176BB">
        <w:rPr>
          <w:rFonts w:ascii="Arial" w:hAnsi="Arial" w:cs="Arial"/>
          <w:bCs/>
          <w:lang w:val="es-MX"/>
        </w:rPr>
        <w:t xml:space="preserve">djudicación del </w:t>
      </w:r>
      <w:r>
        <w:rPr>
          <w:rFonts w:ascii="Arial" w:hAnsi="Arial" w:cs="Arial"/>
          <w:bCs/>
          <w:lang w:val="es-MX"/>
        </w:rPr>
        <w:t>C</w:t>
      </w:r>
      <w:r w:rsidRPr="000176BB">
        <w:rPr>
          <w:rFonts w:ascii="Arial" w:hAnsi="Arial" w:cs="Arial"/>
          <w:bCs/>
          <w:lang w:val="es-MX"/>
        </w:rPr>
        <w:t xml:space="preserve">ontrato </w:t>
      </w:r>
      <w:r w:rsidR="002F4098">
        <w:rPr>
          <w:rFonts w:ascii="Arial" w:hAnsi="Arial" w:cs="Arial"/>
          <w:bCs/>
          <w:lang w:val="es-MX"/>
        </w:rPr>
        <w:t xml:space="preserve">si durante el Proceso de Licitación </w:t>
      </w:r>
      <w:r w:rsidRPr="000176BB">
        <w:rPr>
          <w:rFonts w:ascii="Arial" w:hAnsi="Arial" w:cs="Arial"/>
          <w:bCs/>
          <w:lang w:val="es-MX"/>
        </w:rPr>
        <w:t xml:space="preserve">el Oferente recomendado para la </w:t>
      </w:r>
      <w:r>
        <w:rPr>
          <w:rFonts w:ascii="Arial" w:hAnsi="Arial" w:cs="Arial"/>
          <w:bCs/>
          <w:lang w:val="es-MX"/>
        </w:rPr>
        <w:t>A</w:t>
      </w:r>
      <w:r w:rsidRPr="000176BB">
        <w:rPr>
          <w:rFonts w:ascii="Arial" w:hAnsi="Arial" w:cs="Arial"/>
          <w:bCs/>
          <w:lang w:val="es-MX"/>
        </w:rPr>
        <w:t xml:space="preserve">djudicación del </w:t>
      </w:r>
      <w:r>
        <w:rPr>
          <w:rFonts w:ascii="Arial" w:hAnsi="Arial" w:cs="Arial"/>
          <w:bCs/>
          <w:lang w:val="es-MX"/>
        </w:rPr>
        <w:t>C</w:t>
      </w:r>
      <w:r w:rsidRPr="000176BB">
        <w:rPr>
          <w:rFonts w:ascii="Arial" w:hAnsi="Arial" w:cs="Arial"/>
          <w:bCs/>
          <w:lang w:val="es-MX"/>
        </w:rPr>
        <w:t xml:space="preserve">ontrato haya incurrido en </w:t>
      </w:r>
      <w:r>
        <w:rPr>
          <w:rFonts w:ascii="Arial" w:hAnsi="Arial" w:cs="Arial"/>
          <w:bCs/>
          <w:lang w:val="es-MX"/>
        </w:rPr>
        <w:t>P</w:t>
      </w:r>
      <w:r w:rsidRPr="000176BB">
        <w:rPr>
          <w:rFonts w:ascii="Arial" w:hAnsi="Arial" w:cs="Arial"/>
          <w:bCs/>
          <w:lang w:val="es-MX"/>
        </w:rPr>
        <w:t xml:space="preserve">rácticas </w:t>
      </w:r>
      <w:r>
        <w:rPr>
          <w:rFonts w:ascii="Arial" w:hAnsi="Arial" w:cs="Arial"/>
          <w:bCs/>
          <w:lang w:val="es-MX"/>
        </w:rPr>
        <w:t>S</w:t>
      </w:r>
      <w:r w:rsidRPr="000176BB">
        <w:rPr>
          <w:rFonts w:ascii="Arial" w:hAnsi="Arial" w:cs="Arial"/>
          <w:bCs/>
          <w:lang w:val="es-MX"/>
        </w:rPr>
        <w:t xml:space="preserve">ancionables, ya sea directamente o a través de un agente, con </w:t>
      </w:r>
      <w:r>
        <w:rPr>
          <w:rFonts w:ascii="Arial" w:hAnsi="Arial" w:cs="Arial"/>
          <w:bCs/>
          <w:lang w:val="es-MX"/>
        </w:rPr>
        <w:t>miras</w:t>
      </w:r>
      <w:r w:rsidRPr="000176BB">
        <w:rPr>
          <w:rFonts w:ascii="Arial" w:hAnsi="Arial" w:cs="Arial"/>
          <w:bCs/>
          <w:lang w:val="es-MX"/>
        </w:rPr>
        <w:t xml:space="preserve"> </w:t>
      </w:r>
      <w:r w:rsidR="00125664">
        <w:rPr>
          <w:rFonts w:ascii="Arial" w:hAnsi="Arial" w:cs="Arial"/>
          <w:bCs/>
          <w:lang w:val="es-MX"/>
        </w:rPr>
        <w:t xml:space="preserve">de que le sea adjudicado </w:t>
      </w:r>
      <w:r w:rsidRPr="000176BB">
        <w:rPr>
          <w:rFonts w:ascii="Arial" w:hAnsi="Arial" w:cs="Arial"/>
          <w:bCs/>
          <w:lang w:val="es-MX"/>
        </w:rPr>
        <w:t xml:space="preserve">el </w:t>
      </w:r>
      <w:r>
        <w:rPr>
          <w:rFonts w:ascii="Arial" w:hAnsi="Arial" w:cs="Arial"/>
          <w:bCs/>
          <w:lang w:val="es-MX"/>
        </w:rPr>
        <w:t>C</w:t>
      </w:r>
      <w:r w:rsidRPr="000176BB">
        <w:rPr>
          <w:rFonts w:ascii="Arial" w:hAnsi="Arial" w:cs="Arial"/>
          <w:bCs/>
          <w:lang w:val="es-MX"/>
        </w:rPr>
        <w:t>ontrato</w:t>
      </w:r>
      <w:r w:rsidRPr="000176BB">
        <w:rPr>
          <w:rFonts w:ascii="Arial" w:hAnsi="Arial" w:cs="Arial"/>
          <w:lang w:val="es-MX"/>
        </w:rPr>
        <w:t>;</w:t>
      </w:r>
    </w:p>
    <w:p w14:paraId="6D13D6D1" w14:textId="0910F57A" w:rsidR="00747073" w:rsidRPr="000176BB" w:rsidRDefault="0073075A">
      <w:pPr>
        <w:spacing w:before="142" w:line="240" w:lineRule="atLeast"/>
        <w:ind w:left="426" w:hanging="426"/>
        <w:rPr>
          <w:rFonts w:ascii="Arial" w:hAnsi="Arial" w:cs="Arial"/>
          <w:lang w:val="es-MX"/>
        </w:rPr>
      </w:pPr>
      <w:r w:rsidRPr="000176BB">
        <w:rPr>
          <w:rFonts w:ascii="Arial" w:hAnsi="Arial" w:cs="Arial"/>
          <w:bCs/>
          <w:lang w:val="es-MX"/>
        </w:rPr>
        <w:t>(b)</w:t>
      </w:r>
      <w:r w:rsidRPr="000176BB">
        <w:rPr>
          <w:rFonts w:ascii="Arial" w:hAnsi="Arial" w:cs="Arial"/>
          <w:bCs/>
          <w:lang w:val="es-MX"/>
        </w:rPr>
        <w:tab/>
        <w:t xml:space="preserve">declarar la </w:t>
      </w:r>
      <w:r w:rsidR="00125664">
        <w:rPr>
          <w:rFonts w:ascii="Arial" w:hAnsi="Arial" w:cs="Arial"/>
          <w:bCs/>
          <w:lang w:val="es-MX"/>
        </w:rPr>
        <w:t>licitac</w:t>
      </w:r>
      <w:r w:rsidRPr="000176BB">
        <w:rPr>
          <w:rFonts w:ascii="Arial" w:hAnsi="Arial" w:cs="Arial"/>
          <w:bCs/>
          <w:lang w:val="es-MX"/>
        </w:rPr>
        <w:t>ión no conforme con el procedimiento y ejercer sus derechos sobre la base d</w:t>
      </w:r>
      <w:r w:rsidRPr="000176BB">
        <w:rPr>
          <w:rFonts w:ascii="Arial" w:hAnsi="Arial" w:cs="Arial"/>
          <w:lang w:val="es-MX"/>
        </w:rPr>
        <w:t xml:space="preserve">el </w:t>
      </w:r>
      <w:r w:rsidR="00125664">
        <w:rPr>
          <w:rFonts w:ascii="Arial" w:hAnsi="Arial" w:cs="Arial"/>
          <w:lang w:val="es-MX"/>
        </w:rPr>
        <w:t>A</w:t>
      </w:r>
      <w:r w:rsidRPr="000176BB">
        <w:rPr>
          <w:rFonts w:ascii="Arial" w:hAnsi="Arial" w:cs="Arial"/>
          <w:lang w:val="es-MX"/>
        </w:rPr>
        <w:t xml:space="preserve">cuerdo de </w:t>
      </w:r>
      <w:r w:rsidR="00125664">
        <w:rPr>
          <w:rFonts w:ascii="Arial" w:hAnsi="Arial" w:cs="Arial"/>
          <w:lang w:val="es-MX"/>
        </w:rPr>
        <w:t>F</w:t>
      </w:r>
      <w:r w:rsidRPr="000176BB">
        <w:rPr>
          <w:rFonts w:ascii="Arial" w:hAnsi="Arial" w:cs="Arial"/>
          <w:lang w:val="es-MX"/>
        </w:rPr>
        <w:t>inancia</w:t>
      </w:r>
      <w:r w:rsidR="00125664">
        <w:rPr>
          <w:rFonts w:ascii="Arial" w:hAnsi="Arial" w:cs="Arial"/>
          <w:lang w:val="es-MX"/>
        </w:rPr>
        <w:t>miento</w:t>
      </w:r>
      <w:r w:rsidRPr="000176BB">
        <w:rPr>
          <w:rFonts w:ascii="Arial" w:hAnsi="Arial" w:cs="Arial"/>
          <w:lang w:val="es-MX"/>
        </w:rPr>
        <w:t xml:space="preserve"> con la EEP en relación con la suspensión de pagos, el reembolso anticipado y la rescisión y, en caso de que en algún momento la EEP, los </w:t>
      </w:r>
      <w:r>
        <w:rPr>
          <w:rFonts w:ascii="Arial" w:hAnsi="Arial" w:cs="Arial"/>
          <w:lang w:val="es-MX"/>
        </w:rPr>
        <w:t>C</w:t>
      </w:r>
      <w:r w:rsidRPr="000176BB">
        <w:rPr>
          <w:rFonts w:ascii="Arial" w:hAnsi="Arial" w:cs="Arial"/>
          <w:lang w:val="es-MX"/>
        </w:rPr>
        <w:t xml:space="preserve">ontratistas o sus representantes legales o </w:t>
      </w:r>
      <w:r>
        <w:rPr>
          <w:rFonts w:ascii="Arial" w:hAnsi="Arial" w:cs="Arial"/>
          <w:lang w:val="es-MX"/>
        </w:rPr>
        <w:t>S</w:t>
      </w:r>
      <w:r w:rsidRPr="000176BB">
        <w:rPr>
          <w:rFonts w:ascii="Arial" w:hAnsi="Arial" w:cs="Arial"/>
          <w:lang w:val="es-MX"/>
        </w:rPr>
        <w:t xml:space="preserve">ubcontratistas hayan incurrido en </w:t>
      </w:r>
      <w:r>
        <w:rPr>
          <w:rFonts w:ascii="Arial" w:hAnsi="Arial" w:cs="Arial"/>
          <w:lang w:val="es-MX"/>
        </w:rPr>
        <w:t>P</w:t>
      </w:r>
      <w:r w:rsidRPr="000176BB">
        <w:rPr>
          <w:rFonts w:ascii="Arial" w:hAnsi="Arial" w:cs="Arial"/>
          <w:lang w:val="es-MX"/>
        </w:rPr>
        <w:t xml:space="preserve">rácticas </w:t>
      </w:r>
      <w:r>
        <w:rPr>
          <w:rFonts w:ascii="Arial" w:hAnsi="Arial" w:cs="Arial"/>
          <w:lang w:val="es-MX"/>
        </w:rPr>
        <w:t>S</w:t>
      </w:r>
      <w:r w:rsidRPr="0095124F">
        <w:rPr>
          <w:rFonts w:ascii="Arial" w:hAnsi="Arial" w:cs="Arial"/>
          <w:lang w:val="es-MX"/>
        </w:rPr>
        <w:t xml:space="preserve">ancionables, incluido el hecho de no informar al KfW en el momento en que tuvieran conocimiento de tales prácticas, durante el </w:t>
      </w:r>
      <w:r>
        <w:rPr>
          <w:rFonts w:ascii="Arial" w:hAnsi="Arial" w:cs="Arial"/>
          <w:lang w:val="es-MX"/>
        </w:rPr>
        <w:t>P</w:t>
      </w:r>
      <w:r w:rsidRPr="000176BB">
        <w:rPr>
          <w:rFonts w:ascii="Arial" w:hAnsi="Arial" w:cs="Arial"/>
          <w:lang w:val="es-MX"/>
        </w:rPr>
        <w:t xml:space="preserve">roceso de </w:t>
      </w:r>
      <w:r w:rsidR="00125664">
        <w:rPr>
          <w:rFonts w:ascii="Arial" w:hAnsi="Arial" w:cs="Arial"/>
          <w:lang w:val="es-MX"/>
        </w:rPr>
        <w:t>Licitación</w:t>
      </w:r>
      <w:r w:rsidRPr="000176BB">
        <w:rPr>
          <w:rFonts w:ascii="Arial" w:hAnsi="Arial" w:cs="Arial"/>
          <w:lang w:val="es-MX"/>
        </w:rPr>
        <w:t xml:space="preserve"> o </w:t>
      </w:r>
      <w:r w:rsidR="00125664">
        <w:rPr>
          <w:rFonts w:ascii="Arial" w:hAnsi="Arial" w:cs="Arial"/>
          <w:lang w:val="es-MX"/>
        </w:rPr>
        <w:t>la</w:t>
      </w:r>
      <w:r w:rsidRPr="000176BB">
        <w:rPr>
          <w:rFonts w:ascii="Arial" w:hAnsi="Arial" w:cs="Arial"/>
          <w:lang w:val="es-MX"/>
        </w:rPr>
        <w:t xml:space="preserve"> </w:t>
      </w:r>
      <w:r w:rsidR="00125664">
        <w:rPr>
          <w:rFonts w:ascii="Arial" w:hAnsi="Arial" w:cs="Arial"/>
          <w:lang w:val="es-MX"/>
        </w:rPr>
        <w:t>ejecución</w:t>
      </w:r>
      <w:r w:rsidRPr="000176BB">
        <w:rPr>
          <w:rFonts w:ascii="Arial" w:hAnsi="Arial" w:cs="Arial"/>
          <w:lang w:val="es-MX"/>
        </w:rPr>
        <w:t xml:space="preserve"> del </w:t>
      </w:r>
      <w:r>
        <w:rPr>
          <w:rFonts w:ascii="Arial" w:hAnsi="Arial" w:cs="Arial"/>
          <w:lang w:val="es-MX"/>
        </w:rPr>
        <w:t>C</w:t>
      </w:r>
      <w:r w:rsidRPr="000176BB">
        <w:rPr>
          <w:rFonts w:ascii="Arial" w:hAnsi="Arial" w:cs="Arial"/>
          <w:lang w:val="es-MX"/>
        </w:rPr>
        <w:t xml:space="preserve">ontrato sin que la EEP haya adoptado las medidas oportunas a su debido tiempo y a satisfacción del KfW para remediar la situación. </w:t>
      </w:r>
    </w:p>
    <w:p w14:paraId="2D251394" w14:textId="4B7788DB" w:rsidR="00747073" w:rsidRPr="000176BB" w:rsidRDefault="0073075A">
      <w:pPr>
        <w:spacing w:before="120" w:after="120"/>
        <w:rPr>
          <w:rFonts w:ascii="Arial" w:hAnsi="Arial" w:cs="Arial"/>
          <w:lang w:val="es-MX"/>
        </w:rPr>
      </w:pPr>
      <w:r w:rsidRPr="000176BB">
        <w:rPr>
          <w:rFonts w:ascii="Arial" w:hAnsi="Arial" w:cs="Arial"/>
          <w:lang w:val="es-MX"/>
        </w:rPr>
        <w:t xml:space="preserve">A los efectos de esta disposición, el KfW define de la manera siguiente los términos </w:t>
      </w:r>
      <w:r w:rsidR="00125664">
        <w:rPr>
          <w:rFonts w:ascii="Arial" w:hAnsi="Arial" w:cs="Arial"/>
          <w:lang w:val="es-MX"/>
        </w:rPr>
        <w:t>indicados</w:t>
      </w:r>
      <w:r w:rsidRPr="000176BB">
        <w:rPr>
          <w:rFonts w:ascii="Arial" w:hAnsi="Arial" w:cs="Arial"/>
          <w:lang w:val="es-MX"/>
        </w:rPr>
        <w:t xml:space="preserve"> a continuación: </w:t>
      </w:r>
    </w:p>
    <w:p w14:paraId="026CCDCA" w14:textId="77777777" w:rsidR="00747073" w:rsidRPr="000176BB" w:rsidRDefault="00747073">
      <w:pPr>
        <w:spacing w:before="120" w:after="120"/>
        <w:rPr>
          <w:rFonts w:ascii="Arial" w:hAnsi="Arial" w:cs="Arial"/>
          <w:i/>
          <w:lang w:val="es-MX"/>
        </w:rPr>
      </w:pPr>
    </w:p>
    <w:tbl>
      <w:tblPr>
        <w:tblW w:w="9212" w:type="dxa"/>
        <w:tblLook w:val="04A0" w:firstRow="1" w:lastRow="0" w:firstColumn="1" w:lastColumn="0" w:noHBand="0" w:noVBand="1"/>
      </w:tblPr>
      <w:tblGrid>
        <w:gridCol w:w="2518"/>
        <w:gridCol w:w="6694"/>
      </w:tblGrid>
      <w:tr w:rsidR="00747073" w:rsidRPr="00AF7500" w14:paraId="45E6DAD2" w14:textId="77777777">
        <w:tc>
          <w:tcPr>
            <w:tcW w:w="2518" w:type="dxa"/>
          </w:tcPr>
          <w:p w14:paraId="231F7AA1" w14:textId="78E6C7BE" w:rsidR="00747073" w:rsidRDefault="0073075A">
            <w:pPr>
              <w:spacing w:before="120"/>
              <w:rPr>
                <w:rFonts w:ascii="Arial" w:hAnsi="Arial" w:cs="Arial"/>
                <w:b/>
                <w:highlight w:val="yellow"/>
                <w:lang w:val="en-US"/>
              </w:rPr>
            </w:pPr>
            <w:r>
              <w:rPr>
                <w:rFonts w:ascii="Arial" w:hAnsi="Arial" w:cs="Arial"/>
                <w:b/>
                <w:szCs w:val="24"/>
                <w:lang w:val="es-ES"/>
              </w:rPr>
              <w:t xml:space="preserve">Práctica </w:t>
            </w:r>
            <w:r w:rsidR="00125664">
              <w:rPr>
                <w:rFonts w:ascii="Arial" w:hAnsi="Arial" w:cs="Arial"/>
                <w:b/>
                <w:szCs w:val="24"/>
                <w:lang w:val="es-ES"/>
              </w:rPr>
              <w:t>C</w:t>
            </w:r>
            <w:r>
              <w:rPr>
                <w:rFonts w:ascii="Arial" w:hAnsi="Arial" w:cs="Arial"/>
                <w:b/>
                <w:szCs w:val="24"/>
                <w:lang w:val="es-ES"/>
              </w:rPr>
              <w:t>oercitiva</w:t>
            </w:r>
          </w:p>
        </w:tc>
        <w:tc>
          <w:tcPr>
            <w:tcW w:w="6694" w:type="dxa"/>
          </w:tcPr>
          <w:p w14:paraId="09B02778" w14:textId="7980D0BA" w:rsidR="00747073" w:rsidRPr="000176BB" w:rsidRDefault="0073075A">
            <w:pPr>
              <w:spacing w:before="120"/>
              <w:rPr>
                <w:rFonts w:ascii="Arial" w:hAnsi="Arial" w:cs="Arial"/>
                <w:highlight w:val="yellow"/>
                <w:lang w:val="es-MX"/>
              </w:rPr>
            </w:pPr>
            <w:r>
              <w:rPr>
                <w:rFonts w:ascii="Arial" w:hAnsi="Arial" w:cs="Arial"/>
                <w:szCs w:val="24"/>
                <w:lang w:val="es-MX"/>
              </w:rPr>
              <w:t>P</w:t>
            </w:r>
            <w:r>
              <w:rPr>
                <w:rFonts w:ascii="Arial" w:hAnsi="Arial" w:cs="Arial"/>
                <w:szCs w:val="24"/>
                <w:lang w:val="es-ES"/>
              </w:rPr>
              <w:t>erjudicar o dañar directamente o indirectamente, o amenazar con hacerlo, a cualquier persona o a su patrimonio con el objetivo de influir de forma indebida en las acciones de una persona.</w:t>
            </w:r>
          </w:p>
        </w:tc>
      </w:tr>
      <w:tr w:rsidR="00747073" w:rsidRPr="00AF7500" w14:paraId="43DEAFFB" w14:textId="77777777">
        <w:tc>
          <w:tcPr>
            <w:tcW w:w="2518" w:type="dxa"/>
          </w:tcPr>
          <w:p w14:paraId="446574EB" w14:textId="086029A2" w:rsidR="00747073" w:rsidRDefault="0073075A">
            <w:pPr>
              <w:spacing w:before="120"/>
              <w:rPr>
                <w:rFonts w:ascii="Arial" w:hAnsi="Arial" w:cs="Arial"/>
                <w:b/>
                <w:highlight w:val="yellow"/>
                <w:lang w:val="en-US"/>
              </w:rPr>
            </w:pPr>
            <w:r>
              <w:rPr>
                <w:rFonts w:ascii="Arial" w:hAnsi="Arial" w:cs="Arial"/>
                <w:b/>
                <w:szCs w:val="24"/>
                <w:lang w:val="es-ES"/>
              </w:rPr>
              <w:lastRenderedPageBreak/>
              <w:t xml:space="preserve">Práctica </w:t>
            </w:r>
            <w:r w:rsidR="00125664">
              <w:rPr>
                <w:rFonts w:ascii="Arial" w:hAnsi="Arial" w:cs="Arial"/>
                <w:b/>
                <w:szCs w:val="24"/>
                <w:lang w:val="es-ES"/>
              </w:rPr>
              <w:t>C</w:t>
            </w:r>
            <w:r>
              <w:rPr>
                <w:rFonts w:ascii="Arial" w:hAnsi="Arial" w:cs="Arial"/>
                <w:b/>
                <w:szCs w:val="24"/>
                <w:lang w:val="es-ES"/>
              </w:rPr>
              <w:t>olusoria</w:t>
            </w:r>
          </w:p>
        </w:tc>
        <w:tc>
          <w:tcPr>
            <w:tcW w:w="6694" w:type="dxa"/>
          </w:tcPr>
          <w:p w14:paraId="034331EB" w14:textId="58C6F692" w:rsidR="00747073" w:rsidRPr="000176BB" w:rsidRDefault="0073075A">
            <w:pPr>
              <w:spacing w:before="120"/>
              <w:rPr>
                <w:rFonts w:ascii="Arial" w:hAnsi="Arial" w:cs="Arial"/>
                <w:highlight w:val="yellow"/>
                <w:lang w:val="es-MX"/>
              </w:rPr>
            </w:pPr>
            <w:r>
              <w:rPr>
                <w:rFonts w:ascii="Arial" w:hAnsi="Arial" w:cs="Arial"/>
                <w:szCs w:val="24"/>
                <w:lang w:val="es-MX"/>
              </w:rPr>
              <w:t>U</w:t>
            </w:r>
            <w:r>
              <w:rPr>
                <w:rFonts w:ascii="Arial" w:hAnsi="Arial" w:cs="Arial"/>
                <w:szCs w:val="24"/>
                <w:lang w:val="es-ES"/>
              </w:rPr>
              <w:t>n acuerdo entre dos o más personas destinado a lograr fines ilícitos, entre los que se incluye influir de forma indebida en los actos de otra persona.</w:t>
            </w:r>
          </w:p>
        </w:tc>
      </w:tr>
      <w:tr w:rsidR="00747073" w:rsidRPr="00AF7500" w14:paraId="0628EDD9" w14:textId="77777777">
        <w:tc>
          <w:tcPr>
            <w:tcW w:w="2518" w:type="dxa"/>
          </w:tcPr>
          <w:p w14:paraId="5111FF16" w14:textId="07C67414" w:rsidR="00747073" w:rsidRDefault="0073075A">
            <w:pPr>
              <w:spacing w:before="120"/>
              <w:rPr>
                <w:rFonts w:ascii="Arial" w:hAnsi="Arial" w:cs="Arial"/>
                <w:b/>
                <w:highlight w:val="yellow"/>
                <w:lang w:val="en-US"/>
              </w:rPr>
            </w:pPr>
            <w:r>
              <w:rPr>
                <w:rFonts w:ascii="Arial" w:hAnsi="Arial" w:cs="Arial"/>
                <w:b/>
                <w:szCs w:val="24"/>
                <w:lang w:val="es-ES"/>
              </w:rPr>
              <w:t xml:space="preserve">Práctica </w:t>
            </w:r>
            <w:r w:rsidR="00B43DDC">
              <w:rPr>
                <w:rFonts w:ascii="Arial" w:hAnsi="Arial" w:cs="Arial"/>
                <w:b/>
                <w:szCs w:val="24"/>
                <w:lang w:val="es-ES"/>
              </w:rPr>
              <w:t>C</w:t>
            </w:r>
            <w:r>
              <w:rPr>
                <w:rFonts w:ascii="Arial" w:hAnsi="Arial" w:cs="Arial"/>
                <w:b/>
                <w:szCs w:val="24"/>
                <w:lang w:val="es-ES"/>
              </w:rPr>
              <w:t>orrupta</w:t>
            </w:r>
          </w:p>
        </w:tc>
        <w:tc>
          <w:tcPr>
            <w:tcW w:w="6694" w:type="dxa"/>
          </w:tcPr>
          <w:p w14:paraId="3A73C3BD" w14:textId="02107C36" w:rsidR="00747073" w:rsidRPr="000176BB" w:rsidRDefault="0073075A" w:rsidP="00B43DDC">
            <w:pPr>
              <w:spacing w:before="120"/>
              <w:rPr>
                <w:rFonts w:ascii="Arial" w:hAnsi="Arial" w:cs="Arial"/>
                <w:highlight w:val="yellow"/>
                <w:lang w:val="es-MX"/>
              </w:rPr>
            </w:pPr>
            <w:r>
              <w:rPr>
                <w:rFonts w:ascii="Arial" w:hAnsi="Arial" w:cs="Arial"/>
                <w:szCs w:val="24"/>
                <w:lang w:val="es-MX"/>
              </w:rPr>
              <w:t>P</w:t>
            </w:r>
            <w:r>
              <w:rPr>
                <w:rFonts w:ascii="Arial" w:hAnsi="Arial" w:cs="Arial"/>
                <w:szCs w:val="24"/>
                <w:lang w:val="es-ES"/>
              </w:rPr>
              <w:t xml:space="preserve">rometer, ofrecer, entregar, realizar, insistir en, recibir, aceptar o solicitar, de forma directa o indirecta, cualquier pago ilegal o ventaja ilícita de cualquier </w:t>
            </w:r>
            <w:r w:rsidR="00B43DDC">
              <w:rPr>
                <w:rFonts w:ascii="Arial" w:hAnsi="Arial" w:cs="Arial"/>
                <w:szCs w:val="24"/>
                <w:lang w:val="es-ES"/>
              </w:rPr>
              <w:t>índole</w:t>
            </w:r>
            <w:r>
              <w:rPr>
                <w:rFonts w:ascii="Arial" w:hAnsi="Arial" w:cs="Arial"/>
                <w:szCs w:val="24"/>
                <w:lang w:val="es-ES"/>
              </w:rPr>
              <w:t xml:space="preserve">, a y por parte de cualquier persona, con el propósito de influir en los actos de una persona o de hacer que una persona </w:t>
            </w:r>
            <w:r>
              <w:rPr>
                <w:rFonts w:ascii="Arial" w:hAnsi="Arial" w:cs="Arial"/>
                <w:szCs w:val="24"/>
                <w:lang w:val="es-MX"/>
              </w:rPr>
              <w:t>se abstenga de</w:t>
            </w:r>
            <w:r>
              <w:rPr>
                <w:rFonts w:ascii="Arial" w:hAnsi="Arial" w:cs="Arial"/>
                <w:szCs w:val="24"/>
                <w:lang w:val="es-ES"/>
              </w:rPr>
              <w:t xml:space="preserve"> una acción.</w:t>
            </w:r>
          </w:p>
        </w:tc>
      </w:tr>
      <w:tr w:rsidR="00747073" w:rsidRPr="00AF7500" w14:paraId="290FC281" w14:textId="77777777">
        <w:tc>
          <w:tcPr>
            <w:tcW w:w="2518" w:type="dxa"/>
          </w:tcPr>
          <w:p w14:paraId="6B395C8B" w14:textId="519E8037" w:rsidR="00747073" w:rsidRDefault="0073075A">
            <w:pPr>
              <w:spacing w:before="120"/>
              <w:rPr>
                <w:rFonts w:ascii="Arial" w:hAnsi="Arial" w:cs="Arial"/>
                <w:b/>
                <w:highlight w:val="yellow"/>
                <w:lang w:val="en-US"/>
              </w:rPr>
            </w:pPr>
            <w:r>
              <w:rPr>
                <w:rFonts w:ascii="Arial" w:hAnsi="Arial" w:cs="Arial"/>
                <w:b/>
                <w:szCs w:val="24"/>
                <w:lang w:val="es-ES"/>
              </w:rPr>
              <w:t xml:space="preserve">Práctica </w:t>
            </w:r>
            <w:r w:rsidR="00B43DDC">
              <w:rPr>
                <w:rFonts w:ascii="Arial" w:hAnsi="Arial" w:cs="Arial"/>
                <w:b/>
                <w:szCs w:val="24"/>
                <w:lang w:val="es-ES"/>
              </w:rPr>
              <w:t>F</w:t>
            </w:r>
            <w:r>
              <w:rPr>
                <w:rFonts w:ascii="Arial" w:hAnsi="Arial" w:cs="Arial"/>
                <w:b/>
                <w:szCs w:val="24"/>
                <w:lang w:val="es-ES"/>
              </w:rPr>
              <w:t>raudulenta</w:t>
            </w:r>
          </w:p>
        </w:tc>
        <w:tc>
          <w:tcPr>
            <w:tcW w:w="6694" w:type="dxa"/>
          </w:tcPr>
          <w:p w14:paraId="12A041FA" w14:textId="2BE2E3A3" w:rsidR="00747073" w:rsidRPr="000176BB" w:rsidRDefault="0073075A">
            <w:pPr>
              <w:spacing w:before="120"/>
              <w:rPr>
                <w:rFonts w:ascii="Arial" w:hAnsi="Arial" w:cs="Arial"/>
                <w:highlight w:val="yellow"/>
                <w:lang w:val="es-MX"/>
              </w:rPr>
            </w:pPr>
            <w:r>
              <w:rPr>
                <w:rFonts w:ascii="Arial" w:hAnsi="Arial" w:cs="Arial"/>
                <w:szCs w:val="24"/>
                <w:lang w:val="es-MX"/>
              </w:rPr>
              <w:t>C</w:t>
            </w:r>
            <w:r>
              <w:rPr>
                <w:rFonts w:ascii="Arial" w:hAnsi="Arial" w:cs="Arial"/>
                <w:szCs w:val="24"/>
                <w:lang w:val="es-ES"/>
              </w:rPr>
              <w:t>ualquier acto u omisión, incluidas la tergiversación que confunda o trate de confundir de forma consciente o imprudente a una persona con el fin de obtener un beneficio financiero o evitar una obligación.</w:t>
            </w:r>
          </w:p>
        </w:tc>
      </w:tr>
      <w:tr w:rsidR="00747073" w:rsidRPr="00AF7500" w14:paraId="06AFC022" w14:textId="77777777">
        <w:tc>
          <w:tcPr>
            <w:tcW w:w="2518" w:type="dxa"/>
          </w:tcPr>
          <w:p w14:paraId="5CA5888F" w14:textId="5BC9901A" w:rsidR="00747073" w:rsidRDefault="0073075A">
            <w:pPr>
              <w:spacing w:before="120"/>
              <w:rPr>
                <w:rFonts w:ascii="Arial" w:hAnsi="Arial" w:cs="Arial"/>
                <w:b/>
                <w:highlight w:val="yellow"/>
                <w:lang w:val="en-US"/>
              </w:rPr>
            </w:pPr>
            <w:r>
              <w:rPr>
                <w:rFonts w:ascii="Arial" w:hAnsi="Arial" w:cs="Arial"/>
                <w:b/>
                <w:szCs w:val="24"/>
                <w:lang w:val="es-ES"/>
              </w:rPr>
              <w:t xml:space="preserve">Práctica </w:t>
            </w:r>
            <w:r w:rsidR="00B43DDC">
              <w:rPr>
                <w:rFonts w:ascii="Arial" w:hAnsi="Arial" w:cs="Arial"/>
                <w:b/>
                <w:szCs w:val="24"/>
                <w:lang w:val="es-ES"/>
              </w:rPr>
              <w:t>O</w:t>
            </w:r>
            <w:r>
              <w:rPr>
                <w:rFonts w:ascii="Arial" w:hAnsi="Arial" w:cs="Arial"/>
                <w:b/>
                <w:szCs w:val="24"/>
                <w:lang w:val="es-ES"/>
              </w:rPr>
              <w:t>bstructiva</w:t>
            </w:r>
          </w:p>
        </w:tc>
        <w:tc>
          <w:tcPr>
            <w:tcW w:w="6694" w:type="dxa"/>
          </w:tcPr>
          <w:p w14:paraId="5574AA8B" w14:textId="4EB10F69" w:rsidR="00747073" w:rsidRDefault="0073075A">
            <w:pPr>
              <w:spacing w:before="120"/>
              <w:rPr>
                <w:rFonts w:ascii="Arial" w:hAnsi="Arial" w:cs="Arial"/>
                <w:szCs w:val="24"/>
                <w:lang w:val="es-ES"/>
              </w:rPr>
            </w:pPr>
            <w:r>
              <w:rPr>
                <w:rFonts w:ascii="Arial" w:hAnsi="Arial" w:cs="Arial"/>
                <w:szCs w:val="24"/>
                <w:lang w:val="es-MX"/>
              </w:rPr>
              <w:t xml:space="preserve">Significa </w:t>
            </w:r>
            <w:r>
              <w:rPr>
                <w:rFonts w:ascii="Arial" w:hAnsi="Arial" w:cs="Arial"/>
                <w:szCs w:val="24"/>
                <w:lang w:val="es-ES"/>
              </w:rPr>
              <w:t xml:space="preserve">(i) destrucción, falsificación, modificación u ocultación deliberadas de material probatorio para una investigación, o declaración de testimonios falsos a los investigadores con el fin de obstaculizar substancialmente una investigación oficial sobre acusaciones de Prácticas </w:t>
            </w:r>
            <w:r w:rsidR="00B43DDC">
              <w:rPr>
                <w:rFonts w:ascii="Arial" w:hAnsi="Arial" w:cs="Arial"/>
                <w:szCs w:val="24"/>
                <w:lang w:val="es-ES"/>
              </w:rPr>
              <w:t>C</w:t>
            </w:r>
            <w:r>
              <w:rPr>
                <w:rFonts w:ascii="Arial" w:hAnsi="Arial" w:cs="Arial"/>
                <w:szCs w:val="24"/>
                <w:lang w:val="es-ES"/>
              </w:rPr>
              <w:t xml:space="preserve">orruptas, Prácticas </w:t>
            </w:r>
            <w:r w:rsidR="00B43DDC">
              <w:rPr>
                <w:rFonts w:ascii="Arial" w:hAnsi="Arial" w:cs="Arial"/>
                <w:szCs w:val="24"/>
                <w:lang w:val="es-ES"/>
              </w:rPr>
              <w:t>F</w:t>
            </w:r>
            <w:r>
              <w:rPr>
                <w:rFonts w:ascii="Arial" w:hAnsi="Arial" w:cs="Arial"/>
                <w:szCs w:val="24"/>
                <w:lang w:val="es-ES"/>
              </w:rPr>
              <w:t xml:space="preserve">raudulentas, Prácticas </w:t>
            </w:r>
            <w:r w:rsidR="00B43DDC">
              <w:rPr>
                <w:rFonts w:ascii="Arial" w:hAnsi="Arial" w:cs="Arial"/>
                <w:szCs w:val="24"/>
                <w:lang w:val="es-ES"/>
              </w:rPr>
              <w:t>C</w:t>
            </w:r>
            <w:r>
              <w:rPr>
                <w:rFonts w:ascii="Arial" w:hAnsi="Arial" w:cs="Arial"/>
                <w:szCs w:val="24"/>
                <w:lang w:val="es-ES"/>
              </w:rPr>
              <w:t xml:space="preserve">oercitivas o Prácticas </w:t>
            </w:r>
            <w:r w:rsidR="00B43DDC">
              <w:rPr>
                <w:rFonts w:ascii="Arial" w:hAnsi="Arial" w:cs="Arial"/>
                <w:szCs w:val="24"/>
                <w:lang w:val="es-ES"/>
              </w:rPr>
              <w:t>C</w:t>
            </w:r>
            <w:r>
              <w:rPr>
                <w:rFonts w:ascii="Arial" w:hAnsi="Arial" w:cs="Arial"/>
                <w:szCs w:val="24"/>
                <w:lang w:val="es-ES"/>
              </w:rPr>
              <w:t>olusorias; amenaza, acoso o intimidación a otra persona para evitar que revele sus conocimientos sobre cuestiones relativas a la investigación o que se realice una investigación, o</w:t>
            </w:r>
          </w:p>
          <w:p w14:paraId="77BF731B" w14:textId="5B50AD8D" w:rsidR="00747073" w:rsidRPr="000176BB" w:rsidRDefault="0073075A" w:rsidP="00B43DDC">
            <w:pPr>
              <w:spacing w:before="120"/>
              <w:rPr>
                <w:rFonts w:ascii="Arial" w:hAnsi="Arial" w:cs="Arial"/>
                <w:highlight w:val="yellow"/>
                <w:lang w:val="es-MX"/>
              </w:rPr>
            </w:pPr>
            <w:r>
              <w:rPr>
                <w:rFonts w:ascii="Arial" w:hAnsi="Arial" w:cs="Arial"/>
                <w:szCs w:val="24"/>
                <w:lang w:val="es-ES"/>
              </w:rPr>
              <w:t>(ii)</w:t>
            </w:r>
            <w:r>
              <w:rPr>
                <w:rFonts w:ascii="Arial" w:hAnsi="Arial" w:cs="Arial"/>
                <w:szCs w:val="24"/>
                <w:lang w:val="es-MX"/>
              </w:rPr>
              <w:t xml:space="preserve"> </w:t>
            </w:r>
            <w:r>
              <w:rPr>
                <w:rFonts w:ascii="Arial" w:hAnsi="Arial" w:cs="Arial"/>
                <w:szCs w:val="24"/>
                <w:lang w:val="es-ES"/>
              </w:rPr>
              <w:t xml:space="preserve">actos que pretendan obstaculizar sustancialmente el ejercicio del acceso por parte de KfW a la información contractualmente exigida con respecto a una investigación oficial de acusaciones de Prácticas </w:t>
            </w:r>
            <w:r w:rsidR="00B43DDC">
              <w:rPr>
                <w:rFonts w:ascii="Arial" w:hAnsi="Arial" w:cs="Arial"/>
                <w:szCs w:val="24"/>
                <w:lang w:val="es-ES"/>
              </w:rPr>
              <w:t>C</w:t>
            </w:r>
            <w:r>
              <w:rPr>
                <w:rFonts w:ascii="Arial" w:hAnsi="Arial" w:cs="Arial"/>
                <w:szCs w:val="24"/>
                <w:lang w:val="es-ES"/>
              </w:rPr>
              <w:t xml:space="preserve">orruptas, Prácticas </w:t>
            </w:r>
            <w:r w:rsidR="00B43DDC">
              <w:rPr>
                <w:rFonts w:ascii="Arial" w:hAnsi="Arial" w:cs="Arial"/>
                <w:szCs w:val="24"/>
                <w:lang w:val="es-ES"/>
              </w:rPr>
              <w:t>F</w:t>
            </w:r>
            <w:r>
              <w:rPr>
                <w:rFonts w:ascii="Arial" w:hAnsi="Arial" w:cs="Arial"/>
                <w:szCs w:val="24"/>
                <w:lang w:val="es-ES"/>
              </w:rPr>
              <w:t xml:space="preserve">raudulentas, Prácticas </w:t>
            </w:r>
            <w:r w:rsidR="00B43DDC">
              <w:rPr>
                <w:rFonts w:ascii="Arial" w:hAnsi="Arial" w:cs="Arial"/>
                <w:szCs w:val="24"/>
                <w:lang w:val="es-ES"/>
              </w:rPr>
              <w:t>C</w:t>
            </w:r>
            <w:r>
              <w:rPr>
                <w:rFonts w:ascii="Arial" w:hAnsi="Arial" w:cs="Arial"/>
                <w:szCs w:val="24"/>
                <w:lang w:val="es-ES"/>
              </w:rPr>
              <w:t xml:space="preserve">oercitivas o Prácticas </w:t>
            </w:r>
            <w:r w:rsidR="00B43DDC">
              <w:rPr>
                <w:rFonts w:ascii="Arial" w:hAnsi="Arial" w:cs="Arial"/>
                <w:szCs w:val="24"/>
                <w:lang w:val="es-ES"/>
              </w:rPr>
              <w:t>C</w:t>
            </w:r>
            <w:r>
              <w:rPr>
                <w:rFonts w:ascii="Arial" w:hAnsi="Arial" w:cs="Arial"/>
                <w:szCs w:val="24"/>
                <w:lang w:val="es-ES"/>
              </w:rPr>
              <w:t>olusorias.</w:t>
            </w:r>
          </w:p>
        </w:tc>
      </w:tr>
      <w:tr w:rsidR="00747073" w:rsidRPr="00AF7500" w14:paraId="13172975" w14:textId="77777777">
        <w:trPr>
          <w:trHeight w:val="858"/>
        </w:trPr>
        <w:tc>
          <w:tcPr>
            <w:tcW w:w="2518" w:type="dxa"/>
          </w:tcPr>
          <w:p w14:paraId="1F6A8C6E" w14:textId="0B9B4105" w:rsidR="00747073" w:rsidRDefault="0073075A">
            <w:pPr>
              <w:spacing w:before="120"/>
              <w:rPr>
                <w:rFonts w:ascii="Arial" w:hAnsi="Arial" w:cs="Arial"/>
                <w:b/>
                <w:highlight w:val="yellow"/>
                <w:lang w:val="en-US"/>
              </w:rPr>
            </w:pPr>
            <w:r>
              <w:rPr>
                <w:rFonts w:ascii="Arial" w:hAnsi="Arial" w:cs="Arial"/>
                <w:b/>
                <w:szCs w:val="24"/>
                <w:lang w:val="es-ES"/>
              </w:rPr>
              <w:t xml:space="preserve">Práctica </w:t>
            </w:r>
            <w:r w:rsidR="00B43DDC">
              <w:rPr>
                <w:rFonts w:ascii="Arial" w:hAnsi="Arial" w:cs="Arial"/>
                <w:b/>
                <w:szCs w:val="24"/>
                <w:lang w:val="es-ES"/>
              </w:rPr>
              <w:t>S</w:t>
            </w:r>
            <w:r>
              <w:rPr>
                <w:rFonts w:ascii="Arial" w:hAnsi="Arial" w:cs="Arial"/>
                <w:b/>
                <w:szCs w:val="24"/>
                <w:lang w:val="es-ES"/>
              </w:rPr>
              <w:t>ancionable</w:t>
            </w:r>
          </w:p>
        </w:tc>
        <w:tc>
          <w:tcPr>
            <w:tcW w:w="6694" w:type="dxa"/>
          </w:tcPr>
          <w:p w14:paraId="559A14A7" w14:textId="60D932B8" w:rsidR="00747073" w:rsidRPr="000176BB" w:rsidRDefault="0073075A">
            <w:pPr>
              <w:spacing w:before="120"/>
              <w:rPr>
                <w:rFonts w:ascii="Arial" w:hAnsi="Arial" w:cs="Arial"/>
                <w:highlight w:val="yellow"/>
                <w:lang w:val="es-MX"/>
              </w:rPr>
            </w:pPr>
            <w:r>
              <w:rPr>
                <w:rFonts w:ascii="Arial" w:hAnsi="Arial" w:cs="Arial"/>
                <w:szCs w:val="24"/>
                <w:lang w:val="es-MX"/>
              </w:rPr>
              <w:t>T</w:t>
            </w:r>
            <w:r>
              <w:rPr>
                <w:rFonts w:ascii="Arial" w:hAnsi="Arial" w:cs="Arial"/>
                <w:szCs w:val="24"/>
                <w:lang w:val="es-ES"/>
              </w:rPr>
              <w:t xml:space="preserve">oda Práctica </w:t>
            </w:r>
            <w:r w:rsidR="00B43DDC">
              <w:rPr>
                <w:rFonts w:ascii="Arial" w:hAnsi="Arial" w:cs="Arial"/>
                <w:szCs w:val="24"/>
                <w:lang w:val="es-ES"/>
              </w:rPr>
              <w:t>C</w:t>
            </w:r>
            <w:r>
              <w:rPr>
                <w:rFonts w:ascii="Arial" w:hAnsi="Arial" w:cs="Arial"/>
                <w:szCs w:val="24"/>
                <w:lang w:val="es-ES"/>
              </w:rPr>
              <w:t xml:space="preserve">oercitiva, Práctica </w:t>
            </w:r>
            <w:r w:rsidR="00B43DDC">
              <w:rPr>
                <w:rFonts w:ascii="Arial" w:hAnsi="Arial" w:cs="Arial"/>
                <w:szCs w:val="24"/>
                <w:lang w:val="es-ES"/>
              </w:rPr>
              <w:t>C</w:t>
            </w:r>
            <w:r>
              <w:rPr>
                <w:rFonts w:ascii="Arial" w:hAnsi="Arial" w:cs="Arial"/>
                <w:szCs w:val="24"/>
                <w:lang w:val="es-ES"/>
              </w:rPr>
              <w:t xml:space="preserve">olusoria, Práctica </w:t>
            </w:r>
            <w:r w:rsidR="00B43DDC">
              <w:rPr>
                <w:rFonts w:ascii="Arial" w:hAnsi="Arial" w:cs="Arial"/>
                <w:szCs w:val="24"/>
                <w:lang w:val="es-ES"/>
              </w:rPr>
              <w:t>C</w:t>
            </w:r>
            <w:r>
              <w:rPr>
                <w:rFonts w:ascii="Arial" w:hAnsi="Arial" w:cs="Arial"/>
                <w:szCs w:val="24"/>
                <w:lang w:val="es-ES"/>
              </w:rPr>
              <w:t xml:space="preserve">orrupta, Práctica </w:t>
            </w:r>
            <w:r w:rsidR="00B43DDC">
              <w:rPr>
                <w:rFonts w:ascii="Arial" w:hAnsi="Arial" w:cs="Arial"/>
                <w:szCs w:val="24"/>
                <w:lang w:val="es-ES"/>
              </w:rPr>
              <w:t>F</w:t>
            </w:r>
            <w:r>
              <w:rPr>
                <w:rFonts w:ascii="Arial" w:hAnsi="Arial" w:cs="Arial"/>
                <w:szCs w:val="24"/>
                <w:lang w:val="es-ES"/>
              </w:rPr>
              <w:t xml:space="preserve">raudulenta o Práctica </w:t>
            </w:r>
            <w:r w:rsidR="00B43DDC">
              <w:rPr>
                <w:rFonts w:ascii="Arial" w:hAnsi="Arial" w:cs="Arial"/>
                <w:szCs w:val="24"/>
                <w:lang w:val="es-ES"/>
              </w:rPr>
              <w:t>O</w:t>
            </w:r>
            <w:r>
              <w:rPr>
                <w:rFonts w:ascii="Arial" w:hAnsi="Arial" w:cs="Arial"/>
                <w:szCs w:val="24"/>
                <w:lang w:val="es-ES"/>
              </w:rPr>
              <w:t xml:space="preserve">bstructiva (según los términos que se definen en el presente documento) que sea sancionable según el </w:t>
            </w:r>
            <w:r>
              <w:rPr>
                <w:rFonts w:ascii="Arial" w:hAnsi="Arial" w:cs="Arial"/>
                <w:szCs w:val="24"/>
                <w:lang w:val="es-MX"/>
              </w:rPr>
              <w:t>A</w:t>
            </w:r>
            <w:r>
              <w:rPr>
                <w:rFonts w:ascii="Arial" w:hAnsi="Arial" w:cs="Arial"/>
                <w:szCs w:val="24"/>
                <w:lang w:val="es-ES"/>
              </w:rPr>
              <w:t xml:space="preserve">cuerdo de </w:t>
            </w:r>
            <w:r>
              <w:rPr>
                <w:rFonts w:ascii="Arial" w:hAnsi="Arial" w:cs="Arial"/>
                <w:szCs w:val="24"/>
                <w:lang w:val="es-MX"/>
              </w:rPr>
              <w:t>F</w:t>
            </w:r>
            <w:r>
              <w:rPr>
                <w:rFonts w:ascii="Arial" w:hAnsi="Arial" w:cs="Arial"/>
                <w:szCs w:val="24"/>
                <w:lang w:val="es-ES"/>
              </w:rPr>
              <w:t>inanciamiento.</w:t>
            </w:r>
          </w:p>
        </w:tc>
      </w:tr>
    </w:tbl>
    <w:p w14:paraId="7A9E185C" w14:textId="77777777" w:rsidR="00747073" w:rsidRPr="000176BB" w:rsidRDefault="00747073">
      <w:pPr>
        <w:rPr>
          <w:rFonts w:ascii="Arial" w:hAnsi="Arial" w:cs="Arial"/>
          <w:lang w:val="es-MX"/>
        </w:rPr>
      </w:pPr>
    </w:p>
    <w:p w14:paraId="1E197DBB" w14:textId="744AC839" w:rsidR="00747073" w:rsidRDefault="0073075A">
      <w:pPr>
        <w:pStyle w:val="Listenabsatz"/>
        <w:numPr>
          <w:ilvl w:val="0"/>
          <w:numId w:val="56"/>
        </w:numPr>
        <w:tabs>
          <w:tab w:val="left" w:pos="567"/>
        </w:tabs>
        <w:suppressAutoHyphens w:val="0"/>
        <w:overflowPunct/>
        <w:autoSpaceDE/>
        <w:autoSpaceDN/>
        <w:adjustRightInd/>
        <w:spacing w:before="120" w:after="120"/>
        <w:textAlignment w:val="auto"/>
        <w:rPr>
          <w:rFonts w:ascii="Arial" w:hAnsi="Arial" w:cs="Arial"/>
          <w:b/>
          <w:u w:val="single"/>
          <w:lang w:eastAsia="fr-FR"/>
        </w:rPr>
      </w:pPr>
      <w:r>
        <w:rPr>
          <w:rFonts w:ascii="Arial" w:hAnsi="Arial" w:cs="Arial"/>
          <w:b/>
          <w:u w:val="single"/>
        </w:rPr>
        <w:t xml:space="preserve">Responsabilidad </w:t>
      </w:r>
      <w:r>
        <w:rPr>
          <w:rFonts w:ascii="Arial" w:hAnsi="Arial" w:cs="Arial"/>
          <w:b/>
          <w:u w:val="single"/>
          <w:lang w:val="es-MX"/>
        </w:rPr>
        <w:t>S</w:t>
      </w:r>
      <w:r>
        <w:rPr>
          <w:rFonts w:ascii="Arial" w:hAnsi="Arial" w:cs="Arial"/>
          <w:b/>
          <w:u w:val="single"/>
        </w:rPr>
        <w:t xml:space="preserve">ocial y </w:t>
      </w:r>
      <w:r>
        <w:rPr>
          <w:rFonts w:ascii="Arial" w:hAnsi="Arial" w:cs="Arial"/>
          <w:b/>
          <w:u w:val="single"/>
          <w:lang w:val="es-MX"/>
        </w:rPr>
        <w:t>M</w:t>
      </w:r>
      <w:r>
        <w:rPr>
          <w:rFonts w:ascii="Arial" w:hAnsi="Arial" w:cs="Arial"/>
          <w:b/>
          <w:u w:val="single"/>
        </w:rPr>
        <w:t>edioambiental</w:t>
      </w:r>
    </w:p>
    <w:p w14:paraId="52F92F99" w14:textId="3EBBAFA0" w:rsidR="00747073" w:rsidRPr="000176BB" w:rsidRDefault="0073075A">
      <w:pPr>
        <w:rPr>
          <w:rFonts w:ascii="Arial" w:hAnsi="Arial" w:cs="Arial"/>
          <w:lang w:val="es-MX"/>
        </w:rPr>
      </w:pPr>
      <w:r w:rsidRPr="000176BB">
        <w:rPr>
          <w:rFonts w:ascii="Arial" w:hAnsi="Arial" w:cs="Arial"/>
          <w:lang w:val="es-MX"/>
        </w:rPr>
        <w:t xml:space="preserve">Los proyectos financiados íntegra o parcialmente en el marco de la Cooperación Financiera deberán garantizar el cumplimiento de las </w:t>
      </w:r>
      <w:r>
        <w:rPr>
          <w:rFonts w:ascii="Arial" w:hAnsi="Arial" w:cs="Arial"/>
          <w:lang w:val="es-MX"/>
        </w:rPr>
        <w:t>N</w:t>
      </w:r>
      <w:r w:rsidRPr="000176BB">
        <w:rPr>
          <w:rFonts w:ascii="Arial" w:hAnsi="Arial" w:cs="Arial"/>
          <w:lang w:val="es-MX"/>
        </w:rPr>
        <w:t xml:space="preserve">ormas </w:t>
      </w:r>
      <w:r>
        <w:rPr>
          <w:rFonts w:ascii="Arial" w:hAnsi="Arial" w:cs="Arial"/>
          <w:lang w:val="es-MX"/>
        </w:rPr>
        <w:t>M</w:t>
      </w:r>
      <w:r w:rsidRPr="000176BB">
        <w:rPr>
          <w:rFonts w:ascii="Arial" w:hAnsi="Arial" w:cs="Arial"/>
          <w:lang w:val="es-MX"/>
        </w:rPr>
        <w:t xml:space="preserve">edioambientales, </w:t>
      </w:r>
      <w:r>
        <w:rPr>
          <w:rFonts w:ascii="Arial" w:hAnsi="Arial" w:cs="Arial"/>
          <w:lang w:val="es-MX"/>
        </w:rPr>
        <w:t>S</w:t>
      </w:r>
      <w:r w:rsidRPr="000176BB">
        <w:rPr>
          <w:rFonts w:ascii="Arial" w:hAnsi="Arial" w:cs="Arial"/>
          <w:lang w:val="es-MX"/>
        </w:rPr>
        <w:t>ociales</w:t>
      </w:r>
      <w:r w:rsidR="00B43DDC">
        <w:rPr>
          <w:rFonts w:ascii="Arial" w:hAnsi="Arial" w:cs="Arial"/>
          <w:lang w:val="es-MX"/>
        </w:rPr>
        <w:t xml:space="preserve"> </w:t>
      </w:r>
      <w:r w:rsidR="00B43DDC" w:rsidRPr="000176BB">
        <w:rPr>
          <w:rFonts w:ascii="Arial" w:hAnsi="Arial" w:cs="Arial"/>
          <w:lang w:val="es-MX"/>
        </w:rPr>
        <w:t>(incluidos asuntos de explotación y abuso sexual y de violencia de género)</w:t>
      </w:r>
      <w:r>
        <w:rPr>
          <w:rFonts w:ascii="Arial" w:hAnsi="Arial" w:cs="Arial"/>
          <w:lang w:val="es-MX"/>
        </w:rPr>
        <w:t>,</w:t>
      </w:r>
      <w:r w:rsidRPr="000176BB">
        <w:rPr>
          <w:rFonts w:ascii="Arial" w:hAnsi="Arial" w:cs="Arial"/>
          <w:lang w:val="es-MX"/>
        </w:rPr>
        <w:t xml:space="preserve"> de </w:t>
      </w:r>
      <w:r>
        <w:rPr>
          <w:rFonts w:ascii="Arial" w:hAnsi="Arial" w:cs="Arial"/>
          <w:lang w:val="es-MX"/>
        </w:rPr>
        <w:t>S</w:t>
      </w:r>
      <w:r w:rsidRPr="000176BB">
        <w:rPr>
          <w:rFonts w:ascii="Arial" w:hAnsi="Arial" w:cs="Arial"/>
          <w:lang w:val="es-MX"/>
        </w:rPr>
        <w:t xml:space="preserve">eguridad y </w:t>
      </w:r>
      <w:r>
        <w:rPr>
          <w:rFonts w:ascii="Arial" w:hAnsi="Arial" w:cs="Arial"/>
          <w:lang w:val="es-MX"/>
        </w:rPr>
        <w:t>S</w:t>
      </w:r>
      <w:r w:rsidRPr="000176BB">
        <w:rPr>
          <w:rFonts w:ascii="Arial" w:hAnsi="Arial" w:cs="Arial"/>
          <w:lang w:val="es-MX"/>
        </w:rPr>
        <w:t xml:space="preserve">alud en el trabajo </w:t>
      </w:r>
      <w:r w:rsidR="00B43DDC">
        <w:rPr>
          <w:rFonts w:ascii="Arial" w:hAnsi="Arial" w:cs="Arial"/>
          <w:lang w:val="es-MX"/>
        </w:rPr>
        <w:t xml:space="preserve">(incluida la seguridad del personal) </w:t>
      </w:r>
      <w:r w:rsidRPr="000176BB">
        <w:rPr>
          <w:rFonts w:ascii="Arial" w:hAnsi="Arial" w:cs="Arial"/>
          <w:lang w:val="es-MX"/>
        </w:rPr>
        <w:t xml:space="preserve">(MSSS). Por consiguiente, los </w:t>
      </w:r>
      <w:r>
        <w:rPr>
          <w:rFonts w:ascii="Arial" w:hAnsi="Arial" w:cs="Arial"/>
          <w:lang w:val="es-MX"/>
        </w:rPr>
        <w:t>C</w:t>
      </w:r>
      <w:r w:rsidRPr="000176BB">
        <w:rPr>
          <w:rFonts w:ascii="Arial" w:hAnsi="Arial" w:cs="Arial"/>
          <w:lang w:val="es-MX"/>
        </w:rPr>
        <w:t xml:space="preserve">ontratistas en proyectos financiados por el KfW deberán comprometerse, en </w:t>
      </w:r>
      <w:r w:rsidR="00DF5938">
        <w:rPr>
          <w:rFonts w:ascii="Arial" w:hAnsi="Arial" w:cs="Arial"/>
          <w:lang w:val="es-MX"/>
        </w:rPr>
        <w:t>los</w:t>
      </w:r>
      <w:r w:rsidR="00DF5938" w:rsidRPr="000176BB">
        <w:rPr>
          <w:rFonts w:ascii="Arial" w:hAnsi="Arial" w:cs="Arial"/>
          <w:lang w:val="es-MX"/>
        </w:rPr>
        <w:t xml:space="preserve"> </w:t>
      </w:r>
      <w:r w:rsidRPr="000176BB">
        <w:rPr>
          <w:rFonts w:ascii="Arial" w:hAnsi="Arial" w:cs="Arial"/>
          <w:lang w:val="es-MX"/>
        </w:rPr>
        <w:t xml:space="preserve">respectivos </w:t>
      </w:r>
      <w:r>
        <w:rPr>
          <w:rFonts w:ascii="Arial" w:hAnsi="Arial" w:cs="Arial"/>
          <w:lang w:val="es-MX"/>
        </w:rPr>
        <w:t>C</w:t>
      </w:r>
      <w:r w:rsidRPr="000176BB">
        <w:rPr>
          <w:rFonts w:ascii="Arial" w:hAnsi="Arial" w:cs="Arial"/>
          <w:lang w:val="es-MX"/>
        </w:rPr>
        <w:t>ontratos, a:</w:t>
      </w:r>
    </w:p>
    <w:p w14:paraId="3CA3D10E" w14:textId="7838D14A" w:rsidR="00747073" w:rsidRPr="000176BB" w:rsidRDefault="0073075A">
      <w:pPr>
        <w:numPr>
          <w:ilvl w:val="0"/>
          <w:numId w:val="57"/>
        </w:numPr>
        <w:suppressAutoHyphens w:val="0"/>
        <w:overflowPunct/>
        <w:autoSpaceDE/>
        <w:autoSpaceDN/>
        <w:adjustRightInd/>
        <w:spacing w:before="200"/>
        <w:textAlignment w:val="auto"/>
        <w:rPr>
          <w:rFonts w:ascii="Arial" w:hAnsi="Arial" w:cs="Arial"/>
          <w:lang w:val="es-MX"/>
        </w:rPr>
      </w:pPr>
      <w:r w:rsidRPr="000176BB">
        <w:rPr>
          <w:rFonts w:ascii="Arial" w:hAnsi="Arial" w:cs="Arial"/>
          <w:lang w:val="es-MX"/>
        </w:rPr>
        <w:t xml:space="preserve">cumplir y asegurarse de que todos sus </w:t>
      </w:r>
      <w:r>
        <w:rPr>
          <w:rFonts w:ascii="Arial" w:hAnsi="Arial" w:cs="Arial"/>
          <w:lang w:val="es-MX"/>
        </w:rPr>
        <w:t>S</w:t>
      </w:r>
      <w:r w:rsidRPr="000176BB">
        <w:rPr>
          <w:rFonts w:ascii="Arial" w:hAnsi="Arial" w:cs="Arial"/>
          <w:lang w:val="es-MX"/>
        </w:rPr>
        <w:t>ubcontratistas y principales proveedores (esto es, proveedores de suministros principales</w:t>
      </w:r>
      <w:r w:rsidR="00DF5938">
        <w:rPr>
          <w:rFonts w:ascii="Arial" w:hAnsi="Arial" w:cs="Arial"/>
          <w:lang w:val="es-MX"/>
        </w:rPr>
        <w:t xml:space="preserve"> para el Contrato</w:t>
      </w:r>
      <w:r w:rsidRPr="000176BB">
        <w:rPr>
          <w:rFonts w:ascii="Arial" w:hAnsi="Arial" w:cs="Arial"/>
          <w:lang w:val="es-MX"/>
        </w:rPr>
        <w:t xml:space="preserve">) cumplan las normas medioambientales y laborales internacionales, </w:t>
      </w:r>
      <w:r w:rsidR="00DF5938">
        <w:rPr>
          <w:rFonts w:ascii="Arial" w:hAnsi="Arial" w:cs="Arial"/>
          <w:lang w:val="es-MX"/>
        </w:rPr>
        <w:t>de acuerdo con</w:t>
      </w:r>
      <w:r w:rsidRPr="000176BB">
        <w:rPr>
          <w:rFonts w:ascii="Arial" w:hAnsi="Arial" w:cs="Arial"/>
          <w:lang w:val="es-MX"/>
        </w:rPr>
        <w:t xml:space="preserve"> la legislación y los reglamentos aplicables en el país de implementación del </w:t>
      </w:r>
      <w:r w:rsidR="00DF5938">
        <w:rPr>
          <w:rFonts w:ascii="Arial" w:hAnsi="Arial" w:cs="Arial"/>
          <w:lang w:val="es-MX"/>
        </w:rPr>
        <w:t xml:space="preserve">respectivo </w:t>
      </w:r>
      <w:r w:rsidRPr="000176BB">
        <w:rPr>
          <w:rFonts w:ascii="Arial" w:hAnsi="Arial" w:cs="Arial"/>
          <w:lang w:val="es-MX"/>
        </w:rPr>
        <w:t xml:space="preserve">contrato y a los </w:t>
      </w:r>
      <w:r w:rsidRPr="000176BB">
        <w:rPr>
          <w:rFonts w:ascii="Arial" w:hAnsi="Arial" w:cs="Arial"/>
          <w:lang w:val="es-MX"/>
        </w:rPr>
        <w:lastRenderedPageBreak/>
        <w:t>convenios fundamentales de la Organización Internacional del Trabajo</w:t>
      </w:r>
      <w:r>
        <w:rPr>
          <w:rStyle w:val="Funotenzeichen"/>
          <w:rFonts w:ascii="Arial" w:hAnsi="Arial"/>
          <w:sz w:val="24"/>
          <w:szCs w:val="24"/>
        </w:rPr>
        <w:footnoteReference w:id="12"/>
      </w:r>
      <w:r w:rsidRPr="000176BB">
        <w:rPr>
          <w:rFonts w:ascii="Arial" w:hAnsi="Arial" w:cs="Arial"/>
          <w:lang w:val="es-MX"/>
        </w:rPr>
        <w:t xml:space="preserve"> (OIT) y a los tratados medioambientales internacionales, así como a</w:t>
      </w:r>
    </w:p>
    <w:p w14:paraId="7397E312" w14:textId="76792835" w:rsidR="00747073" w:rsidRPr="000176BB" w:rsidRDefault="0073075A">
      <w:pPr>
        <w:numPr>
          <w:ilvl w:val="0"/>
          <w:numId w:val="57"/>
        </w:numPr>
        <w:suppressAutoHyphens w:val="0"/>
        <w:overflowPunct/>
        <w:autoSpaceDE/>
        <w:autoSpaceDN/>
        <w:adjustRightInd/>
        <w:spacing w:before="200"/>
        <w:textAlignment w:val="auto"/>
        <w:rPr>
          <w:rFonts w:ascii="Arial" w:hAnsi="Arial" w:cs="Arial"/>
          <w:lang w:val="es-MX"/>
        </w:rPr>
      </w:pPr>
      <w:r w:rsidRPr="000176BB">
        <w:rPr>
          <w:rFonts w:ascii="Arial" w:hAnsi="Arial" w:cs="Arial"/>
          <w:lang w:val="es-MX"/>
        </w:rPr>
        <w:t xml:space="preserve">adoptar cualquier medida de mitigación de riesgos medioambientales y sociales, tal como se identifican en la Evaluación del </w:t>
      </w:r>
      <w:r w:rsidR="000169F2">
        <w:rPr>
          <w:rFonts w:ascii="Arial" w:hAnsi="Arial" w:cs="Arial"/>
          <w:lang w:val="es-MX"/>
        </w:rPr>
        <w:t>I</w:t>
      </w:r>
      <w:r w:rsidRPr="000176BB">
        <w:rPr>
          <w:rFonts w:ascii="Arial" w:hAnsi="Arial" w:cs="Arial"/>
          <w:lang w:val="es-MX"/>
        </w:rPr>
        <w:t xml:space="preserve">mpacto </w:t>
      </w:r>
      <w:r w:rsidR="000169F2">
        <w:rPr>
          <w:rFonts w:ascii="Arial" w:hAnsi="Arial" w:cs="Arial"/>
          <w:lang w:val="es-MX"/>
        </w:rPr>
        <w:t>S</w:t>
      </w:r>
      <w:r w:rsidRPr="000176BB">
        <w:rPr>
          <w:rFonts w:ascii="Arial" w:hAnsi="Arial" w:cs="Arial"/>
          <w:lang w:val="es-MX"/>
        </w:rPr>
        <w:t xml:space="preserve">ocial y </w:t>
      </w:r>
      <w:r w:rsidR="000169F2">
        <w:rPr>
          <w:rFonts w:ascii="Arial" w:hAnsi="Arial" w:cs="Arial"/>
          <w:lang w:val="es-MX"/>
        </w:rPr>
        <w:t>M</w:t>
      </w:r>
      <w:r w:rsidRPr="000176BB">
        <w:rPr>
          <w:rFonts w:ascii="Arial" w:hAnsi="Arial" w:cs="Arial"/>
          <w:lang w:val="es-MX"/>
        </w:rPr>
        <w:t xml:space="preserve">edioambiental (EISM) y se detallan en el Plan de </w:t>
      </w:r>
      <w:r w:rsidR="000169F2">
        <w:rPr>
          <w:rFonts w:ascii="Arial" w:hAnsi="Arial" w:cs="Arial"/>
          <w:lang w:val="es-MX"/>
        </w:rPr>
        <w:t>G</w:t>
      </w:r>
      <w:r w:rsidRPr="000176BB">
        <w:rPr>
          <w:rFonts w:ascii="Arial" w:hAnsi="Arial" w:cs="Arial"/>
          <w:lang w:val="es-MX"/>
        </w:rPr>
        <w:t xml:space="preserve">estión </w:t>
      </w:r>
      <w:r w:rsidR="000169F2">
        <w:rPr>
          <w:rFonts w:ascii="Arial" w:hAnsi="Arial" w:cs="Arial"/>
          <w:lang w:val="es-MX"/>
        </w:rPr>
        <w:t>M</w:t>
      </w:r>
      <w:r w:rsidRPr="000176BB">
        <w:rPr>
          <w:rFonts w:ascii="Arial" w:hAnsi="Arial" w:cs="Arial"/>
          <w:lang w:val="es-MX"/>
        </w:rPr>
        <w:t xml:space="preserve">edioambiental y </w:t>
      </w:r>
      <w:r w:rsidR="000169F2">
        <w:rPr>
          <w:rFonts w:ascii="Arial" w:hAnsi="Arial" w:cs="Arial"/>
          <w:lang w:val="es-MX"/>
        </w:rPr>
        <w:t>S</w:t>
      </w:r>
      <w:r w:rsidRPr="000176BB">
        <w:rPr>
          <w:rFonts w:ascii="Arial" w:hAnsi="Arial" w:cs="Arial"/>
          <w:lang w:val="es-MX"/>
        </w:rPr>
        <w:t xml:space="preserve">ocial (PGMS), en la medida en que tales medidas sean relevantes para el </w:t>
      </w:r>
      <w:r>
        <w:rPr>
          <w:rFonts w:ascii="Arial" w:hAnsi="Arial" w:cs="Arial"/>
          <w:lang w:val="es-MX"/>
        </w:rPr>
        <w:t>C</w:t>
      </w:r>
      <w:r w:rsidRPr="000176BB">
        <w:rPr>
          <w:rFonts w:ascii="Arial" w:hAnsi="Arial" w:cs="Arial"/>
          <w:lang w:val="es-MX"/>
        </w:rPr>
        <w:t>ontrato, y adoptar medidas para la prevención de la explotación</w:t>
      </w:r>
      <w:r>
        <w:rPr>
          <w:rFonts w:ascii="Arial" w:hAnsi="Arial" w:cs="Arial"/>
          <w:lang w:val="es-MX"/>
        </w:rPr>
        <w:t>,</w:t>
      </w:r>
      <w:r w:rsidRPr="000176BB">
        <w:rPr>
          <w:rFonts w:ascii="Arial" w:hAnsi="Arial" w:cs="Arial"/>
          <w:lang w:val="es-MX"/>
        </w:rPr>
        <w:t xml:space="preserve"> el abuso sexual y violencia de género.</w:t>
      </w:r>
    </w:p>
    <w:p w14:paraId="24EF1357" w14:textId="77777777" w:rsidR="00747073" w:rsidRDefault="00747073">
      <w:pPr>
        <w:suppressAutoHyphens w:val="0"/>
        <w:overflowPunct/>
        <w:autoSpaceDE/>
        <w:autoSpaceDN/>
        <w:adjustRightInd/>
        <w:spacing w:after="142" w:line="240" w:lineRule="atLeast"/>
        <w:ind w:left="1418"/>
        <w:textAlignment w:val="auto"/>
        <w:rPr>
          <w:rFonts w:ascii="Arial" w:hAnsi="Arial" w:cs="Arial"/>
          <w:lang w:val="es-ES"/>
        </w:rPr>
      </w:pPr>
    </w:p>
    <w:p w14:paraId="02C5B65E" w14:textId="77777777" w:rsidR="00747073" w:rsidRDefault="00747073">
      <w:pPr>
        <w:suppressAutoHyphens w:val="0"/>
        <w:overflowPunct/>
        <w:autoSpaceDE/>
        <w:autoSpaceDN/>
        <w:adjustRightInd/>
        <w:jc w:val="left"/>
        <w:textAlignment w:val="auto"/>
        <w:rPr>
          <w:rFonts w:ascii="Arial" w:hAnsi="Arial" w:cs="Arial"/>
          <w:b/>
          <w:sz w:val="36"/>
          <w:lang w:val="es-ES"/>
        </w:rPr>
        <w:sectPr w:rsidR="00747073">
          <w:headerReference w:type="even" r:id="rId69"/>
          <w:headerReference w:type="default" r:id="rId70"/>
          <w:endnotePr>
            <w:numFmt w:val="decimal"/>
          </w:endnotePr>
          <w:pgSz w:w="11907" w:h="16839"/>
          <w:pgMar w:top="1440" w:right="1440" w:bottom="1440" w:left="1440" w:header="720" w:footer="720" w:gutter="0"/>
          <w:cols w:space="720"/>
          <w:docGrid w:linePitch="299"/>
        </w:sectPr>
      </w:pPr>
    </w:p>
    <w:p w14:paraId="75F1EBBE" w14:textId="77777777" w:rsidR="00747073" w:rsidRDefault="00747073">
      <w:pPr>
        <w:rPr>
          <w:rFonts w:ascii="Arial" w:hAnsi="Arial" w:cs="Arial"/>
          <w:sz w:val="16"/>
          <w:lang w:val="es-ES"/>
        </w:rPr>
      </w:pPr>
      <w:bookmarkStart w:id="570" w:name="_Toc348175663"/>
      <w:bookmarkEnd w:id="569"/>
      <w:bookmarkEnd w:id="570"/>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198"/>
      </w:tblGrid>
      <w:tr w:rsidR="00747073" w:rsidRPr="00AF7500" w14:paraId="2A45607D" w14:textId="77777777">
        <w:trPr>
          <w:trHeight w:val="1840"/>
        </w:trPr>
        <w:tc>
          <w:tcPr>
            <w:tcW w:w="9198" w:type="dxa"/>
            <w:tcBorders>
              <w:top w:val="nil"/>
              <w:left w:val="nil"/>
              <w:bottom w:val="nil"/>
              <w:right w:val="nil"/>
            </w:tcBorders>
          </w:tcPr>
          <w:p w14:paraId="5CEDCFAF" w14:textId="77777777" w:rsidR="00747073" w:rsidRDefault="0073075A">
            <w:pPr>
              <w:pStyle w:val="TITRESECTION"/>
              <w:rPr>
                <w:rFonts w:ascii="Arial" w:hAnsi="Arial" w:cs="Arial"/>
                <w:sz w:val="36"/>
                <w:lang w:val="es-ES"/>
              </w:rPr>
            </w:pPr>
            <w:bookmarkStart w:id="571" w:name="_Toc156372857"/>
            <w:bookmarkStart w:id="572" w:name="_Toc326657871"/>
            <w:bookmarkStart w:id="573" w:name="_Toc156027998"/>
            <w:bookmarkStart w:id="574" w:name="_Toc40301210"/>
            <w:bookmarkStart w:id="575" w:name="TOC5"/>
            <w:r>
              <w:rPr>
                <w:rFonts w:ascii="Arial" w:hAnsi="Arial" w:cs="Arial"/>
                <w:sz w:val="36"/>
                <w:lang w:val="es-ES"/>
              </w:rPr>
              <w:t>Sección X. Formularios del Con</w:t>
            </w:r>
            <w:bookmarkEnd w:id="571"/>
            <w:bookmarkEnd w:id="572"/>
            <w:bookmarkEnd w:id="573"/>
            <w:r>
              <w:rPr>
                <w:rFonts w:ascii="Arial" w:hAnsi="Arial" w:cs="Arial"/>
                <w:sz w:val="36"/>
                <w:lang w:val="es-ES"/>
              </w:rPr>
              <w:t>trato</w:t>
            </w:r>
            <w:bookmarkEnd w:id="574"/>
          </w:p>
        </w:tc>
      </w:tr>
    </w:tbl>
    <w:p w14:paraId="4293752D" w14:textId="77777777" w:rsidR="00747073" w:rsidRDefault="00747073">
      <w:pPr>
        <w:rPr>
          <w:rFonts w:ascii="Arial" w:hAnsi="Arial" w:cs="Arial"/>
          <w:lang w:val="es-ES"/>
        </w:rPr>
      </w:pPr>
    </w:p>
    <w:p w14:paraId="2E030A0D" w14:textId="77777777" w:rsidR="00747073" w:rsidRDefault="00747073">
      <w:pPr>
        <w:rPr>
          <w:rFonts w:ascii="Arial" w:hAnsi="Arial" w:cs="Arial"/>
          <w:lang w:val="es-ES"/>
        </w:rPr>
      </w:pPr>
    </w:p>
    <w:p w14:paraId="45A5723C" w14:textId="77777777" w:rsidR="00747073" w:rsidRDefault="0073075A">
      <w:pPr>
        <w:pStyle w:val="Subtitle2"/>
        <w:rPr>
          <w:rFonts w:ascii="Arial" w:hAnsi="Arial" w:cs="Arial"/>
          <w:lang w:val="es-ES"/>
        </w:rPr>
      </w:pPr>
      <w:r>
        <w:rPr>
          <w:rFonts w:ascii="Arial" w:hAnsi="Arial" w:cs="Arial"/>
          <w:lang w:val="es-ES"/>
        </w:rPr>
        <w:t>Índice de Formularios</w:t>
      </w:r>
    </w:p>
    <w:p w14:paraId="771C35A5" w14:textId="77777777" w:rsidR="00747073" w:rsidRDefault="00747073">
      <w:pPr>
        <w:rPr>
          <w:rFonts w:ascii="Arial" w:hAnsi="Arial" w:cs="Arial"/>
          <w:lang w:val="es-ES"/>
        </w:rPr>
      </w:pPr>
    </w:p>
    <w:p w14:paraId="1042F095" w14:textId="77777777" w:rsidR="00747073" w:rsidRDefault="00747073">
      <w:pPr>
        <w:jc w:val="right"/>
        <w:rPr>
          <w:rFonts w:ascii="Arial" w:hAnsi="Arial" w:cs="Arial"/>
          <w:sz w:val="28"/>
          <w:u w:val="single"/>
          <w:lang w:val="es-ES"/>
        </w:rPr>
      </w:pPr>
    </w:p>
    <w:p w14:paraId="7D1D9083" w14:textId="77777777" w:rsidR="00AF7500" w:rsidRDefault="0073075A">
      <w:pPr>
        <w:pStyle w:val="Verzeichnis1"/>
        <w:rPr>
          <w:rFonts w:asciiTheme="minorHAnsi" w:eastAsiaTheme="minorEastAsia" w:hAnsiTheme="minorHAnsi" w:cstheme="minorBidi"/>
          <w:b w:val="0"/>
          <w:noProof/>
          <w:sz w:val="22"/>
          <w:lang w:val="pt-BR" w:eastAsia="pt-BR"/>
        </w:rPr>
      </w:pPr>
      <w:r>
        <w:rPr>
          <w:rFonts w:cs="Arial"/>
          <w:sz w:val="20"/>
          <w:lang w:val="es-ES"/>
        </w:rPr>
        <w:fldChar w:fldCharType="begin"/>
      </w:r>
      <w:r>
        <w:rPr>
          <w:rFonts w:cs="Arial"/>
          <w:sz w:val="20"/>
          <w:lang w:val="es-ES"/>
        </w:rPr>
        <w:instrText xml:space="preserve"> TOC \b "TOC5" \t "UG-Title;1"\h </w:instrText>
      </w:r>
      <w:r>
        <w:rPr>
          <w:rFonts w:cs="Arial"/>
          <w:sz w:val="20"/>
          <w:lang w:val="es-ES"/>
        </w:rPr>
        <w:fldChar w:fldCharType="separate"/>
      </w:r>
      <w:hyperlink w:anchor="_Toc40301387" w:history="1">
        <w:r w:rsidR="00AF7500" w:rsidRPr="00EA6DDD">
          <w:rPr>
            <w:rStyle w:val="Hyperlink"/>
            <w:rFonts w:cs="Arial"/>
            <w:noProof/>
            <w:lang w:val="es-ES"/>
          </w:rPr>
          <w:t>Notificación de Adjudicación</w:t>
        </w:r>
        <w:r w:rsidR="00AF7500">
          <w:rPr>
            <w:noProof/>
          </w:rPr>
          <w:tab/>
        </w:r>
        <w:r w:rsidR="00AF7500">
          <w:rPr>
            <w:noProof/>
          </w:rPr>
          <w:fldChar w:fldCharType="begin"/>
        </w:r>
        <w:r w:rsidR="00AF7500">
          <w:rPr>
            <w:noProof/>
          </w:rPr>
          <w:instrText xml:space="preserve"> PAGEREF _Toc40301387 \h </w:instrText>
        </w:r>
        <w:r w:rsidR="00AF7500">
          <w:rPr>
            <w:noProof/>
          </w:rPr>
        </w:r>
        <w:r w:rsidR="00AF7500">
          <w:rPr>
            <w:noProof/>
          </w:rPr>
          <w:fldChar w:fldCharType="separate"/>
        </w:r>
        <w:r w:rsidR="00AF7500">
          <w:rPr>
            <w:noProof/>
          </w:rPr>
          <w:t>107</w:t>
        </w:r>
        <w:r w:rsidR="00AF7500">
          <w:rPr>
            <w:noProof/>
          </w:rPr>
          <w:fldChar w:fldCharType="end"/>
        </w:r>
      </w:hyperlink>
    </w:p>
    <w:p w14:paraId="723DDD09" w14:textId="77777777" w:rsidR="00AF7500" w:rsidRDefault="00E13E32">
      <w:pPr>
        <w:pStyle w:val="Verzeichnis1"/>
        <w:rPr>
          <w:rFonts w:asciiTheme="minorHAnsi" w:eastAsiaTheme="minorEastAsia" w:hAnsiTheme="minorHAnsi" w:cstheme="minorBidi"/>
          <w:b w:val="0"/>
          <w:noProof/>
          <w:sz w:val="22"/>
          <w:lang w:val="pt-BR" w:eastAsia="pt-BR"/>
        </w:rPr>
      </w:pPr>
      <w:hyperlink w:anchor="_Toc40301388" w:history="1">
        <w:r w:rsidR="00AF7500" w:rsidRPr="00EA6DDD">
          <w:rPr>
            <w:rStyle w:val="Hyperlink"/>
            <w:rFonts w:cs="Arial"/>
            <w:noProof/>
            <w:lang w:val="es-ES"/>
          </w:rPr>
          <w:t>Acuerdo Contractual</w:t>
        </w:r>
        <w:r w:rsidR="00AF7500">
          <w:rPr>
            <w:noProof/>
          </w:rPr>
          <w:tab/>
        </w:r>
        <w:r w:rsidR="00AF7500">
          <w:rPr>
            <w:noProof/>
          </w:rPr>
          <w:fldChar w:fldCharType="begin"/>
        </w:r>
        <w:r w:rsidR="00AF7500">
          <w:rPr>
            <w:noProof/>
          </w:rPr>
          <w:instrText xml:space="preserve"> PAGEREF _Toc40301388 \h </w:instrText>
        </w:r>
        <w:r w:rsidR="00AF7500">
          <w:rPr>
            <w:noProof/>
          </w:rPr>
        </w:r>
        <w:r w:rsidR="00AF7500">
          <w:rPr>
            <w:noProof/>
          </w:rPr>
          <w:fldChar w:fldCharType="separate"/>
        </w:r>
        <w:r w:rsidR="00AF7500">
          <w:rPr>
            <w:noProof/>
          </w:rPr>
          <w:t>108</w:t>
        </w:r>
        <w:r w:rsidR="00AF7500">
          <w:rPr>
            <w:noProof/>
          </w:rPr>
          <w:fldChar w:fldCharType="end"/>
        </w:r>
      </w:hyperlink>
    </w:p>
    <w:p w14:paraId="4A558E64" w14:textId="77777777" w:rsidR="00AF7500" w:rsidRDefault="00E13E32">
      <w:pPr>
        <w:pStyle w:val="Verzeichnis1"/>
        <w:rPr>
          <w:rFonts w:asciiTheme="minorHAnsi" w:eastAsiaTheme="minorEastAsia" w:hAnsiTheme="minorHAnsi" w:cstheme="minorBidi"/>
          <w:b w:val="0"/>
          <w:noProof/>
          <w:sz w:val="22"/>
          <w:lang w:val="pt-BR" w:eastAsia="pt-BR"/>
        </w:rPr>
      </w:pPr>
      <w:hyperlink w:anchor="_Toc40301389" w:history="1">
        <w:r w:rsidR="00AF7500" w:rsidRPr="00EA6DDD">
          <w:rPr>
            <w:rStyle w:val="Hyperlink"/>
            <w:rFonts w:cs="Arial"/>
            <w:noProof/>
            <w:lang w:val="es-ES"/>
          </w:rPr>
          <w:t>Garantía de Mantenimiento de la Oferta</w:t>
        </w:r>
        <w:r w:rsidR="00AF7500">
          <w:rPr>
            <w:noProof/>
          </w:rPr>
          <w:tab/>
        </w:r>
        <w:r w:rsidR="00AF7500">
          <w:rPr>
            <w:noProof/>
          </w:rPr>
          <w:fldChar w:fldCharType="begin"/>
        </w:r>
        <w:r w:rsidR="00AF7500">
          <w:rPr>
            <w:noProof/>
          </w:rPr>
          <w:instrText xml:space="preserve"> PAGEREF _Toc40301389 \h </w:instrText>
        </w:r>
        <w:r w:rsidR="00AF7500">
          <w:rPr>
            <w:noProof/>
          </w:rPr>
        </w:r>
        <w:r w:rsidR="00AF7500">
          <w:rPr>
            <w:noProof/>
          </w:rPr>
          <w:fldChar w:fldCharType="separate"/>
        </w:r>
        <w:r w:rsidR="00AF7500">
          <w:rPr>
            <w:noProof/>
          </w:rPr>
          <w:t>110</w:t>
        </w:r>
        <w:r w:rsidR="00AF7500">
          <w:rPr>
            <w:noProof/>
          </w:rPr>
          <w:fldChar w:fldCharType="end"/>
        </w:r>
      </w:hyperlink>
    </w:p>
    <w:p w14:paraId="4F44705D" w14:textId="77777777" w:rsidR="00AF7500" w:rsidRDefault="00E13E32">
      <w:pPr>
        <w:pStyle w:val="Verzeichnis1"/>
        <w:rPr>
          <w:rFonts w:asciiTheme="minorHAnsi" w:eastAsiaTheme="minorEastAsia" w:hAnsiTheme="minorHAnsi" w:cstheme="minorBidi"/>
          <w:b w:val="0"/>
          <w:noProof/>
          <w:sz w:val="22"/>
          <w:lang w:val="pt-BR" w:eastAsia="pt-BR"/>
        </w:rPr>
      </w:pPr>
      <w:hyperlink w:anchor="_Toc40301390" w:history="1">
        <w:r w:rsidR="00AF7500" w:rsidRPr="00EA6DDD">
          <w:rPr>
            <w:rStyle w:val="Hyperlink"/>
            <w:bCs/>
            <w:noProof/>
            <w:lang w:val="es-ES"/>
          </w:rPr>
          <w:t>Garantía Bancaria por Anticipo</w:t>
        </w:r>
        <w:r w:rsidR="00AF7500">
          <w:rPr>
            <w:noProof/>
          </w:rPr>
          <w:tab/>
        </w:r>
        <w:r w:rsidR="00AF7500">
          <w:rPr>
            <w:noProof/>
          </w:rPr>
          <w:fldChar w:fldCharType="begin"/>
        </w:r>
        <w:r w:rsidR="00AF7500">
          <w:rPr>
            <w:noProof/>
          </w:rPr>
          <w:instrText xml:space="preserve"> PAGEREF _Toc40301390 \h </w:instrText>
        </w:r>
        <w:r w:rsidR="00AF7500">
          <w:rPr>
            <w:noProof/>
          </w:rPr>
        </w:r>
        <w:r w:rsidR="00AF7500">
          <w:rPr>
            <w:noProof/>
          </w:rPr>
          <w:fldChar w:fldCharType="separate"/>
        </w:r>
        <w:r w:rsidR="00AF7500">
          <w:rPr>
            <w:noProof/>
          </w:rPr>
          <w:t>111</w:t>
        </w:r>
        <w:r w:rsidR="00AF7500">
          <w:rPr>
            <w:noProof/>
          </w:rPr>
          <w:fldChar w:fldCharType="end"/>
        </w:r>
      </w:hyperlink>
    </w:p>
    <w:p w14:paraId="0F97780E" w14:textId="77777777" w:rsidR="00AF7500" w:rsidRDefault="00E13E32">
      <w:pPr>
        <w:pStyle w:val="Verzeichnis1"/>
        <w:rPr>
          <w:rFonts w:asciiTheme="minorHAnsi" w:eastAsiaTheme="minorEastAsia" w:hAnsiTheme="minorHAnsi" w:cstheme="minorBidi"/>
          <w:b w:val="0"/>
          <w:noProof/>
          <w:sz w:val="22"/>
          <w:lang w:val="pt-BR" w:eastAsia="pt-BR"/>
        </w:rPr>
      </w:pPr>
      <w:hyperlink w:anchor="_Toc40301391" w:history="1">
        <w:r w:rsidR="00AF7500" w:rsidRPr="00EA6DDD">
          <w:rPr>
            <w:rStyle w:val="Hyperlink"/>
            <w:bCs/>
            <w:noProof/>
            <w:lang w:val="es-ES"/>
          </w:rPr>
          <w:t>Garantía de Cumplimiento</w:t>
        </w:r>
        <w:r w:rsidR="00AF7500">
          <w:rPr>
            <w:noProof/>
          </w:rPr>
          <w:tab/>
        </w:r>
        <w:r w:rsidR="00AF7500">
          <w:rPr>
            <w:noProof/>
          </w:rPr>
          <w:fldChar w:fldCharType="begin"/>
        </w:r>
        <w:r w:rsidR="00AF7500">
          <w:rPr>
            <w:noProof/>
          </w:rPr>
          <w:instrText xml:space="preserve"> PAGEREF _Toc40301391 \h </w:instrText>
        </w:r>
        <w:r w:rsidR="00AF7500">
          <w:rPr>
            <w:noProof/>
          </w:rPr>
        </w:r>
        <w:r w:rsidR="00AF7500">
          <w:rPr>
            <w:noProof/>
          </w:rPr>
          <w:fldChar w:fldCharType="separate"/>
        </w:r>
        <w:r w:rsidR="00AF7500">
          <w:rPr>
            <w:noProof/>
          </w:rPr>
          <w:t>113</w:t>
        </w:r>
        <w:r w:rsidR="00AF7500">
          <w:rPr>
            <w:noProof/>
          </w:rPr>
          <w:fldChar w:fldCharType="end"/>
        </w:r>
      </w:hyperlink>
    </w:p>
    <w:p w14:paraId="3D6F4AF8" w14:textId="77777777" w:rsidR="00747073" w:rsidRDefault="0073075A">
      <w:pPr>
        <w:pStyle w:val="Verzeichnis1"/>
        <w:ind w:left="0" w:firstLine="0"/>
        <w:rPr>
          <w:rFonts w:cs="Arial"/>
          <w:sz w:val="20"/>
          <w:lang w:val="es-ES"/>
        </w:rPr>
      </w:pPr>
      <w:r>
        <w:rPr>
          <w:rFonts w:cs="Arial"/>
          <w:sz w:val="20"/>
          <w:lang w:val="es-ES"/>
        </w:rPr>
        <w:fldChar w:fldCharType="end"/>
      </w:r>
      <w:r>
        <w:rPr>
          <w:rFonts w:cs="Arial"/>
          <w:sz w:val="20"/>
          <w:lang w:val="es-ES"/>
        </w:rPr>
        <w:fldChar w:fldCharType="begin"/>
      </w:r>
      <w:r>
        <w:rPr>
          <w:rFonts w:cs="Arial"/>
          <w:sz w:val="20"/>
          <w:lang w:val="es-ES"/>
        </w:rPr>
        <w:instrText xml:space="preserve"> TOC \h \z \t "Section IX Heading,1" </w:instrText>
      </w:r>
      <w:r>
        <w:rPr>
          <w:rFonts w:cs="Arial"/>
          <w:sz w:val="20"/>
          <w:lang w:val="es-ES"/>
        </w:rPr>
        <w:fldChar w:fldCharType="end"/>
      </w:r>
    </w:p>
    <w:p w14:paraId="719BEF4C" w14:textId="77777777" w:rsidR="00747073" w:rsidRDefault="0073075A">
      <w:pPr>
        <w:pStyle w:val="UG-Title"/>
        <w:rPr>
          <w:rFonts w:ascii="Arial" w:hAnsi="Arial" w:cs="Arial"/>
          <w:sz w:val="28"/>
          <w:szCs w:val="28"/>
          <w:lang w:val="es-ES"/>
        </w:rPr>
      </w:pPr>
      <w:r>
        <w:rPr>
          <w:rFonts w:ascii="Arial" w:hAnsi="Arial" w:cs="Arial"/>
          <w:sz w:val="20"/>
          <w:lang w:val="es-ES"/>
        </w:rPr>
        <w:br w:type="page"/>
      </w:r>
      <w:bookmarkStart w:id="576" w:name="_Toc327354351"/>
      <w:bookmarkStart w:id="577" w:name="_Toc40301387"/>
      <w:r>
        <w:rPr>
          <w:rFonts w:ascii="Arial" w:hAnsi="Arial" w:cs="Arial"/>
          <w:sz w:val="28"/>
          <w:szCs w:val="28"/>
          <w:lang w:val="es-ES"/>
        </w:rPr>
        <w:lastRenderedPageBreak/>
        <w:t>Notificación de Adjudicación</w:t>
      </w:r>
      <w:bookmarkEnd w:id="576"/>
      <w:bookmarkEnd w:id="577"/>
    </w:p>
    <w:p w14:paraId="06382356" w14:textId="77777777" w:rsidR="00747073" w:rsidRDefault="00747073">
      <w:pPr>
        <w:pStyle w:val="UG-Title"/>
        <w:rPr>
          <w:rFonts w:ascii="Arial" w:hAnsi="Arial" w:cs="Arial"/>
          <w:lang w:val="es-ES"/>
        </w:rPr>
      </w:pPr>
    </w:p>
    <w:p w14:paraId="32B03CEF" w14:textId="77777777" w:rsidR="00747073" w:rsidRDefault="0073075A">
      <w:pPr>
        <w:jc w:val="center"/>
        <w:rPr>
          <w:rFonts w:ascii="Arial" w:hAnsi="Arial" w:cs="Arial"/>
          <w:b/>
          <w:lang w:val="es-ES"/>
        </w:rPr>
      </w:pPr>
      <w:r>
        <w:rPr>
          <w:rFonts w:ascii="Arial" w:hAnsi="Arial" w:cs="Arial"/>
          <w:b/>
          <w:lang w:val="es-ES"/>
        </w:rPr>
        <w:t>Carta de Aceptación</w:t>
      </w:r>
    </w:p>
    <w:p w14:paraId="2E1E7A7C" w14:textId="291BDAB9" w:rsidR="00747073" w:rsidRDefault="0073075A">
      <w:pPr>
        <w:jc w:val="center"/>
        <w:rPr>
          <w:rFonts w:ascii="Arial" w:hAnsi="Arial" w:cs="Arial"/>
          <w:i/>
          <w:lang w:val="es-ES"/>
        </w:rPr>
      </w:pPr>
      <w:r>
        <w:rPr>
          <w:rFonts w:ascii="Arial" w:hAnsi="Arial" w:cs="Arial"/>
          <w:i/>
          <w:lang w:val="es-ES"/>
        </w:rPr>
        <w:t xml:space="preserve">[Hoja </w:t>
      </w:r>
      <w:r>
        <w:rPr>
          <w:rFonts w:ascii="Arial" w:hAnsi="Arial" w:cs="Arial"/>
          <w:i/>
          <w:lang w:val="es-MX"/>
        </w:rPr>
        <w:t>Membretada</w:t>
      </w:r>
      <w:r>
        <w:rPr>
          <w:rFonts w:ascii="Arial" w:hAnsi="Arial" w:cs="Arial"/>
          <w:i/>
          <w:lang w:val="es-ES"/>
        </w:rPr>
        <w:t xml:space="preserve"> del Contratante]</w:t>
      </w:r>
    </w:p>
    <w:p w14:paraId="624DC2D5" w14:textId="77777777" w:rsidR="00747073" w:rsidRDefault="00747073">
      <w:pPr>
        <w:rPr>
          <w:rFonts w:ascii="Arial" w:hAnsi="Arial" w:cs="Arial"/>
          <w:lang w:val="es-ES"/>
        </w:rPr>
      </w:pPr>
    </w:p>
    <w:p w14:paraId="5C3852C6" w14:textId="77777777" w:rsidR="00747073" w:rsidRDefault="00747073">
      <w:pPr>
        <w:jc w:val="right"/>
        <w:rPr>
          <w:rFonts w:ascii="Arial" w:hAnsi="Arial" w:cs="Arial"/>
          <w:lang w:val="es-ES"/>
        </w:rPr>
      </w:pPr>
    </w:p>
    <w:p w14:paraId="77CC5742" w14:textId="77777777" w:rsidR="00747073" w:rsidRDefault="00747073">
      <w:pPr>
        <w:jc w:val="right"/>
        <w:rPr>
          <w:rFonts w:ascii="Arial" w:hAnsi="Arial" w:cs="Arial"/>
          <w:lang w:val="es-ES"/>
        </w:rPr>
      </w:pPr>
    </w:p>
    <w:p w14:paraId="753C7D4E" w14:textId="77777777" w:rsidR="00747073" w:rsidRDefault="0073075A">
      <w:pPr>
        <w:jc w:val="right"/>
        <w:rPr>
          <w:rFonts w:ascii="Arial" w:hAnsi="Arial" w:cs="Arial"/>
          <w:lang w:val="es-ES"/>
        </w:rPr>
      </w:pPr>
      <w:r>
        <w:rPr>
          <w:rFonts w:ascii="Arial" w:hAnsi="Arial" w:cs="Arial"/>
          <w:lang w:val="es-ES"/>
        </w:rPr>
        <w:t xml:space="preserve">Fecha: </w:t>
      </w:r>
      <w:r>
        <w:rPr>
          <w:rFonts w:ascii="Arial" w:hAnsi="Arial" w:cs="Arial"/>
          <w:i/>
          <w:lang w:val="es-ES"/>
        </w:rPr>
        <w:t>[Insertar día, mes, año]</w:t>
      </w:r>
    </w:p>
    <w:p w14:paraId="2C9FFCC4" w14:textId="77777777" w:rsidR="00747073" w:rsidRDefault="00747073">
      <w:pPr>
        <w:rPr>
          <w:rFonts w:ascii="Arial" w:hAnsi="Arial" w:cs="Arial"/>
          <w:lang w:val="es-ES"/>
        </w:rPr>
      </w:pPr>
    </w:p>
    <w:p w14:paraId="10B0C68B" w14:textId="77777777" w:rsidR="00747073" w:rsidRDefault="00747073">
      <w:pPr>
        <w:rPr>
          <w:rFonts w:ascii="Arial" w:hAnsi="Arial" w:cs="Arial"/>
          <w:lang w:val="es-ES"/>
        </w:rPr>
      </w:pPr>
    </w:p>
    <w:p w14:paraId="68BD8614" w14:textId="77777777" w:rsidR="00747073" w:rsidRDefault="00747073">
      <w:pPr>
        <w:rPr>
          <w:rFonts w:ascii="Arial" w:hAnsi="Arial" w:cs="Arial"/>
          <w:lang w:val="es-ES"/>
        </w:rPr>
      </w:pPr>
    </w:p>
    <w:p w14:paraId="49CDA753" w14:textId="77777777" w:rsidR="00747073" w:rsidRDefault="0073075A">
      <w:pPr>
        <w:spacing w:after="200"/>
        <w:rPr>
          <w:rFonts w:ascii="Arial" w:hAnsi="Arial" w:cs="Arial"/>
          <w:lang w:val="es-ES"/>
        </w:rPr>
      </w:pPr>
      <w:r>
        <w:rPr>
          <w:rFonts w:ascii="Arial" w:hAnsi="Arial" w:cs="Arial"/>
          <w:lang w:val="es-ES"/>
        </w:rPr>
        <w:t xml:space="preserve">A: </w:t>
      </w:r>
      <w:r>
        <w:rPr>
          <w:rFonts w:ascii="Arial" w:hAnsi="Arial" w:cs="Arial"/>
          <w:i/>
          <w:lang w:val="es-ES"/>
        </w:rPr>
        <w:t>[nombre y dirección del Contratista]</w:t>
      </w:r>
    </w:p>
    <w:p w14:paraId="7198F0DE" w14:textId="77777777" w:rsidR="00747073" w:rsidRDefault="00747073">
      <w:pPr>
        <w:spacing w:after="200"/>
        <w:rPr>
          <w:rFonts w:ascii="Arial" w:hAnsi="Arial" w:cs="Arial"/>
          <w:lang w:val="es-ES"/>
        </w:rPr>
      </w:pPr>
    </w:p>
    <w:p w14:paraId="135D6D10" w14:textId="77777777" w:rsidR="00747073" w:rsidRDefault="0073075A">
      <w:pPr>
        <w:spacing w:after="200"/>
        <w:rPr>
          <w:rFonts w:ascii="Arial" w:hAnsi="Arial" w:cs="Arial"/>
          <w:lang w:val="es-ES"/>
        </w:rPr>
      </w:pPr>
      <w:r>
        <w:rPr>
          <w:rFonts w:ascii="Arial" w:hAnsi="Arial" w:cs="Arial"/>
          <w:lang w:val="es-ES"/>
        </w:rPr>
        <w:t xml:space="preserve">Le notificamos por la presente que su Oferta de fecha </w:t>
      </w:r>
      <w:r>
        <w:rPr>
          <w:rFonts w:ascii="Arial" w:hAnsi="Arial" w:cs="Arial"/>
          <w:i/>
          <w:lang w:val="es-ES"/>
        </w:rPr>
        <w:t>[fecha]</w:t>
      </w:r>
      <w:r>
        <w:rPr>
          <w:rFonts w:ascii="Arial" w:hAnsi="Arial" w:cs="Arial"/>
          <w:lang w:val="es-ES"/>
        </w:rPr>
        <w:t xml:space="preserve"> para la ejecución de </w:t>
      </w:r>
      <w:r>
        <w:rPr>
          <w:rFonts w:ascii="Arial" w:hAnsi="Arial" w:cs="Arial"/>
          <w:i/>
          <w:lang w:val="es-ES"/>
        </w:rPr>
        <w:t>[nombre y número de identificación del Contrato, conforme aparece en los Datos del Contrato]</w:t>
      </w:r>
      <w:r>
        <w:rPr>
          <w:rFonts w:ascii="Arial" w:hAnsi="Arial" w:cs="Arial"/>
          <w:lang w:val="es-ES"/>
        </w:rPr>
        <w:t xml:space="preserve"> por el Precio del Contrato de valor equivalente a </w:t>
      </w:r>
      <w:r>
        <w:rPr>
          <w:rFonts w:ascii="Arial" w:hAnsi="Arial" w:cs="Arial"/>
          <w:i/>
          <w:lang w:val="es-ES"/>
        </w:rPr>
        <w:t>[monto en cifras y en palabras] [nombre de la moneda],</w:t>
      </w:r>
      <w:r>
        <w:rPr>
          <w:rFonts w:ascii="Arial" w:hAnsi="Arial" w:cs="Arial"/>
          <w:lang w:val="es-ES"/>
        </w:rPr>
        <w:t xml:space="preserve"> según las rectificaciones y modificaciones que se hayan hecho de conformidad con las Instrucciones a los Oferentes, ha sido aceptada por nuestra institución. </w:t>
      </w:r>
    </w:p>
    <w:p w14:paraId="022DAE65" w14:textId="13F7ED28" w:rsidR="00747073" w:rsidRDefault="0073075A">
      <w:pPr>
        <w:spacing w:after="200"/>
        <w:rPr>
          <w:rFonts w:ascii="Arial" w:hAnsi="Arial" w:cs="Arial"/>
          <w:lang w:val="es-ES"/>
        </w:rPr>
      </w:pPr>
      <w:r>
        <w:rPr>
          <w:rFonts w:ascii="Arial" w:hAnsi="Arial" w:cs="Arial"/>
          <w:lang w:val="es-ES"/>
        </w:rPr>
        <w:t>Sírvase</w:t>
      </w:r>
      <w:r>
        <w:rPr>
          <w:rFonts w:ascii="Arial" w:hAnsi="Arial" w:cs="Arial"/>
          <w:lang w:val="es-MX"/>
        </w:rPr>
        <w:t xml:space="preserve"> a</w:t>
      </w:r>
      <w:r>
        <w:rPr>
          <w:rFonts w:ascii="Arial" w:hAnsi="Arial" w:cs="Arial"/>
          <w:lang w:val="es-ES"/>
        </w:rPr>
        <w:t xml:space="preserve"> aportar la Garantía de Cumplimiento del Contrato dentro de un plazo de 28 días de conformidad con las Condiciones del Contrato, usando para ello el Formulario de Garantía de Cumplimiento que se incluye en la Sección X, Formularios del Contrato de los Documentos de Licitación. </w:t>
      </w:r>
    </w:p>
    <w:p w14:paraId="2D881948" w14:textId="77777777" w:rsidR="00747073" w:rsidRDefault="00747073">
      <w:pPr>
        <w:pStyle w:val="UG-Title"/>
        <w:spacing w:after="200"/>
        <w:jc w:val="both"/>
        <w:rPr>
          <w:rFonts w:ascii="Arial" w:hAnsi="Arial" w:cs="Arial"/>
          <w:b w:val="0"/>
          <w:sz w:val="22"/>
          <w:lang w:val="es-ES"/>
        </w:rPr>
      </w:pPr>
    </w:p>
    <w:p w14:paraId="593EA8A9" w14:textId="77777777" w:rsidR="00747073" w:rsidRDefault="0073075A">
      <w:pPr>
        <w:tabs>
          <w:tab w:val="right" w:leader="underscore" w:pos="9072"/>
        </w:tabs>
        <w:spacing w:after="200"/>
        <w:rPr>
          <w:rFonts w:ascii="Arial" w:hAnsi="Arial" w:cs="Arial"/>
          <w:lang w:val="es-ES"/>
        </w:rPr>
      </w:pPr>
      <w:r>
        <w:rPr>
          <w:rFonts w:ascii="Arial" w:hAnsi="Arial" w:cs="Arial"/>
          <w:lang w:val="es-ES"/>
        </w:rPr>
        <w:t xml:space="preserve">Firma autorizada: </w:t>
      </w:r>
      <w:r>
        <w:rPr>
          <w:rFonts w:ascii="Arial" w:hAnsi="Arial" w:cs="Arial"/>
          <w:lang w:val="es-ES"/>
        </w:rPr>
        <w:tab/>
      </w:r>
    </w:p>
    <w:p w14:paraId="53D95381" w14:textId="77777777" w:rsidR="00747073" w:rsidRDefault="0073075A">
      <w:pPr>
        <w:tabs>
          <w:tab w:val="right" w:leader="underscore" w:pos="9072"/>
        </w:tabs>
        <w:spacing w:after="200"/>
        <w:rPr>
          <w:rFonts w:ascii="Arial" w:hAnsi="Arial" w:cs="Arial"/>
          <w:lang w:val="es-ES"/>
        </w:rPr>
      </w:pPr>
      <w:r>
        <w:rPr>
          <w:rFonts w:ascii="Arial" w:hAnsi="Arial" w:cs="Arial"/>
          <w:lang w:val="es-ES"/>
        </w:rPr>
        <w:t xml:space="preserve">Nombre y cargo del firmante: </w:t>
      </w:r>
      <w:r>
        <w:rPr>
          <w:rFonts w:ascii="Arial" w:hAnsi="Arial" w:cs="Arial"/>
          <w:lang w:val="es-ES"/>
        </w:rPr>
        <w:tab/>
      </w:r>
    </w:p>
    <w:p w14:paraId="53655C38" w14:textId="77777777" w:rsidR="00747073" w:rsidRDefault="0073075A">
      <w:pPr>
        <w:tabs>
          <w:tab w:val="right" w:leader="underscore" w:pos="9072"/>
        </w:tabs>
        <w:spacing w:after="200"/>
        <w:rPr>
          <w:rFonts w:ascii="Arial" w:hAnsi="Arial" w:cs="Arial"/>
          <w:lang w:val="es-ES"/>
        </w:rPr>
      </w:pPr>
      <w:r>
        <w:rPr>
          <w:rFonts w:ascii="Arial" w:hAnsi="Arial" w:cs="Arial"/>
          <w:lang w:val="es-ES"/>
        </w:rPr>
        <w:t xml:space="preserve">Nombre de la Institución: </w:t>
      </w:r>
      <w:r>
        <w:rPr>
          <w:rFonts w:ascii="Arial" w:hAnsi="Arial" w:cs="Arial"/>
          <w:lang w:val="es-ES"/>
        </w:rPr>
        <w:tab/>
      </w:r>
    </w:p>
    <w:p w14:paraId="728FC0CF" w14:textId="77777777" w:rsidR="00747073" w:rsidRDefault="00747073">
      <w:pPr>
        <w:pStyle w:val="UG-Title"/>
        <w:spacing w:after="200"/>
        <w:jc w:val="both"/>
        <w:rPr>
          <w:rFonts w:ascii="Arial" w:hAnsi="Arial" w:cs="Arial"/>
          <w:b w:val="0"/>
          <w:sz w:val="22"/>
          <w:lang w:val="es-ES"/>
        </w:rPr>
      </w:pPr>
    </w:p>
    <w:p w14:paraId="0FE4B7B1" w14:textId="77777777" w:rsidR="00747073" w:rsidRDefault="00747073">
      <w:pPr>
        <w:pStyle w:val="UG-Title"/>
        <w:spacing w:after="200"/>
        <w:jc w:val="both"/>
        <w:rPr>
          <w:rFonts w:ascii="Arial" w:hAnsi="Arial" w:cs="Arial"/>
          <w:b w:val="0"/>
          <w:sz w:val="22"/>
          <w:lang w:val="es-ES"/>
        </w:rPr>
      </w:pPr>
    </w:p>
    <w:p w14:paraId="5467C9C1" w14:textId="435E1587" w:rsidR="00747073" w:rsidRPr="00103F53" w:rsidRDefault="0073075A">
      <w:pPr>
        <w:spacing w:after="200"/>
        <w:rPr>
          <w:rFonts w:ascii="Arial" w:hAnsi="Arial" w:cs="Arial"/>
          <w:b/>
          <w:bCs/>
          <w:lang w:val="es-ES"/>
        </w:rPr>
      </w:pPr>
      <w:r>
        <w:rPr>
          <w:rFonts w:ascii="Arial" w:hAnsi="Arial" w:cs="Arial"/>
          <w:b/>
          <w:lang w:val="es-ES"/>
        </w:rPr>
        <w:t>Adjunto</w:t>
      </w:r>
      <w:r>
        <w:rPr>
          <w:rFonts w:ascii="Arial" w:hAnsi="Arial" w:cs="Arial"/>
          <w:lang w:val="es-ES"/>
        </w:rPr>
        <w:t xml:space="preserve">: </w:t>
      </w:r>
      <w:r w:rsidR="001C0039">
        <w:rPr>
          <w:rFonts w:ascii="Arial" w:hAnsi="Arial" w:cs="Arial"/>
          <w:b/>
          <w:bCs/>
          <w:lang w:val="es-ES"/>
        </w:rPr>
        <w:t>Acuerdo</w:t>
      </w:r>
      <w:r w:rsidR="001C0039" w:rsidRPr="00103F53">
        <w:rPr>
          <w:rFonts w:ascii="Arial" w:hAnsi="Arial" w:cs="Arial"/>
          <w:b/>
          <w:bCs/>
          <w:lang w:val="es-ES"/>
        </w:rPr>
        <w:t xml:space="preserve"> </w:t>
      </w:r>
      <w:r w:rsidRPr="00103F53">
        <w:rPr>
          <w:rFonts w:ascii="Arial" w:hAnsi="Arial" w:cs="Arial"/>
          <w:b/>
          <w:bCs/>
          <w:lang w:val="es-MX"/>
        </w:rPr>
        <w:t>C</w:t>
      </w:r>
      <w:r w:rsidRPr="00103F53">
        <w:rPr>
          <w:rFonts w:ascii="Arial" w:hAnsi="Arial" w:cs="Arial"/>
          <w:b/>
          <w:bCs/>
          <w:lang w:val="es-ES"/>
        </w:rPr>
        <w:t>ontractual</w:t>
      </w:r>
    </w:p>
    <w:p w14:paraId="2CB3E3C1" w14:textId="0B6CBBCE" w:rsidR="00747073" w:rsidRDefault="0073075A">
      <w:pPr>
        <w:pStyle w:val="UG-Title"/>
        <w:spacing w:after="200"/>
        <w:rPr>
          <w:rFonts w:ascii="Arial" w:hAnsi="Arial" w:cs="Arial"/>
          <w:strike/>
          <w:sz w:val="28"/>
          <w:szCs w:val="28"/>
          <w:lang w:val="es-ES"/>
        </w:rPr>
      </w:pPr>
      <w:r>
        <w:rPr>
          <w:rFonts w:ascii="Arial" w:hAnsi="Arial" w:cs="Arial"/>
          <w:sz w:val="21"/>
          <w:lang w:val="es-ES"/>
        </w:rPr>
        <w:br w:type="page"/>
      </w:r>
      <w:bookmarkStart w:id="578" w:name="_Toc40301388"/>
      <w:r w:rsidR="001C0039">
        <w:rPr>
          <w:rFonts w:ascii="Arial" w:hAnsi="Arial" w:cs="Arial"/>
          <w:sz w:val="28"/>
          <w:szCs w:val="28"/>
          <w:lang w:val="es-ES"/>
        </w:rPr>
        <w:lastRenderedPageBreak/>
        <w:t xml:space="preserve">Acuerdo </w:t>
      </w:r>
      <w:r>
        <w:rPr>
          <w:rFonts w:ascii="Arial" w:hAnsi="Arial" w:cs="Arial"/>
          <w:sz w:val="28"/>
          <w:szCs w:val="28"/>
          <w:lang w:val="es-ES"/>
        </w:rPr>
        <w:t>Contractual</w:t>
      </w:r>
      <w:bookmarkEnd w:id="578"/>
    </w:p>
    <w:p w14:paraId="0C353982" w14:textId="77777777" w:rsidR="00747073" w:rsidRDefault="00747073">
      <w:pPr>
        <w:rPr>
          <w:rFonts w:ascii="Arial" w:hAnsi="Arial" w:cs="Arial"/>
          <w:lang w:val="es-ES"/>
        </w:rPr>
      </w:pPr>
    </w:p>
    <w:p w14:paraId="70EBF442" w14:textId="656D868E" w:rsidR="00747073" w:rsidRDefault="0073075A">
      <w:pPr>
        <w:spacing w:after="120"/>
        <w:rPr>
          <w:rFonts w:ascii="Arial" w:hAnsi="Arial" w:cs="Arial"/>
          <w:lang w:val="es-ES"/>
        </w:rPr>
      </w:pPr>
      <w:r>
        <w:rPr>
          <w:rFonts w:ascii="Arial" w:hAnsi="Arial" w:cs="Arial"/>
          <w:lang w:val="es-ES"/>
        </w:rPr>
        <w:t xml:space="preserve">EL PRESENTE </w:t>
      </w:r>
      <w:r w:rsidR="001C0039">
        <w:rPr>
          <w:rFonts w:ascii="Arial" w:hAnsi="Arial" w:cs="Arial"/>
          <w:lang w:val="es-ES"/>
        </w:rPr>
        <w:t xml:space="preserve">ACUERDO </w:t>
      </w:r>
      <w:r>
        <w:rPr>
          <w:rFonts w:ascii="Arial" w:hAnsi="Arial" w:cs="Arial"/>
          <w:lang w:val="es-ES"/>
        </w:rPr>
        <w:t>se celebra el día ______ del mes de ___________ de _________ entre _______________________ de _________________________ (denominado en lo sucesivo "el Contratante"), por una parte, y ______________________ de _____________________ (denominado en lo sucesivo "el Contratista"), por la otra.</w:t>
      </w:r>
    </w:p>
    <w:p w14:paraId="2706857C" w14:textId="77777777" w:rsidR="00747073" w:rsidRDefault="0073075A">
      <w:pPr>
        <w:spacing w:after="120"/>
        <w:rPr>
          <w:rFonts w:ascii="Arial" w:hAnsi="Arial" w:cs="Arial"/>
          <w:lang w:val="es-ES"/>
        </w:rPr>
      </w:pPr>
      <w:r>
        <w:rPr>
          <w:rFonts w:ascii="Arial" w:hAnsi="Arial" w:cs="Arial"/>
          <w:lang w:val="es-ES"/>
        </w:rPr>
        <w:t xml:space="preserve">POR CUANTO el Contratante desea que el Contratista ejecute las Obras denominadas _______________________________, y ha aceptado la Oferta presentada por el Contratista para la ejecución y terminación de dichas Obras y para la reparación de cualesquiera defectos de las mismas, por la suma de </w:t>
      </w:r>
      <w:r>
        <w:rPr>
          <w:rFonts w:ascii="Arial" w:hAnsi="Arial" w:cs="Arial"/>
          <w:i/>
          <w:lang w:val="es-ES"/>
        </w:rPr>
        <w:t>[indicar el Precio del Contrato o un Precio límite en palabras y cifras expresado en la(s) moneda(s) del Contrato]</w:t>
      </w:r>
      <w:r>
        <w:rPr>
          <w:rFonts w:ascii="Arial" w:hAnsi="Arial" w:cs="Arial"/>
          <w:lang w:val="es-ES"/>
        </w:rPr>
        <w:t xml:space="preserve"> (en adelante denominado "Precio del Contrato"). </w:t>
      </w:r>
    </w:p>
    <w:p w14:paraId="403BA31D" w14:textId="77777777" w:rsidR="00747073" w:rsidRDefault="0073075A">
      <w:pPr>
        <w:spacing w:after="120"/>
        <w:rPr>
          <w:rFonts w:ascii="Arial" w:hAnsi="Arial" w:cs="Arial"/>
          <w:lang w:val="es-ES"/>
        </w:rPr>
      </w:pPr>
      <w:r>
        <w:rPr>
          <w:rFonts w:ascii="Arial" w:hAnsi="Arial" w:cs="Arial"/>
          <w:lang w:val="es-ES"/>
        </w:rPr>
        <w:t>El Contratante y el Contratista acuerdan lo siguiente:</w:t>
      </w:r>
    </w:p>
    <w:p w14:paraId="4AED6ACC" w14:textId="35CFE2AF" w:rsidR="00747073" w:rsidRDefault="0073075A">
      <w:pPr>
        <w:pStyle w:val="Listenabsatz"/>
        <w:numPr>
          <w:ilvl w:val="3"/>
          <w:numId w:val="58"/>
        </w:numPr>
        <w:tabs>
          <w:tab w:val="left" w:pos="567"/>
        </w:tabs>
        <w:spacing w:after="120"/>
        <w:ind w:left="567" w:hanging="567"/>
        <w:contextualSpacing w:val="0"/>
        <w:rPr>
          <w:rFonts w:ascii="Arial" w:hAnsi="Arial" w:cs="Arial"/>
          <w:lang w:val="es-ES"/>
        </w:rPr>
      </w:pPr>
      <w:r>
        <w:rPr>
          <w:rFonts w:ascii="Arial" w:hAnsi="Arial" w:cs="Arial"/>
          <w:lang w:val="es-ES"/>
        </w:rPr>
        <w:t xml:space="preserve">En el presente </w:t>
      </w:r>
      <w:r w:rsidR="001C0039">
        <w:rPr>
          <w:rFonts w:ascii="Arial" w:hAnsi="Arial" w:cs="Arial"/>
          <w:lang w:val="es-ES"/>
        </w:rPr>
        <w:t xml:space="preserve">Acuerdo </w:t>
      </w:r>
      <w:r>
        <w:rPr>
          <w:rFonts w:ascii="Arial" w:hAnsi="Arial" w:cs="Arial"/>
          <w:lang w:val="es-ES"/>
        </w:rPr>
        <w:t>los términos y las expresiones tendrán el mismo significado que se les atribuya en los documentos del Contrato a que se refieran.</w:t>
      </w:r>
    </w:p>
    <w:p w14:paraId="1126F718" w14:textId="77777777" w:rsidR="00747073" w:rsidRDefault="0073075A">
      <w:pPr>
        <w:pStyle w:val="Listenabsatz"/>
        <w:numPr>
          <w:ilvl w:val="3"/>
          <w:numId w:val="58"/>
        </w:numPr>
        <w:tabs>
          <w:tab w:val="left" w:pos="567"/>
        </w:tabs>
        <w:spacing w:after="120"/>
        <w:ind w:left="567" w:hanging="567"/>
        <w:contextualSpacing w:val="0"/>
        <w:rPr>
          <w:rFonts w:ascii="Arial" w:hAnsi="Arial" w:cs="Arial"/>
          <w:lang w:val="es-ES"/>
        </w:rPr>
      </w:pPr>
      <w:r>
        <w:rPr>
          <w:rFonts w:ascii="Arial" w:hAnsi="Arial" w:cs="Arial"/>
          <w:lang w:val="es-ES"/>
        </w:rPr>
        <w:t>Se considerará que los documentos enumerados a continuación constituyen el presente Contrato; dichos documentos deberán leerse e interpretarse como integrantes del mismo:</w:t>
      </w:r>
    </w:p>
    <w:p w14:paraId="1EE2052C" w14:textId="77777777" w:rsidR="00747073" w:rsidRDefault="0073075A">
      <w:pPr>
        <w:pStyle w:val="Listenabsatz"/>
        <w:numPr>
          <w:ilvl w:val="0"/>
          <w:numId w:val="59"/>
        </w:numPr>
        <w:tabs>
          <w:tab w:val="left" w:pos="1276"/>
        </w:tabs>
        <w:spacing w:after="120"/>
        <w:ind w:left="1276" w:hanging="709"/>
        <w:contextualSpacing w:val="0"/>
        <w:rPr>
          <w:rFonts w:ascii="Arial" w:hAnsi="Arial" w:cs="Arial"/>
          <w:lang w:val="es-ES"/>
        </w:rPr>
      </w:pPr>
      <w:r>
        <w:rPr>
          <w:rFonts w:ascii="Arial" w:hAnsi="Arial" w:cs="Arial"/>
          <w:lang w:val="es-ES"/>
        </w:rPr>
        <w:t>Carta de Aceptación;</w:t>
      </w:r>
    </w:p>
    <w:p w14:paraId="5FED3E53" w14:textId="3E5559E6" w:rsidR="00747073" w:rsidRDefault="0073075A">
      <w:pPr>
        <w:pStyle w:val="Listenabsatz"/>
        <w:numPr>
          <w:ilvl w:val="0"/>
          <w:numId w:val="59"/>
        </w:numPr>
        <w:tabs>
          <w:tab w:val="left" w:pos="1276"/>
        </w:tabs>
        <w:spacing w:after="120"/>
        <w:ind w:left="1276" w:hanging="709"/>
        <w:contextualSpacing w:val="0"/>
        <w:rPr>
          <w:rFonts w:ascii="Arial" w:hAnsi="Arial" w:cs="Arial"/>
          <w:lang w:val="es-ES"/>
        </w:rPr>
      </w:pPr>
      <w:r>
        <w:rPr>
          <w:rFonts w:ascii="Arial" w:hAnsi="Arial" w:cs="Arial"/>
          <w:lang w:val="es-ES"/>
        </w:rPr>
        <w:t>La Carta de la Oferta y el Apéndice</w:t>
      </w:r>
      <w:r w:rsidR="00103F53">
        <w:rPr>
          <w:rFonts w:ascii="Arial" w:hAnsi="Arial" w:cs="Arial"/>
          <w:lang w:val="es-ES"/>
        </w:rPr>
        <w:t xml:space="preserve"> </w:t>
      </w:r>
      <w:r>
        <w:rPr>
          <w:rFonts w:ascii="Arial" w:hAnsi="Arial" w:cs="Arial"/>
          <w:lang w:val="es-ES"/>
        </w:rPr>
        <w:t>de la Oferta (incluida la Declaración de Compromiso debidamente firmada);</w:t>
      </w:r>
    </w:p>
    <w:p w14:paraId="2B7CF216" w14:textId="0E3ACACB" w:rsidR="00747073" w:rsidRDefault="00C565C5">
      <w:pPr>
        <w:pStyle w:val="Listenabsatz"/>
        <w:numPr>
          <w:ilvl w:val="0"/>
          <w:numId w:val="59"/>
        </w:numPr>
        <w:tabs>
          <w:tab w:val="left" w:pos="1276"/>
        </w:tabs>
        <w:spacing w:after="120"/>
        <w:ind w:left="1276" w:hanging="709"/>
        <w:contextualSpacing w:val="0"/>
        <w:rPr>
          <w:rFonts w:ascii="Arial" w:hAnsi="Arial" w:cs="Arial"/>
          <w:lang w:val="es-ES"/>
        </w:rPr>
      </w:pPr>
      <w:r>
        <w:rPr>
          <w:rFonts w:ascii="Arial" w:hAnsi="Arial" w:cs="Arial"/>
          <w:lang w:val="es-MX"/>
        </w:rPr>
        <w:t>Adend</w:t>
      </w:r>
      <w:r w:rsidR="004D1700">
        <w:rPr>
          <w:rFonts w:ascii="Arial" w:hAnsi="Arial" w:cs="Arial"/>
          <w:lang w:val="es-MX"/>
        </w:rPr>
        <w:t>a</w:t>
      </w:r>
      <w:r w:rsidR="0073075A">
        <w:rPr>
          <w:rFonts w:ascii="Arial" w:hAnsi="Arial" w:cs="Arial"/>
          <w:lang w:val="es-MX"/>
        </w:rPr>
        <w:t>s</w:t>
      </w:r>
      <w:r w:rsidR="0073075A">
        <w:rPr>
          <w:rFonts w:ascii="Arial" w:hAnsi="Arial" w:cs="Arial"/>
          <w:lang w:val="es-ES"/>
        </w:rPr>
        <w:t xml:space="preserve"> Nos. __________________ (si l</w:t>
      </w:r>
      <w:r w:rsidR="0073075A">
        <w:rPr>
          <w:rFonts w:ascii="Arial" w:hAnsi="Arial" w:cs="Arial"/>
          <w:lang w:val="es-MX"/>
        </w:rPr>
        <w:t>a</w:t>
      </w:r>
      <w:r w:rsidR="0073075A">
        <w:rPr>
          <w:rFonts w:ascii="Arial" w:hAnsi="Arial" w:cs="Arial"/>
          <w:lang w:val="es-ES"/>
        </w:rPr>
        <w:t>s hubiere);</w:t>
      </w:r>
    </w:p>
    <w:p w14:paraId="735FFA19" w14:textId="733581CC" w:rsidR="00747073" w:rsidRDefault="0073075A">
      <w:pPr>
        <w:pStyle w:val="Listenabsatz"/>
        <w:numPr>
          <w:ilvl w:val="0"/>
          <w:numId w:val="59"/>
        </w:numPr>
        <w:tabs>
          <w:tab w:val="left" w:pos="1276"/>
        </w:tabs>
        <w:spacing w:after="120"/>
        <w:ind w:left="1276" w:hanging="709"/>
        <w:contextualSpacing w:val="0"/>
        <w:rPr>
          <w:rFonts w:ascii="Arial" w:hAnsi="Arial" w:cs="Arial"/>
          <w:lang w:val="es-ES"/>
        </w:rPr>
      </w:pPr>
      <w:r>
        <w:rPr>
          <w:rFonts w:ascii="Arial" w:hAnsi="Arial" w:cs="Arial"/>
          <w:lang w:val="es-ES"/>
        </w:rPr>
        <w:t xml:space="preserve">Condiciones </w:t>
      </w:r>
      <w:r w:rsidR="00C565C5">
        <w:rPr>
          <w:rFonts w:ascii="Arial" w:hAnsi="Arial" w:cs="Arial"/>
          <w:lang w:val="es-ES"/>
        </w:rPr>
        <w:t>Particulares</w:t>
      </w:r>
      <w:r>
        <w:rPr>
          <w:rFonts w:ascii="Arial" w:hAnsi="Arial" w:cs="Arial"/>
          <w:lang w:val="es-ES"/>
        </w:rPr>
        <w:t>; (si las hubiere)</w:t>
      </w:r>
    </w:p>
    <w:p w14:paraId="440A958E" w14:textId="77777777" w:rsidR="00747073" w:rsidRDefault="0073075A">
      <w:pPr>
        <w:pStyle w:val="Listenabsatz"/>
        <w:numPr>
          <w:ilvl w:val="0"/>
          <w:numId w:val="59"/>
        </w:numPr>
        <w:tabs>
          <w:tab w:val="left" w:pos="1276"/>
        </w:tabs>
        <w:spacing w:after="120"/>
        <w:ind w:left="1276" w:hanging="709"/>
        <w:contextualSpacing w:val="0"/>
        <w:rPr>
          <w:rFonts w:ascii="Arial" w:hAnsi="Arial" w:cs="Arial"/>
          <w:lang w:val="es-ES"/>
        </w:rPr>
      </w:pPr>
      <w:r>
        <w:rPr>
          <w:rFonts w:ascii="Arial" w:hAnsi="Arial" w:cs="Arial"/>
          <w:lang w:val="es-ES"/>
        </w:rPr>
        <w:t>Condiciones Generales;</w:t>
      </w:r>
    </w:p>
    <w:p w14:paraId="651847D1" w14:textId="77777777" w:rsidR="00747073" w:rsidRDefault="0073075A">
      <w:pPr>
        <w:pStyle w:val="Listenabsatz"/>
        <w:numPr>
          <w:ilvl w:val="0"/>
          <w:numId w:val="59"/>
        </w:numPr>
        <w:tabs>
          <w:tab w:val="left" w:pos="1276"/>
        </w:tabs>
        <w:spacing w:after="120"/>
        <w:ind w:left="1276" w:hanging="709"/>
        <w:contextualSpacing w:val="0"/>
        <w:rPr>
          <w:rFonts w:ascii="Arial" w:hAnsi="Arial" w:cs="Arial"/>
          <w:lang w:val="es-ES"/>
        </w:rPr>
      </w:pPr>
      <w:r>
        <w:rPr>
          <w:rFonts w:ascii="Arial" w:hAnsi="Arial" w:cs="Arial"/>
          <w:lang w:val="es-ES"/>
        </w:rPr>
        <w:t>Especificaciones;</w:t>
      </w:r>
    </w:p>
    <w:p w14:paraId="6F8817F5" w14:textId="77777777" w:rsidR="00747073" w:rsidRDefault="0073075A">
      <w:pPr>
        <w:pStyle w:val="Listenabsatz"/>
        <w:numPr>
          <w:ilvl w:val="0"/>
          <w:numId w:val="59"/>
        </w:numPr>
        <w:tabs>
          <w:tab w:val="left" w:pos="1276"/>
        </w:tabs>
        <w:spacing w:after="120"/>
        <w:ind w:left="1276" w:hanging="709"/>
        <w:contextualSpacing w:val="0"/>
        <w:rPr>
          <w:rFonts w:ascii="Arial" w:hAnsi="Arial" w:cs="Arial"/>
          <w:lang w:val="es-ES"/>
        </w:rPr>
      </w:pPr>
      <w:r>
        <w:rPr>
          <w:rFonts w:ascii="Arial" w:hAnsi="Arial" w:cs="Arial"/>
          <w:lang w:val="es-ES"/>
        </w:rPr>
        <w:t xml:space="preserve">Planos; </w:t>
      </w:r>
    </w:p>
    <w:p w14:paraId="530BF595" w14:textId="5704091E" w:rsidR="00747073" w:rsidRDefault="0073075A">
      <w:pPr>
        <w:pStyle w:val="Listenabsatz"/>
        <w:numPr>
          <w:ilvl w:val="0"/>
          <w:numId w:val="59"/>
        </w:numPr>
        <w:tabs>
          <w:tab w:val="left" w:pos="1276"/>
        </w:tabs>
        <w:spacing w:after="120"/>
        <w:ind w:left="1276" w:hanging="709"/>
        <w:contextualSpacing w:val="0"/>
        <w:rPr>
          <w:rFonts w:ascii="Arial" w:hAnsi="Arial" w:cs="Arial"/>
          <w:lang w:val="es-ES"/>
        </w:rPr>
      </w:pPr>
      <w:r>
        <w:rPr>
          <w:rFonts w:ascii="Arial" w:hAnsi="Arial" w:cs="Arial"/>
          <w:lang w:val="es-MX"/>
        </w:rPr>
        <w:t>Cronogramas</w:t>
      </w:r>
      <w:r>
        <w:rPr>
          <w:rFonts w:ascii="Arial" w:hAnsi="Arial" w:cs="Arial"/>
          <w:lang w:val="es-ES"/>
        </w:rPr>
        <w:t xml:space="preserve"> debidamente completados; y</w:t>
      </w:r>
    </w:p>
    <w:p w14:paraId="0CD93E68" w14:textId="77777777" w:rsidR="00747073" w:rsidRDefault="0073075A">
      <w:pPr>
        <w:pStyle w:val="Listenabsatz"/>
        <w:numPr>
          <w:ilvl w:val="0"/>
          <w:numId w:val="59"/>
        </w:numPr>
        <w:tabs>
          <w:tab w:val="left" w:pos="1276"/>
        </w:tabs>
        <w:spacing w:after="120"/>
        <w:ind w:left="1276" w:hanging="709"/>
        <w:contextualSpacing w:val="0"/>
        <w:rPr>
          <w:rFonts w:ascii="Arial" w:hAnsi="Arial" w:cs="Arial"/>
          <w:lang w:val="es-ES"/>
        </w:rPr>
      </w:pPr>
      <w:r>
        <w:rPr>
          <w:rFonts w:ascii="Arial" w:hAnsi="Arial" w:cs="Arial"/>
          <w:lang w:val="es-ES"/>
        </w:rPr>
        <w:t>La Oferta del Contratista y cualquier otro documentos que formen parte del Contrato</w:t>
      </w:r>
    </w:p>
    <w:p w14:paraId="053BD721" w14:textId="1A25305C" w:rsidR="00747073" w:rsidRDefault="0073075A">
      <w:pPr>
        <w:pStyle w:val="Listenabsatz"/>
        <w:numPr>
          <w:ilvl w:val="3"/>
          <w:numId w:val="58"/>
        </w:numPr>
        <w:tabs>
          <w:tab w:val="left" w:pos="567"/>
        </w:tabs>
        <w:spacing w:after="120"/>
        <w:ind w:left="567" w:hanging="567"/>
        <w:contextualSpacing w:val="0"/>
        <w:rPr>
          <w:rFonts w:ascii="Arial" w:hAnsi="Arial" w:cs="Arial"/>
          <w:lang w:val="es-ES"/>
        </w:rPr>
      </w:pPr>
      <w:r>
        <w:rPr>
          <w:rFonts w:ascii="Arial" w:hAnsi="Arial" w:cs="Arial"/>
          <w:lang w:val="es-ES"/>
        </w:rPr>
        <w:t xml:space="preserve">Como contrapartida de los pagos que el Contratante hará al Contratista conforme se estipula en el presente </w:t>
      </w:r>
      <w:r w:rsidR="001C0039">
        <w:rPr>
          <w:rFonts w:ascii="Arial" w:hAnsi="Arial" w:cs="Arial"/>
          <w:lang w:val="es-ES"/>
        </w:rPr>
        <w:t>Acuerdo</w:t>
      </w:r>
      <w:r>
        <w:rPr>
          <w:rFonts w:ascii="Arial" w:hAnsi="Arial" w:cs="Arial"/>
          <w:lang w:val="es-ES"/>
        </w:rPr>
        <w:t xml:space="preserve">, el Contratista se compromete ante el Contratante, por medio del presente </w:t>
      </w:r>
      <w:r w:rsidR="001C0039">
        <w:rPr>
          <w:rFonts w:ascii="Arial" w:hAnsi="Arial" w:cs="Arial"/>
          <w:lang w:val="es-ES"/>
        </w:rPr>
        <w:t>Acuerdo</w:t>
      </w:r>
      <w:r>
        <w:rPr>
          <w:rFonts w:ascii="Arial" w:hAnsi="Arial" w:cs="Arial"/>
          <w:lang w:val="es-ES"/>
        </w:rPr>
        <w:t>, a ejecutar las Obras y a reparar sus defectos de conformidad en todo respecto con las disposiciones del Contrato.</w:t>
      </w:r>
    </w:p>
    <w:p w14:paraId="63B8BB11" w14:textId="77777777" w:rsidR="00747073" w:rsidRDefault="0073075A">
      <w:pPr>
        <w:pStyle w:val="Listenabsatz"/>
        <w:numPr>
          <w:ilvl w:val="3"/>
          <w:numId w:val="58"/>
        </w:numPr>
        <w:tabs>
          <w:tab w:val="left" w:pos="567"/>
        </w:tabs>
        <w:spacing w:after="120"/>
        <w:ind w:left="567" w:hanging="567"/>
        <w:contextualSpacing w:val="0"/>
        <w:rPr>
          <w:rFonts w:ascii="Arial" w:hAnsi="Arial" w:cs="Arial"/>
          <w:lang w:val="es-ES"/>
        </w:rPr>
      </w:pPr>
      <w:r>
        <w:rPr>
          <w:rFonts w:ascii="Arial" w:hAnsi="Arial" w:cs="Arial"/>
          <w:lang w:val="es-ES"/>
        </w:rPr>
        <w:t>El Contratante se compromete por medio del presente a pagar al Contratista, en compensación por la ejecución y terminación de las Obras y la reparación de sus defectos, el Precio del Contrato o las otras sumas que resulten pagaderas de conformidad con lo dispuesto en el Contrato en el plazo y la forma estipulados en éste.</w:t>
      </w:r>
    </w:p>
    <w:p w14:paraId="40ED7037" w14:textId="1FBCF4D8" w:rsidR="00747073" w:rsidRDefault="0073075A">
      <w:pPr>
        <w:spacing w:after="120" w:line="240" w:lineRule="atLeast"/>
        <w:rPr>
          <w:rFonts w:ascii="Arial" w:hAnsi="Arial" w:cs="Arial"/>
          <w:lang w:val="es-ES"/>
        </w:rPr>
      </w:pPr>
      <w:r>
        <w:rPr>
          <w:rFonts w:ascii="Arial" w:hAnsi="Arial" w:cs="Arial"/>
          <w:lang w:val="es-ES"/>
        </w:rPr>
        <w:t xml:space="preserve">EN FE DE LO CUAL las partes han celebrado el presente </w:t>
      </w:r>
      <w:r w:rsidR="001C0039">
        <w:rPr>
          <w:rFonts w:ascii="Arial" w:hAnsi="Arial" w:cs="Arial"/>
          <w:lang w:val="es-ES"/>
        </w:rPr>
        <w:t xml:space="preserve">Acuerdo </w:t>
      </w:r>
      <w:r>
        <w:rPr>
          <w:rFonts w:ascii="Arial" w:hAnsi="Arial" w:cs="Arial"/>
          <w:lang w:val="es-ES"/>
        </w:rPr>
        <w:t>de conformidad con las leyes de _______________________________ en el día, mes y año arriba indicados.</w:t>
      </w:r>
    </w:p>
    <w:p w14:paraId="6FF6BD2D" w14:textId="77777777" w:rsidR="00747073" w:rsidRDefault="00747073">
      <w:pPr>
        <w:spacing w:after="120" w:line="240" w:lineRule="atLeast"/>
        <w:rPr>
          <w:rFonts w:ascii="Arial" w:hAnsi="Arial" w:cs="Arial"/>
          <w:lang w:val="es-ES"/>
        </w:rPr>
      </w:pPr>
    </w:p>
    <w:p w14:paraId="67C46753" w14:textId="77777777" w:rsidR="00747073" w:rsidRDefault="0073075A">
      <w:pPr>
        <w:spacing w:after="120" w:line="240" w:lineRule="atLeast"/>
        <w:rPr>
          <w:rFonts w:ascii="Arial" w:hAnsi="Arial" w:cs="Arial"/>
          <w:lang w:val="es-ES"/>
        </w:rPr>
      </w:pPr>
      <w:r>
        <w:rPr>
          <w:rFonts w:ascii="Arial" w:hAnsi="Arial" w:cs="Arial"/>
          <w:lang w:val="es-ES"/>
        </w:rPr>
        <w:lastRenderedPageBreak/>
        <w:t>Firmado por _____________________________________________ (por el Contratante)</w:t>
      </w:r>
    </w:p>
    <w:p w14:paraId="74BCBE48" w14:textId="77777777" w:rsidR="00747073" w:rsidRDefault="0073075A">
      <w:pPr>
        <w:spacing w:after="120" w:line="240" w:lineRule="atLeast"/>
        <w:rPr>
          <w:rFonts w:ascii="Arial" w:hAnsi="Arial" w:cs="Arial"/>
          <w:b/>
          <w:lang w:val="es-ES"/>
        </w:rPr>
      </w:pPr>
      <w:r>
        <w:rPr>
          <w:rFonts w:ascii="Arial" w:hAnsi="Arial" w:cs="Arial"/>
          <w:lang w:val="es-ES"/>
        </w:rPr>
        <w:t>Firmado por _____________________________________________ (por el Contratista)</w:t>
      </w:r>
    </w:p>
    <w:p w14:paraId="07DCB5EA" w14:textId="77777777" w:rsidR="00747073" w:rsidRDefault="0073075A">
      <w:pPr>
        <w:suppressAutoHyphens w:val="0"/>
        <w:overflowPunct/>
        <w:autoSpaceDE/>
        <w:autoSpaceDN/>
        <w:adjustRightInd/>
        <w:jc w:val="left"/>
        <w:textAlignment w:val="auto"/>
        <w:rPr>
          <w:rFonts w:ascii="Arial" w:hAnsi="Arial"/>
          <w:b/>
          <w:bCs/>
          <w:sz w:val="28"/>
          <w:szCs w:val="28"/>
          <w:lang w:val="es-ES"/>
        </w:rPr>
      </w:pPr>
      <w:r>
        <w:rPr>
          <w:rFonts w:ascii="Arial" w:hAnsi="Arial"/>
          <w:bCs/>
          <w:sz w:val="28"/>
          <w:szCs w:val="28"/>
          <w:lang w:val="es-ES"/>
        </w:rPr>
        <w:br w:type="page"/>
      </w:r>
    </w:p>
    <w:p w14:paraId="393B78E5" w14:textId="09ACBC21" w:rsidR="00747073" w:rsidRPr="00596FA8" w:rsidRDefault="0073075A" w:rsidP="00596FA8">
      <w:pPr>
        <w:pStyle w:val="UG-Title"/>
        <w:spacing w:after="200"/>
        <w:rPr>
          <w:rFonts w:ascii="Arial" w:hAnsi="Arial" w:cs="Arial"/>
          <w:sz w:val="28"/>
          <w:szCs w:val="28"/>
          <w:lang w:val="es-ES"/>
        </w:rPr>
      </w:pPr>
      <w:bookmarkStart w:id="579" w:name="_Toc513463911"/>
      <w:bookmarkStart w:id="580" w:name="_Toc514841787"/>
      <w:bookmarkStart w:id="581" w:name="_Toc40301389"/>
      <w:r w:rsidRPr="00596FA8">
        <w:rPr>
          <w:rFonts w:ascii="Arial" w:hAnsi="Arial" w:cs="Arial"/>
          <w:sz w:val="28"/>
          <w:szCs w:val="28"/>
          <w:lang w:val="es-ES"/>
        </w:rPr>
        <w:lastRenderedPageBreak/>
        <w:t xml:space="preserve">Garantía de </w:t>
      </w:r>
      <w:r w:rsidR="00596FA8" w:rsidRPr="00596FA8">
        <w:rPr>
          <w:rFonts w:ascii="Arial" w:hAnsi="Arial" w:cs="Arial"/>
          <w:sz w:val="28"/>
          <w:szCs w:val="28"/>
          <w:lang w:val="es-ES"/>
        </w:rPr>
        <w:t xml:space="preserve">Mantenimiento de </w:t>
      </w:r>
      <w:r w:rsidRPr="00596FA8">
        <w:rPr>
          <w:rFonts w:ascii="Arial" w:hAnsi="Arial" w:cs="Arial"/>
          <w:sz w:val="28"/>
          <w:szCs w:val="28"/>
          <w:lang w:val="es-ES"/>
        </w:rPr>
        <w:t>la Oferta</w:t>
      </w:r>
      <w:bookmarkEnd w:id="579"/>
      <w:bookmarkEnd w:id="580"/>
      <w:bookmarkEnd w:id="581"/>
    </w:p>
    <w:p w14:paraId="3999CD72" w14:textId="2F09CE86" w:rsidR="00747073" w:rsidRDefault="0073075A">
      <w:pPr>
        <w:tabs>
          <w:tab w:val="right" w:pos="8789"/>
        </w:tabs>
        <w:spacing w:after="120"/>
        <w:rPr>
          <w:rFonts w:ascii="Arial" w:eastAsia="Arial Unicode MS" w:hAnsi="Arial" w:cs="Arial"/>
          <w:i/>
          <w:lang w:val="es-ES"/>
        </w:rPr>
      </w:pPr>
      <w:bookmarkStart w:id="582" w:name="_Toc347230627"/>
      <w:bookmarkStart w:id="583" w:name="_Toc488411755"/>
      <w:r>
        <w:rPr>
          <w:rFonts w:ascii="Arial" w:eastAsia="Arial Unicode MS" w:hAnsi="Arial" w:cs="Arial"/>
          <w:b/>
          <w:lang w:val="es-ES"/>
        </w:rPr>
        <w:t>Beneficiario/a:</w:t>
      </w:r>
      <w:r>
        <w:rPr>
          <w:rFonts w:ascii="Arial" w:eastAsia="Arial Unicode MS" w:hAnsi="Arial" w:cs="Arial"/>
          <w:b/>
          <w:lang w:val="es-ES"/>
        </w:rPr>
        <w:tab/>
      </w:r>
      <w:r>
        <w:rPr>
          <w:rFonts w:ascii="Arial" w:hAnsi="Arial" w:cs="Arial"/>
          <w:i/>
          <w:iCs/>
          <w:lang w:val="es-ES"/>
        </w:rPr>
        <w:t xml:space="preserve">[Insertar Nombre y Dirección del </w:t>
      </w:r>
      <w:r w:rsidR="001C0039">
        <w:rPr>
          <w:rFonts w:ascii="Arial" w:hAnsi="Arial" w:cs="Arial"/>
          <w:i/>
          <w:iCs/>
          <w:lang w:val="es-ES"/>
        </w:rPr>
        <w:t>Contratante</w:t>
      </w:r>
      <w:r>
        <w:rPr>
          <w:rFonts w:ascii="Arial" w:hAnsi="Arial" w:cs="Arial"/>
          <w:i/>
          <w:iCs/>
          <w:lang w:val="es-ES"/>
        </w:rPr>
        <w:t>]</w:t>
      </w:r>
    </w:p>
    <w:p w14:paraId="5C6B699A" w14:textId="77777777" w:rsidR="00747073" w:rsidRDefault="0073075A">
      <w:pPr>
        <w:tabs>
          <w:tab w:val="right" w:pos="8789"/>
        </w:tabs>
        <w:spacing w:after="120"/>
        <w:rPr>
          <w:rFonts w:ascii="Arial" w:eastAsia="Arial Unicode MS" w:hAnsi="Arial" w:cs="Arial"/>
          <w:lang w:val="es-ES"/>
        </w:rPr>
      </w:pPr>
      <w:r>
        <w:rPr>
          <w:rFonts w:ascii="Arial" w:eastAsia="Arial Unicode MS" w:hAnsi="Arial" w:cs="Arial"/>
          <w:b/>
          <w:lang w:val="es-ES"/>
        </w:rPr>
        <w:t>Date:</w:t>
      </w:r>
      <w:r>
        <w:rPr>
          <w:rFonts w:ascii="Arial" w:eastAsia="Arial Unicode MS" w:hAnsi="Arial" w:cs="Arial"/>
          <w:lang w:val="es-ES"/>
        </w:rPr>
        <w:tab/>
      </w:r>
      <w:r>
        <w:rPr>
          <w:rFonts w:ascii="Arial" w:hAnsi="Arial" w:cs="Arial"/>
          <w:i/>
          <w:iCs/>
          <w:lang w:val="es-ES"/>
        </w:rPr>
        <w:t>[Insertar fecha de emisión]</w:t>
      </w:r>
    </w:p>
    <w:p w14:paraId="1FBF14F6" w14:textId="77777777" w:rsidR="00747073" w:rsidRPr="000176BB" w:rsidRDefault="0073075A">
      <w:pPr>
        <w:tabs>
          <w:tab w:val="right" w:pos="8789"/>
        </w:tabs>
        <w:spacing w:after="120"/>
        <w:rPr>
          <w:rFonts w:ascii="Arial" w:eastAsia="Arial Unicode MS" w:hAnsi="Arial" w:cs="Arial"/>
          <w:b/>
          <w:lang w:val="es-ES"/>
        </w:rPr>
      </w:pPr>
      <w:r>
        <w:rPr>
          <w:rFonts w:ascii="Arial" w:eastAsia="Arial Unicode MS" w:hAnsi="Arial" w:cs="Arial"/>
          <w:b/>
          <w:lang w:val="es-ES"/>
        </w:rPr>
        <w:t>GARANTÍA de Oferta Nº:</w:t>
      </w:r>
      <w:r>
        <w:rPr>
          <w:rFonts w:ascii="Arial" w:eastAsia="Arial Unicode MS" w:hAnsi="Arial" w:cs="Arial"/>
          <w:lang w:val="es-ES"/>
        </w:rPr>
        <w:tab/>
      </w:r>
      <w:r>
        <w:rPr>
          <w:rFonts w:ascii="Arial" w:eastAsia="Arial Unicode MS" w:hAnsi="Arial" w:cs="Arial"/>
          <w:i/>
          <w:lang w:val="es-ES"/>
        </w:rPr>
        <w:t>[Insertar número de referencia de la garantía]</w:t>
      </w:r>
    </w:p>
    <w:p w14:paraId="0093D6F2" w14:textId="77777777" w:rsidR="00747073" w:rsidRDefault="0073075A">
      <w:pPr>
        <w:spacing w:after="240"/>
        <w:rPr>
          <w:rFonts w:ascii="Arial" w:eastAsia="Arial Unicode MS" w:hAnsi="Arial" w:cs="Arial"/>
          <w:lang w:val="es-ES"/>
        </w:rPr>
      </w:pPr>
      <w:r>
        <w:rPr>
          <w:rFonts w:ascii="Arial" w:eastAsia="Arial Unicode MS" w:hAnsi="Arial" w:cs="Arial"/>
          <w:b/>
          <w:lang w:val="es-ES"/>
        </w:rPr>
        <w:t xml:space="preserve">Garante: </w:t>
      </w:r>
      <w:r>
        <w:rPr>
          <w:rFonts w:ascii="Arial" w:eastAsia="Arial Unicode MS" w:hAnsi="Arial" w:cs="Arial"/>
          <w:i/>
          <w:lang w:val="es-ES"/>
        </w:rPr>
        <w:t>[Insertar nombre y dirección del lugar de la emisión, salvo se indique lo contrario en el membrete]</w:t>
      </w:r>
    </w:p>
    <w:p w14:paraId="42A9B085" w14:textId="2644AC2B" w:rsidR="00747073" w:rsidRDefault="0073075A">
      <w:pPr>
        <w:spacing w:after="120"/>
        <w:rPr>
          <w:rFonts w:ascii="Arial" w:eastAsia="Arial Unicode MS" w:hAnsi="Arial" w:cs="Arial"/>
          <w:i/>
          <w:lang w:val="es-ES"/>
        </w:rPr>
      </w:pPr>
      <w:r>
        <w:rPr>
          <w:rFonts w:ascii="Arial" w:eastAsia="Arial Unicode MS" w:hAnsi="Arial" w:cs="Arial"/>
          <w:lang w:val="es-ES"/>
        </w:rPr>
        <w:t xml:space="preserve">Nosotros, los abajo firmantes, hemos sido informados de que </w:t>
      </w:r>
      <w:r>
        <w:rPr>
          <w:rFonts w:ascii="Arial" w:eastAsia="Arial Unicode MS" w:hAnsi="Arial" w:cs="Arial"/>
          <w:i/>
          <w:lang w:val="es-ES"/>
        </w:rPr>
        <w:t>[Insertar nombre y dirección del Oferente, el cual en caso de tratarse de un Consorcio, procederá el nombre de est</w:t>
      </w:r>
      <w:r w:rsidR="00103F53">
        <w:rPr>
          <w:rFonts w:ascii="Arial" w:eastAsia="Arial Unicode MS" w:hAnsi="Arial" w:cs="Arial"/>
          <w:i/>
          <w:lang w:val="es-ES"/>
        </w:rPr>
        <w:t>e</w:t>
      </w:r>
      <w:r>
        <w:rPr>
          <w:rFonts w:ascii="Arial" w:eastAsia="Arial Unicode MS" w:hAnsi="Arial" w:cs="Arial"/>
          <w:i/>
          <w:lang w:val="es-ES"/>
        </w:rPr>
        <w:t xml:space="preserve">] </w:t>
      </w:r>
      <w:r>
        <w:rPr>
          <w:rFonts w:ascii="Arial" w:eastAsia="Arial Unicode MS" w:hAnsi="Arial" w:cs="Arial"/>
          <w:lang w:val="es-ES"/>
        </w:rPr>
        <w:t xml:space="preserve">(de aquí en adelante denominado “el </w:t>
      </w:r>
      <w:r w:rsidR="001C0039">
        <w:rPr>
          <w:rFonts w:ascii="Arial" w:eastAsia="Arial Unicode MS" w:hAnsi="Arial" w:cs="Arial"/>
          <w:lang w:val="es-ES"/>
        </w:rPr>
        <w:t>Oferente</w:t>
      </w:r>
      <w:r>
        <w:rPr>
          <w:rFonts w:ascii="Arial" w:eastAsia="Arial Unicode MS" w:hAnsi="Arial" w:cs="Arial"/>
          <w:lang w:val="es-ES"/>
        </w:rPr>
        <w:t xml:space="preserve">”) ha presentado o presentará al Beneficiario su oferta (de aquí en adelante denominada “la Oferta”) para la ejecución de </w:t>
      </w:r>
      <w:r>
        <w:rPr>
          <w:rFonts w:ascii="Arial" w:eastAsia="Arial Unicode MS" w:hAnsi="Arial" w:cs="Arial"/>
          <w:i/>
          <w:lang w:val="es-ES"/>
        </w:rPr>
        <w:t>[Insertar proyecto, objeto de contrato/breve descripción de las obras]</w:t>
      </w:r>
      <w:r>
        <w:rPr>
          <w:rFonts w:ascii="Arial" w:eastAsia="Arial Unicode MS" w:hAnsi="Arial" w:cs="Arial"/>
          <w:lang w:val="es-ES"/>
        </w:rPr>
        <w:t xml:space="preserve"> bajo Llamado a Licitación Nº </w:t>
      </w:r>
      <w:r>
        <w:rPr>
          <w:rFonts w:ascii="Arial" w:eastAsia="Arial Unicode MS" w:hAnsi="Arial" w:cs="Arial"/>
          <w:i/>
          <w:lang w:val="es-ES"/>
        </w:rPr>
        <w:t>[insertar Nº LPN].</w:t>
      </w:r>
    </w:p>
    <w:p w14:paraId="02E5B769" w14:textId="338DBE05" w:rsidR="00747073" w:rsidRDefault="0073075A">
      <w:pPr>
        <w:spacing w:after="120"/>
        <w:rPr>
          <w:rFonts w:ascii="Arial" w:eastAsia="Arial Unicode MS" w:hAnsi="Arial" w:cs="Arial"/>
          <w:lang w:val="es-ES"/>
        </w:rPr>
      </w:pPr>
      <w:r>
        <w:rPr>
          <w:rFonts w:ascii="Arial" w:eastAsia="Arial Unicode MS" w:hAnsi="Arial" w:cs="Arial"/>
          <w:lang w:val="es-MX"/>
        </w:rPr>
        <w:t>Nosotros, r</w:t>
      </w:r>
      <w:r>
        <w:rPr>
          <w:rFonts w:ascii="Arial" w:eastAsia="Arial Unicode MS" w:hAnsi="Arial" w:cs="Arial"/>
          <w:lang w:val="es-ES"/>
        </w:rPr>
        <w:t>enunciando a toda objeción y excepció</w:t>
      </w:r>
      <w:r>
        <w:rPr>
          <w:rFonts w:ascii="Arial" w:eastAsia="Arial Unicode MS" w:hAnsi="Arial" w:cs="Arial"/>
          <w:lang w:val="es-MX"/>
        </w:rPr>
        <w:t>n</w:t>
      </w:r>
      <w:r>
        <w:rPr>
          <w:rFonts w:ascii="Arial" w:eastAsia="Arial Unicode MS" w:hAnsi="Arial" w:cs="Arial"/>
          <w:lang w:val="es-ES"/>
        </w:rPr>
        <w:t xml:space="preserve">, en calidad de Garante, nos comprometemos en el presente documento de forma irrevocable e independiente a abonar al Beneficiario cualquier suma o sumas que no excedan en la cantidad de </w:t>
      </w:r>
      <w:r>
        <w:rPr>
          <w:rFonts w:ascii="Arial" w:eastAsia="Arial Unicode MS" w:hAnsi="Arial" w:cs="Arial"/>
          <w:i/>
          <w:lang w:val="es-ES"/>
        </w:rPr>
        <w:t xml:space="preserve">[Insertar cantidad de la garantía y la moneda tanto en letras como en cifras] </w:t>
      </w:r>
      <w:r>
        <w:rPr>
          <w:rFonts w:ascii="Arial" w:eastAsia="Arial Unicode MS" w:hAnsi="Arial" w:cs="Arial"/>
          <w:lang w:val="es-ES"/>
        </w:rPr>
        <w:t xml:space="preserve">tras haber recibido nosotros el primer requerimiento del Beneficiario. Dicho requerimiento debe estar respaldado por su declaración, ya sea en el requerimiento en sí o en un documento separado y firmado que acompañe o identifique al primer requerimiento, declarando que, el </w:t>
      </w:r>
      <w:r w:rsidR="001C0039">
        <w:rPr>
          <w:rFonts w:ascii="Arial" w:eastAsia="Arial Unicode MS" w:hAnsi="Arial" w:cs="Arial"/>
          <w:lang w:val="es-ES"/>
        </w:rPr>
        <w:t>Oferente</w:t>
      </w:r>
      <w:r>
        <w:rPr>
          <w:rFonts w:ascii="Arial" w:eastAsia="Arial Unicode MS" w:hAnsi="Arial" w:cs="Arial"/>
          <w:lang w:val="es-ES"/>
        </w:rPr>
        <w:t>:</w:t>
      </w:r>
    </w:p>
    <w:p w14:paraId="41B9F4F6" w14:textId="5FBF9BD5" w:rsidR="00747073" w:rsidRDefault="0073075A">
      <w:pPr>
        <w:spacing w:after="120"/>
        <w:ind w:left="425" w:hanging="425"/>
        <w:rPr>
          <w:rFonts w:ascii="Arial" w:eastAsia="Arial Unicode MS" w:hAnsi="Arial" w:cs="Arial"/>
          <w:lang w:val="es-ES"/>
        </w:rPr>
      </w:pPr>
      <w:r>
        <w:rPr>
          <w:rFonts w:ascii="Arial" w:eastAsia="Arial Unicode MS" w:hAnsi="Arial" w:cs="Arial"/>
          <w:lang w:val="es-ES"/>
        </w:rPr>
        <w:t>(a)</w:t>
      </w:r>
      <w:r>
        <w:rPr>
          <w:rFonts w:ascii="Arial" w:eastAsia="Arial Unicode MS" w:hAnsi="Arial" w:cs="Arial"/>
          <w:lang w:val="es-ES"/>
        </w:rPr>
        <w:tab/>
        <w:t xml:space="preserve">Ha retirado su Oferta durante el periodo de validez de la Oferta expuesto en el  Formulario de Presentación de la Oferta del </w:t>
      </w:r>
      <w:r w:rsidR="001C0039">
        <w:rPr>
          <w:rFonts w:ascii="Arial" w:eastAsia="Arial Unicode MS" w:hAnsi="Arial" w:cs="Arial"/>
          <w:lang w:val="es-ES"/>
        </w:rPr>
        <w:t xml:space="preserve">Oferente </w:t>
      </w:r>
      <w:r>
        <w:rPr>
          <w:rFonts w:ascii="Arial" w:eastAsia="Arial Unicode MS" w:hAnsi="Arial" w:cs="Arial"/>
          <w:lang w:val="es-ES"/>
        </w:rPr>
        <w:t>(el “Periodo de Validez de la Oferta”); o</w:t>
      </w:r>
    </w:p>
    <w:p w14:paraId="15F75598" w14:textId="6A78D75B" w:rsidR="00747073" w:rsidRDefault="0073075A">
      <w:pPr>
        <w:spacing w:after="120"/>
        <w:ind w:left="425" w:hanging="425"/>
        <w:rPr>
          <w:rFonts w:ascii="Arial" w:eastAsia="Arial Unicode MS" w:hAnsi="Arial" w:cs="Arial"/>
          <w:lang w:val="es-ES"/>
        </w:rPr>
      </w:pPr>
      <w:r>
        <w:rPr>
          <w:rFonts w:ascii="Arial" w:eastAsia="Arial Unicode MS" w:hAnsi="Arial" w:cs="Arial"/>
          <w:lang w:val="es-ES"/>
        </w:rPr>
        <w:t>(b)</w:t>
      </w:r>
      <w:r>
        <w:rPr>
          <w:rFonts w:ascii="Arial" w:eastAsia="Arial Unicode MS" w:hAnsi="Arial" w:cs="Arial"/>
          <w:lang w:val="es-ES"/>
        </w:rPr>
        <w:tab/>
        <w:t xml:space="preserve">Habiendo sido notificado de la aceptación de su Oferta por parte del Beneficiario durante el Período de Validez de la Oferta, (i) no ha firmado el contrato, o (ii) no ha proporcionado la </w:t>
      </w:r>
      <w:r w:rsidR="001C0039">
        <w:rPr>
          <w:rFonts w:ascii="Arial" w:eastAsia="Arial Unicode MS" w:hAnsi="Arial" w:cs="Arial"/>
          <w:lang w:val="es-ES"/>
        </w:rPr>
        <w:t>G</w:t>
      </w:r>
      <w:r>
        <w:rPr>
          <w:rFonts w:ascii="Arial" w:eastAsia="Arial Unicode MS" w:hAnsi="Arial" w:cs="Arial"/>
          <w:lang w:val="es-ES"/>
        </w:rPr>
        <w:t xml:space="preserve">arantía </w:t>
      </w:r>
      <w:r>
        <w:rPr>
          <w:rFonts w:ascii="Arial" w:eastAsia="Arial Unicode MS" w:hAnsi="Arial" w:cs="Arial"/>
          <w:lang w:val="es-MX"/>
        </w:rPr>
        <w:t xml:space="preserve">de </w:t>
      </w:r>
      <w:r w:rsidR="001C0039">
        <w:rPr>
          <w:rFonts w:ascii="Arial" w:eastAsia="Arial Unicode MS" w:hAnsi="Arial" w:cs="Arial"/>
          <w:lang w:val="es-MX"/>
        </w:rPr>
        <w:t>C</w:t>
      </w:r>
      <w:r>
        <w:rPr>
          <w:rFonts w:ascii="Arial" w:eastAsia="Arial Unicode MS" w:hAnsi="Arial" w:cs="Arial"/>
          <w:lang w:val="es-MX"/>
        </w:rPr>
        <w:t>umplimiento</w:t>
      </w:r>
      <w:r>
        <w:rPr>
          <w:rFonts w:ascii="Arial" w:eastAsia="Arial Unicode MS" w:hAnsi="Arial" w:cs="Arial"/>
          <w:lang w:val="es-ES"/>
        </w:rPr>
        <w:t xml:space="preserve">, de conformidad con las Instrucciones a los Oferentes (“IAO”) del Documento de Licitación del Beneficiario. </w:t>
      </w:r>
    </w:p>
    <w:p w14:paraId="4C9B52A1" w14:textId="77777777" w:rsidR="00747073" w:rsidRDefault="0073075A">
      <w:pPr>
        <w:spacing w:after="120"/>
        <w:rPr>
          <w:rFonts w:ascii="Arial" w:hAnsi="Arial" w:cs="Arial"/>
          <w:lang w:val="es-ES"/>
        </w:rPr>
      </w:pPr>
      <w:r>
        <w:rPr>
          <w:rFonts w:ascii="Arial" w:hAnsi="Arial" w:cs="Arial"/>
          <w:lang w:val="es-ES"/>
        </w:rPr>
        <w:t xml:space="preserve">Esta Garantía expirará </w:t>
      </w:r>
      <w:r>
        <w:rPr>
          <w:rFonts w:ascii="Arial" w:hAnsi="Arial" w:cs="Arial"/>
          <w:i/>
          <w:lang w:val="es-ES"/>
        </w:rPr>
        <w:t>[Insertar fecha de expiración]</w:t>
      </w:r>
      <w:r>
        <w:rPr>
          <w:rFonts w:ascii="Arial" w:hAnsi="Arial" w:cs="Arial"/>
          <w:i/>
          <w:vertAlign w:val="superscript"/>
          <w:lang w:val="es-ES"/>
        </w:rPr>
        <w:footnoteReference w:id="13"/>
      </w:r>
      <w:r>
        <w:rPr>
          <w:rFonts w:ascii="Arial" w:hAnsi="Arial" w:cs="Arial"/>
          <w:i/>
          <w:lang w:val="es-ES"/>
        </w:rPr>
        <w:t>.</w:t>
      </w:r>
    </w:p>
    <w:p w14:paraId="7307E8DC" w14:textId="52AB62CC" w:rsidR="00747073" w:rsidRDefault="0073075A">
      <w:pPr>
        <w:spacing w:after="120"/>
        <w:rPr>
          <w:rFonts w:ascii="Arial" w:hAnsi="Arial" w:cs="Arial"/>
          <w:lang w:val="es-ES"/>
        </w:rPr>
      </w:pPr>
      <w:r>
        <w:rPr>
          <w:rFonts w:ascii="Arial" w:hAnsi="Arial" w:cs="Arial"/>
          <w:lang w:val="es-ES"/>
        </w:rPr>
        <w:t xml:space="preserve">Para la fecha indicada, deberemos haber recibido cualquier reclamación de pago por carta o mediante </w:t>
      </w:r>
      <w:r>
        <w:rPr>
          <w:rFonts w:ascii="Arial" w:hAnsi="Arial" w:cs="Arial"/>
          <w:lang w:val="es-MX"/>
        </w:rPr>
        <w:t>telecomunic</w:t>
      </w:r>
      <w:r w:rsidR="002F7515">
        <w:rPr>
          <w:rFonts w:ascii="Arial" w:hAnsi="Arial" w:cs="Arial"/>
          <w:lang w:val="es-MX"/>
        </w:rPr>
        <w:t>ación encriptada</w:t>
      </w:r>
      <w:r>
        <w:rPr>
          <w:rFonts w:ascii="Arial" w:hAnsi="Arial" w:cs="Arial"/>
          <w:lang w:val="es-MX"/>
        </w:rPr>
        <w:t xml:space="preserve">. </w:t>
      </w:r>
      <w:r>
        <w:rPr>
          <w:rFonts w:ascii="Arial" w:hAnsi="Arial" w:cs="Arial"/>
          <w:lang w:val="es-ES"/>
        </w:rPr>
        <w:t>Comprendemos que se nos devolverá la presente garantía en la fecha de expiración o después del pago de la suma total a ser reclamada en virtud del presente documento de garantía.</w:t>
      </w:r>
    </w:p>
    <w:p w14:paraId="117D2D8C" w14:textId="78A9599F" w:rsidR="00747073" w:rsidRDefault="0073075A">
      <w:pPr>
        <w:spacing w:after="480"/>
        <w:rPr>
          <w:rFonts w:ascii="Arial" w:eastAsia="Arial Unicode MS" w:hAnsi="Arial" w:cs="Arial"/>
          <w:i/>
          <w:lang w:val="es-ES"/>
        </w:rPr>
      </w:pPr>
      <w:r>
        <w:rPr>
          <w:rFonts w:ascii="Arial" w:eastAsia="Arial Unicode MS" w:hAnsi="Arial" w:cs="Arial"/>
          <w:i/>
          <w:lang w:val="es-ES"/>
        </w:rPr>
        <w:t>[Con respecto a las reglas de garantía, la opción preferida es</w:t>
      </w:r>
      <w:r>
        <w:rPr>
          <w:rFonts w:ascii="Arial" w:eastAsia="Arial Unicode MS" w:hAnsi="Arial" w:cs="Arial"/>
          <w:i/>
          <w:vertAlign w:val="superscript"/>
          <w:lang w:val="es-ES"/>
        </w:rPr>
        <w:footnoteReference w:id="14"/>
      </w:r>
      <w:r>
        <w:rPr>
          <w:rFonts w:ascii="Arial" w:eastAsia="Arial Unicode MS" w:hAnsi="Arial" w:cs="Arial"/>
          <w:i/>
          <w:lang w:val="es-ES"/>
        </w:rPr>
        <w:t xml:space="preserve">: </w:t>
      </w:r>
      <w:r>
        <w:rPr>
          <w:rFonts w:ascii="Arial" w:eastAsia="Arial Unicode MS" w:hAnsi="Arial" w:cs="Arial"/>
          <w:lang w:val="es-ES"/>
        </w:rPr>
        <w:t>Esta garantía está sujeta a las Reglas Uniformes relativas a las Garantías a Primer Requerimiento (</w:t>
      </w:r>
      <w:r w:rsidR="001C0039">
        <w:rPr>
          <w:rFonts w:ascii="Arial" w:eastAsia="Arial Unicode MS" w:hAnsi="Arial" w:cs="Arial"/>
          <w:lang w:val="es-ES"/>
        </w:rPr>
        <w:t>RUGR</w:t>
      </w:r>
      <w:r w:rsidR="002F7515">
        <w:rPr>
          <w:rFonts w:ascii="Arial" w:eastAsia="Arial Unicode MS" w:hAnsi="Arial" w:cs="Arial"/>
          <w:lang w:val="es-ES"/>
        </w:rPr>
        <w:t xml:space="preserve">) Revisión 2010, </w:t>
      </w:r>
      <w:r>
        <w:rPr>
          <w:rFonts w:ascii="Arial" w:eastAsia="Arial Unicode MS" w:hAnsi="Arial" w:cs="Arial"/>
          <w:lang w:val="es-ES"/>
        </w:rPr>
        <w:t>Publicación CCI No. 758.</w:t>
      </w:r>
      <w:r>
        <w:rPr>
          <w:rFonts w:ascii="Arial" w:eastAsia="Arial Unicode MS" w:hAnsi="Arial" w:cs="Arial"/>
          <w:i/>
          <w:lang w:val="es-ES"/>
        </w:rPr>
        <w:t>]</w:t>
      </w:r>
    </w:p>
    <w:tbl>
      <w:tblPr>
        <w:tblStyle w:val="Tabellen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0"/>
        <w:gridCol w:w="757"/>
        <w:gridCol w:w="3980"/>
      </w:tblGrid>
      <w:tr w:rsidR="00747073" w14:paraId="77DE3583" w14:textId="77777777">
        <w:tc>
          <w:tcPr>
            <w:tcW w:w="3931" w:type="dxa"/>
            <w:tcBorders>
              <w:top w:val="single" w:sz="4" w:space="0" w:color="auto"/>
              <w:left w:val="nil"/>
              <w:bottom w:val="nil"/>
              <w:right w:val="nil"/>
            </w:tcBorders>
          </w:tcPr>
          <w:p w14:paraId="0A48FD73" w14:textId="77777777" w:rsidR="00747073" w:rsidRDefault="0073075A">
            <w:pPr>
              <w:spacing w:before="60" w:after="200" w:line="276" w:lineRule="auto"/>
              <w:jc w:val="center"/>
              <w:rPr>
                <w:rFonts w:ascii="Arial" w:hAnsi="Arial" w:cs="Arial"/>
                <w:sz w:val="24"/>
                <w:szCs w:val="24"/>
                <w:lang w:val="es-ES"/>
              </w:rPr>
            </w:pPr>
            <w:r>
              <w:rPr>
                <w:rFonts w:ascii="Arial" w:hAnsi="Arial" w:cs="Arial"/>
                <w:sz w:val="24"/>
                <w:szCs w:val="24"/>
                <w:lang w:val="es-ES"/>
              </w:rPr>
              <w:t>Lugar, fecha</w:t>
            </w:r>
          </w:p>
        </w:tc>
        <w:tc>
          <w:tcPr>
            <w:tcW w:w="757" w:type="dxa"/>
            <w:tcBorders>
              <w:top w:val="nil"/>
              <w:left w:val="nil"/>
              <w:bottom w:val="nil"/>
              <w:right w:val="nil"/>
            </w:tcBorders>
          </w:tcPr>
          <w:p w14:paraId="2D2FD0FD" w14:textId="77777777" w:rsidR="00747073" w:rsidRDefault="00747073">
            <w:pPr>
              <w:spacing w:after="200" w:line="276" w:lineRule="auto"/>
              <w:jc w:val="center"/>
              <w:rPr>
                <w:rFonts w:ascii="Arial" w:hAnsi="Arial" w:cs="Arial"/>
                <w:sz w:val="24"/>
                <w:szCs w:val="24"/>
                <w:lang w:val="es-ES"/>
              </w:rPr>
            </w:pPr>
          </w:p>
        </w:tc>
        <w:tc>
          <w:tcPr>
            <w:tcW w:w="3981" w:type="dxa"/>
            <w:tcBorders>
              <w:top w:val="single" w:sz="4" w:space="0" w:color="auto"/>
              <w:left w:val="nil"/>
              <w:bottom w:val="nil"/>
              <w:right w:val="nil"/>
            </w:tcBorders>
          </w:tcPr>
          <w:p w14:paraId="1E7133D5" w14:textId="77777777" w:rsidR="00747073" w:rsidRDefault="0073075A">
            <w:pPr>
              <w:spacing w:before="60" w:after="120" w:line="276" w:lineRule="auto"/>
              <w:jc w:val="center"/>
              <w:rPr>
                <w:rFonts w:ascii="Arial" w:hAnsi="Arial" w:cs="Arial"/>
                <w:sz w:val="24"/>
                <w:szCs w:val="24"/>
                <w:lang w:val="es-ES"/>
              </w:rPr>
            </w:pPr>
            <w:r>
              <w:rPr>
                <w:rFonts w:ascii="Arial" w:hAnsi="Arial" w:cs="Arial"/>
                <w:sz w:val="24"/>
                <w:szCs w:val="24"/>
                <w:lang w:val="es-ES"/>
              </w:rPr>
              <w:t>Firma autorizada del Garante</w:t>
            </w:r>
          </w:p>
        </w:tc>
      </w:tr>
      <w:bookmarkEnd w:id="582"/>
      <w:bookmarkEnd w:id="583"/>
    </w:tbl>
    <w:p w14:paraId="22B7D934" w14:textId="77777777" w:rsidR="00747073" w:rsidRDefault="0073075A">
      <w:pPr>
        <w:pStyle w:val="UG-Title"/>
        <w:rPr>
          <w:rFonts w:ascii="Arial" w:hAnsi="Arial"/>
          <w:bCs/>
          <w:sz w:val="28"/>
          <w:szCs w:val="28"/>
          <w:lang w:val="es-ES"/>
        </w:rPr>
      </w:pPr>
      <w:r>
        <w:rPr>
          <w:rFonts w:ascii="Arial" w:hAnsi="Arial"/>
          <w:bCs/>
          <w:sz w:val="28"/>
          <w:szCs w:val="28"/>
          <w:lang w:val="es-ES"/>
        </w:rPr>
        <w:br w:type="page"/>
      </w:r>
      <w:bookmarkStart w:id="584" w:name="_Toc40301390"/>
      <w:bookmarkStart w:id="585" w:name="_Toc156372184"/>
      <w:bookmarkStart w:id="586" w:name="_Toc327354353"/>
      <w:r>
        <w:rPr>
          <w:rFonts w:ascii="Arial" w:hAnsi="Arial"/>
          <w:bCs/>
          <w:sz w:val="28"/>
          <w:szCs w:val="28"/>
          <w:lang w:val="es-ES"/>
        </w:rPr>
        <w:lastRenderedPageBreak/>
        <w:t>Garantía Bancaria por Anticipo</w:t>
      </w:r>
      <w:bookmarkEnd w:id="584"/>
    </w:p>
    <w:p w14:paraId="0214680D" w14:textId="77777777" w:rsidR="00747073" w:rsidRDefault="00747073">
      <w:pPr>
        <w:rPr>
          <w:lang w:val="es-ES"/>
        </w:rPr>
      </w:pPr>
    </w:p>
    <w:p w14:paraId="63E86B20" w14:textId="0467D7C7" w:rsidR="00747073" w:rsidRDefault="0073075A">
      <w:pPr>
        <w:spacing w:after="142" w:line="240" w:lineRule="atLeast"/>
        <w:rPr>
          <w:lang w:val="es-ES"/>
        </w:rPr>
      </w:pPr>
      <w:r>
        <w:rPr>
          <w:rFonts w:ascii="Arial" w:eastAsia="Symbol" w:hAnsi="Arial" w:cs="Arial"/>
          <w:b/>
          <w:lang w:val="es-ES"/>
        </w:rPr>
        <w:t xml:space="preserve">Beneficiario: </w:t>
      </w:r>
      <w:r>
        <w:rPr>
          <w:rFonts w:ascii="Arial" w:eastAsia="Arial Unicode MS" w:hAnsi="Arial" w:cs="Arial"/>
          <w:b/>
          <w:lang w:val="es-ES"/>
        </w:rPr>
        <w:tab/>
      </w:r>
      <w:r>
        <w:rPr>
          <w:rFonts w:ascii="Arial" w:eastAsia="Symbol" w:hAnsi="Arial" w:cs="Arial"/>
          <w:i/>
          <w:lang w:val="es-ES"/>
        </w:rPr>
        <w:t xml:space="preserve"> </w:t>
      </w:r>
      <w:r>
        <w:rPr>
          <w:rFonts w:ascii="Arial" w:eastAsia="Symbol" w:hAnsi="Arial" w:cs="Arial"/>
          <w:i/>
          <w:lang w:val="es-ES"/>
        </w:rPr>
        <w:tab/>
        <w:t xml:space="preserve">  </w:t>
      </w:r>
      <w:r>
        <w:rPr>
          <w:rFonts w:ascii="Arial" w:eastAsia="Symbol" w:hAnsi="Arial" w:cs="Arial"/>
          <w:i/>
          <w:lang w:val="es-ES"/>
        </w:rPr>
        <w:tab/>
      </w:r>
      <w:r>
        <w:rPr>
          <w:rFonts w:ascii="Arial" w:eastAsia="Symbol" w:hAnsi="Arial" w:cs="Arial"/>
          <w:i/>
          <w:lang w:val="es-ES"/>
        </w:rPr>
        <w:tab/>
        <w:t xml:space="preserve">      </w:t>
      </w:r>
      <w:r>
        <w:rPr>
          <w:rFonts w:ascii="Arial" w:eastAsia="Symbol" w:hAnsi="Arial" w:cs="Arial"/>
          <w:i/>
          <w:lang w:val="es-ES"/>
        </w:rPr>
        <w:tab/>
        <w:t xml:space="preserve">[Insertar el nombre y dirección del </w:t>
      </w:r>
      <w:r w:rsidR="001C0039">
        <w:rPr>
          <w:rFonts w:ascii="Arial" w:eastAsia="Symbol" w:hAnsi="Arial" w:cs="Arial"/>
          <w:i/>
          <w:lang w:val="es-ES"/>
        </w:rPr>
        <w:t>Contratante</w:t>
      </w:r>
      <w:r>
        <w:rPr>
          <w:rFonts w:ascii="Arial" w:eastAsia="Symbol" w:hAnsi="Arial" w:cs="Arial"/>
          <w:i/>
          <w:lang w:val="es-ES"/>
        </w:rPr>
        <w:t xml:space="preserve">] </w:t>
      </w:r>
    </w:p>
    <w:p w14:paraId="66629180" w14:textId="77777777" w:rsidR="00747073" w:rsidRDefault="0073075A">
      <w:pPr>
        <w:spacing w:after="142" w:line="240" w:lineRule="atLeast"/>
        <w:rPr>
          <w:lang w:val="es-ES"/>
        </w:rPr>
      </w:pPr>
      <w:r>
        <w:rPr>
          <w:rFonts w:ascii="Arial" w:eastAsia="Symbol" w:hAnsi="Arial" w:cs="Arial"/>
          <w:b/>
          <w:lang w:val="es-ES"/>
        </w:rPr>
        <w:t>Fecha:</w:t>
      </w:r>
      <w:r>
        <w:rPr>
          <w:rFonts w:ascii="Arial" w:eastAsia="Symbol" w:hAnsi="Arial" w:cs="Arial"/>
          <w:i/>
          <w:lang w:val="es-ES"/>
        </w:rPr>
        <w:t xml:space="preserve"> </w:t>
      </w:r>
      <w:r>
        <w:rPr>
          <w:rFonts w:ascii="Arial" w:eastAsia="Symbol" w:hAnsi="Arial" w:cs="Arial"/>
          <w:i/>
          <w:lang w:val="es-ES"/>
        </w:rPr>
        <w:tab/>
      </w:r>
      <w:r>
        <w:rPr>
          <w:rFonts w:ascii="Arial" w:eastAsia="Symbol" w:hAnsi="Arial" w:cs="Arial"/>
          <w:i/>
          <w:lang w:val="es-ES"/>
        </w:rPr>
        <w:tab/>
      </w:r>
      <w:r>
        <w:rPr>
          <w:rFonts w:ascii="Arial" w:eastAsia="Symbol" w:hAnsi="Arial" w:cs="Arial"/>
          <w:i/>
          <w:lang w:val="es-ES"/>
        </w:rPr>
        <w:tab/>
      </w:r>
      <w:r>
        <w:rPr>
          <w:rFonts w:ascii="Arial" w:eastAsia="Symbol" w:hAnsi="Arial" w:cs="Arial"/>
          <w:i/>
          <w:lang w:val="es-ES"/>
        </w:rPr>
        <w:tab/>
      </w:r>
      <w:r>
        <w:rPr>
          <w:rFonts w:ascii="Arial" w:eastAsia="Symbol" w:hAnsi="Arial" w:cs="Arial"/>
          <w:i/>
          <w:lang w:val="es-ES"/>
        </w:rPr>
        <w:tab/>
      </w:r>
      <w:r>
        <w:rPr>
          <w:rFonts w:ascii="Arial" w:eastAsia="Symbol" w:hAnsi="Arial" w:cs="Arial"/>
          <w:i/>
          <w:lang w:val="es-ES"/>
        </w:rPr>
        <w:tab/>
        <w:t xml:space="preserve">              [Insertar la fecha de emisión]</w:t>
      </w:r>
    </w:p>
    <w:p w14:paraId="6E74DB66" w14:textId="77777777" w:rsidR="00747073" w:rsidRDefault="0073075A">
      <w:pPr>
        <w:spacing w:after="142" w:line="240" w:lineRule="atLeast"/>
        <w:rPr>
          <w:lang w:val="es-ES"/>
        </w:rPr>
      </w:pPr>
      <w:r>
        <w:rPr>
          <w:rFonts w:ascii="Arial" w:eastAsia="Symbol" w:hAnsi="Arial" w:cs="Arial"/>
          <w:b/>
          <w:lang w:val="es-ES"/>
        </w:rPr>
        <w:t xml:space="preserve">N.º DE GARANTIA DE ANTICIPO: </w:t>
      </w:r>
      <w:r>
        <w:rPr>
          <w:rFonts w:ascii="Arial" w:eastAsia="Symbol" w:hAnsi="Arial" w:cs="Arial"/>
          <w:i/>
          <w:lang w:val="es-ES"/>
        </w:rPr>
        <w:t>[Insertar el número de referencia de la Garantía]</w:t>
      </w:r>
    </w:p>
    <w:p w14:paraId="1411DA95" w14:textId="77777777" w:rsidR="00747073" w:rsidRDefault="0073075A">
      <w:pPr>
        <w:spacing w:after="142" w:line="240" w:lineRule="atLeast"/>
        <w:rPr>
          <w:lang w:val="es-ES"/>
        </w:rPr>
      </w:pPr>
      <w:r>
        <w:rPr>
          <w:rFonts w:ascii="Arial" w:eastAsia="Symbol" w:hAnsi="Arial" w:cs="Arial"/>
          <w:b/>
          <w:lang w:val="es-ES"/>
        </w:rPr>
        <w:t>Garante:</w:t>
      </w:r>
      <w:r>
        <w:rPr>
          <w:rFonts w:ascii="Arial" w:eastAsia="Symbol" w:hAnsi="Arial" w:cs="Arial"/>
          <w:i/>
          <w:lang w:val="es-ES"/>
        </w:rPr>
        <w:t xml:space="preserve"> [Insertar el nombre y dirección del lugar de expedición, a menos que se indique en el membrete]</w:t>
      </w:r>
    </w:p>
    <w:p w14:paraId="0BFB49CB" w14:textId="77777777" w:rsidR="00747073" w:rsidRDefault="00747073">
      <w:pPr>
        <w:spacing w:after="120"/>
        <w:rPr>
          <w:rFonts w:ascii="Arial" w:eastAsia="Arial Unicode MS" w:hAnsi="Arial" w:cs="Arial"/>
          <w:lang w:val="es-ES"/>
        </w:rPr>
      </w:pPr>
    </w:p>
    <w:p w14:paraId="424AA50C" w14:textId="73DBA8C8" w:rsidR="00747073" w:rsidRDefault="0073075A">
      <w:pPr>
        <w:spacing w:after="142" w:line="240" w:lineRule="atLeast"/>
        <w:rPr>
          <w:rFonts w:ascii="Arial" w:eastAsia="Arial Unicode MS" w:hAnsi="Arial" w:cs="Arial"/>
          <w:lang w:val="es-ES"/>
        </w:rPr>
      </w:pPr>
      <w:r>
        <w:rPr>
          <w:rFonts w:ascii="Arial" w:eastAsia="Symbol" w:hAnsi="Arial" w:cs="Arial"/>
          <w:lang w:val="es-ES"/>
        </w:rPr>
        <w:t xml:space="preserve">A nosotros se nos ha informado que </w:t>
      </w:r>
      <w:r>
        <w:rPr>
          <w:rFonts w:ascii="Arial" w:eastAsia="Symbol" w:hAnsi="Arial" w:cs="Arial"/>
          <w:i/>
          <w:lang w:val="es-ES"/>
        </w:rPr>
        <w:t>[Insertar nombre y dirección del Contratista; en caso que se trate de un Consorcio, se debe incluir el nombre y dirección de dicho Consorcio]</w:t>
      </w:r>
      <w:r>
        <w:rPr>
          <w:rFonts w:ascii="Arial" w:eastAsia="Symbol" w:hAnsi="Arial" w:cs="Arial"/>
          <w:lang w:val="es-ES"/>
        </w:rPr>
        <w:t xml:space="preserve"> (en adelante denominado “el Solicitante”) ha celebrado el Contrato n.º. </w:t>
      </w:r>
      <w:r>
        <w:rPr>
          <w:rFonts w:ascii="Arial" w:eastAsia="Symbol" w:hAnsi="Arial" w:cs="Arial"/>
          <w:i/>
          <w:lang w:val="es-ES"/>
        </w:rPr>
        <w:t xml:space="preserve">[Insertar número del Contrato] </w:t>
      </w:r>
      <w:r>
        <w:rPr>
          <w:rFonts w:ascii="Arial" w:eastAsia="Symbol" w:hAnsi="Arial" w:cs="Arial"/>
          <w:lang w:val="es-ES"/>
        </w:rPr>
        <w:t xml:space="preserve">de fecha </w:t>
      </w:r>
      <w:r>
        <w:rPr>
          <w:rFonts w:ascii="Arial" w:eastAsia="Symbol" w:hAnsi="Arial" w:cs="Arial"/>
          <w:i/>
          <w:lang w:val="es-ES"/>
        </w:rPr>
        <w:t>[Insertar la fecha]</w:t>
      </w:r>
      <w:r>
        <w:rPr>
          <w:rFonts w:ascii="Arial" w:eastAsia="Symbol" w:hAnsi="Arial" w:cs="Arial"/>
          <w:lang w:val="es-ES"/>
        </w:rPr>
        <w:t xml:space="preserve"> con el Beneficiario, para la ejecución de </w:t>
      </w:r>
      <w:r>
        <w:rPr>
          <w:rFonts w:ascii="Arial" w:eastAsia="Symbol" w:hAnsi="Arial" w:cs="Arial"/>
          <w:i/>
          <w:lang w:val="es-ES"/>
        </w:rPr>
        <w:t>[Insertar el objeto del contrato y una breve descripción de las obras]</w:t>
      </w:r>
      <w:r>
        <w:rPr>
          <w:rFonts w:ascii="Arial" w:eastAsia="Symbol" w:hAnsi="Arial" w:cs="Arial"/>
          <w:lang w:val="es-ES"/>
        </w:rPr>
        <w:t xml:space="preserve"> (en adelante denominado “el Contrato”). Así mismo, entendemos que, de acuerdo con las condiciones del Contrato, se hará un anticipo de una suma de </w:t>
      </w:r>
      <w:r>
        <w:rPr>
          <w:rFonts w:ascii="Arial" w:eastAsia="Symbol" w:hAnsi="Arial" w:cs="Arial"/>
          <w:i/>
          <w:lang w:val="es-ES"/>
        </w:rPr>
        <w:t>[Insertar el monto y la moneda en letra y cifras]</w:t>
      </w:r>
      <w:r>
        <w:rPr>
          <w:rStyle w:val="Funotenzeichen"/>
          <w:rFonts w:ascii="Arial" w:eastAsia="Symbol" w:hAnsi="Arial"/>
          <w:i/>
          <w:lang w:val="es-ES"/>
        </w:rPr>
        <w:footnoteReference w:customMarkFollows="1" w:id="15"/>
        <w:t>28</w:t>
      </w:r>
      <w:r>
        <w:rPr>
          <w:rFonts w:ascii="Arial" w:eastAsia="Arial Unicode MS" w:hAnsi="Arial" w:cs="Arial"/>
          <w:lang w:val="es-ES"/>
        </w:rPr>
        <w:t>,</w:t>
      </w:r>
      <w:r>
        <w:rPr>
          <w:rFonts w:ascii="Arial" w:eastAsia="Symbol" w:hAnsi="Arial" w:cs="Arial"/>
          <w:i/>
          <w:lang w:val="es-ES"/>
        </w:rPr>
        <w:t xml:space="preserve"> </w:t>
      </w:r>
      <w:r>
        <w:rPr>
          <w:rFonts w:ascii="Arial" w:eastAsia="Symbol" w:hAnsi="Arial" w:cs="Arial"/>
          <w:lang w:val="es-ES"/>
        </w:rPr>
        <w:t xml:space="preserve">que representa el </w:t>
      </w:r>
      <w:r>
        <w:rPr>
          <w:rFonts w:ascii="Arial" w:eastAsia="Symbol" w:hAnsi="Arial" w:cs="Arial"/>
          <w:i/>
          <w:iCs/>
          <w:lang w:val="es-ES"/>
        </w:rPr>
        <w:t xml:space="preserve">[Insertar el porcentaje en letra y cifras] </w:t>
      </w:r>
      <w:r>
        <w:rPr>
          <w:rFonts w:ascii="Arial" w:eastAsia="Symbol" w:hAnsi="Arial" w:cs="Arial"/>
          <w:lang w:val="es-ES"/>
        </w:rPr>
        <w:t>% del precio del contrato</w:t>
      </w:r>
      <w:r>
        <w:rPr>
          <w:rFonts w:ascii="Arial" w:eastAsia="Symbol" w:hAnsi="Arial" w:cs="Arial"/>
          <w:i/>
          <w:iCs/>
          <w:lang w:val="es-ES"/>
        </w:rPr>
        <w:t xml:space="preserve"> </w:t>
      </w:r>
      <w:r>
        <w:rPr>
          <w:rFonts w:ascii="Arial" w:eastAsia="Symbol" w:hAnsi="Arial" w:cs="Arial"/>
          <w:lang w:val="es-ES"/>
        </w:rPr>
        <w:t>sujeto a una garantía por pago de anticipo.</w:t>
      </w:r>
    </w:p>
    <w:p w14:paraId="44AA8EF5" w14:textId="77777777" w:rsidR="00747073" w:rsidRDefault="0073075A">
      <w:pPr>
        <w:spacing w:after="142" w:line="240" w:lineRule="atLeast"/>
        <w:rPr>
          <w:lang w:val="es-ES"/>
        </w:rPr>
      </w:pPr>
      <w:r>
        <w:rPr>
          <w:rFonts w:ascii="Arial" w:eastAsia="Symbol" w:hAnsi="Arial" w:cs="Arial"/>
          <w:lang w:val="es-ES"/>
        </w:rPr>
        <w:t xml:space="preserve">Renunciando a todas las objeciones y excepciones, nosotros, en calidad de Garante, por medio del presente documento nos obligamos irrevocablemente a pagarle al Beneficiario cualquier suma o sumas que en total no excedan el monto de </w:t>
      </w:r>
      <w:r>
        <w:rPr>
          <w:rFonts w:ascii="Arial" w:eastAsia="Symbol" w:hAnsi="Arial" w:cs="Arial"/>
          <w:i/>
          <w:lang w:val="es-ES"/>
        </w:rPr>
        <w:t>[Insertar el monto garantizado y la moneda en letra y cifras]</w:t>
      </w:r>
      <w:r>
        <w:rPr>
          <w:rFonts w:ascii="Arial" w:eastAsia="Symbol" w:hAnsi="Arial" w:cs="Arial"/>
          <w:lang w:val="es-ES"/>
        </w:rPr>
        <w:t>, al momento en que recibamos el primer requerimiento del Beneficiario acompañado de una declaración del Beneficiario - en el requerimiento o en un documento independiente firmado que acompañe el requerimiento - declarando que el Solicitante no ha cumplido con sus obligaciones según establece el Contrato sin necesidad de que el Beneficiario tenga que demostrar las razones por las que demanda la suma especificada.</w:t>
      </w:r>
    </w:p>
    <w:p w14:paraId="5E3B1F6C" w14:textId="53CB7126" w:rsidR="00747073" w:rsidRDefault="0073075A">
      <w:pPr>
        <w:tabs>
          <w:tab w:val="left" w:pos="567"/>
        </w:tabs>
        <w:spacing w:after="142" w:line="240" w:lineRule="atLeast"/>
        <w:rPr>
          <w:lang w:val="es-ES"/>
        </w:rPr>
      </w:pPr>
      <w:r>
        <w:rPr>
          <w:rFonts w:ascii="Arial" w:eastAsia="Symbol" w:hAnsi="Arial" w:cs="Arial"/>
          <w:lang w:val="es-ES"/>
        </w:rPr>
        <w:t>La garantía bancaria de anticipo entrará en vigor y efecto en cuanto se realice el pago anticipado en la cuenta del Solicitante. L</w:t>
      </w:r>
      <w:r>
        <w:rPr>
          <w:rFonts w:ascii="Arial" w:eastAsia="Symbol" w:hAnsi="Arial" w:cs="Arial"/>
          <w:lang w:val="es-MX"/>
        </w:rPr>
        <w:t>as</w:t>
      </w:r>
      <w:r>
        <w:rPr>
          <w:rFonts w:ascii="Arial" w:eastAsia="Symbol" w:hAnsi="Arial" w:cs="Arial"/>
          <w:lang w:val="es-ES"/>
        </w:rPr>
        <w:t xml:space="preserve"> deducciones</w:t>
      </w:r>
      <w:r>
        <w:rPr>
          <w:rFonts w:ascii="Arial" w:eastAsia="Symbol" w:hAnsi="Arial" w:cs="Arial"/>
          <w:lang w:val="es-MX"/>
        </w:rPr>
        <w:t xml:space="preserve"> menores</w:t>
      </w:r>
      <w:r>
        <w:rPr>
          <w:rFonts w:ascii="Arial" w:eastAsia="Symbol" w:hAnsi="Arial" w:cs="Arial"/>
          <w:lang w:val="es-ES"/>
        </w:rPr>
        <w:t xml:space="preserve"> </w:t>
      </w:r>
      <w:r>
        <w:rPr>
          <w:rFonts w:ascii="Arial" w:eastAsia="Symbol" w:hAnsi="Arial" w:cs="Arial"/>
          <w:lang w:val="es-MX"/>
        </w:rPr>
        <w:t>a</w:t>
      </w:r>
      <w:r>
        <w:rPr>
          <w:rFonts w:ascii="Arial" w:eastAsia="Symbol" w:hAnsi="Arial" w:cs="Arial"/>
          <w:lang w:val="es-ES"/>
        </w:rPr>
        <w:t xml:space="preserve"> la cantidad indicada anteriormente principalmente derivadas de comisiones bancarias no tendrán ningún efecto en la entrada en vigor.</w:t>
      </w:r>
    </w:p>
    <w:p w14:paraId="1D316AF2" w14:textId="77777777" w:rsidR="00747073" w:rsidRDefault="0073075A">
      <w:pPr>
        <w:tabs>
          <w:tab w:val="left" w:pos="567"/>
        </w:tabs>
        <w:spacing w:after="142" w:line="240" w:lineRule="atLeast"/>
        <w:rPr>
          <w:lang w:val="es-ES"/>
        </w:rPr>
      </w:pPr>
      <w:r>
        <w:rPr>
          <w:rFonts w:ascii="Arial" w:eastAsia="Symbol" w:hAnsi="Arial" w:cs="Arial"/>
          <w:i/>
          <w:iCs/>
          <w:lang w:val="es-ES"/>
        </w:rPr>
        <w:t>[Para aquellas garantías emitidas en otras monedas, insértese lo siguiente:</w:t>
      </w:r>
    </w:p>
    <w:p w14:paraId="0BE0914C" w14:textId="1ECDAB43" w:rsidR="00747073" w:rsidRDefault="0073075A">
      <w:pPr>
        <w:spacing w:after="142" w:line="240" w:lineRule="atLeast"/>
        <w:rPr>
          <w:lang w:val="es-ES"/>
        </w:rPr>
      </w:pPr>
      <w:r>
        <w:rPr>
          <w:rFonts w:ascii="Arial" w:eastAsia="Symbol" w:hAnsi="Arial" w:cs="Arial"/>
          <w:lang w:val="es-ES"/>
        </w:rPr>
        <w:t xml:space="preserve">En caso de reclamaciones sujetas a esta garantía, el pago se efectuará a KfW Frankfurt am Main </w:t>
      </w:r>
      <w:r>
        <w:rPr>
          <w:rFonts w:ascii="Arial" w:eastAsia="Arial Unicode MS" w:hAnsi="Arial" w:cs="Arial"/>
          <w:lang w:val="es-ES"/>
        </w:rPr>
        <w:t xml:space="preserve">(BIC: KFWIDEFF, BLZ 500 204 00), n.º de cuenta 38 000 000 00 (IBAN: DE53 5002 0400 3800 0000 00) en la cuenta de </w:t>
      </w:r>
      <w:r>
        <w:rPr>
          <w:rFonts w:ascii="Arial" w:eastAsia="Arial Unicode MS" w:hAnsi="Arial" w:cs="Arial"/>
          <w:i/>
          <w:iCs/>
          <w:lang w:val="es-ES"/>
        </w:rPr>
        <w:t xml:space="preserve">[Insertar el nombre y el país del </w:t>
      </w:r>
      <w:r w:rsidR="001C0039">
        <w:rPr>
          <w:rFonts w:ascii="Arial" w:eastAsia="Arial Unicode MS" w:hAnsi="Arial" w:cs="Arial"/>
          <w:i/>
          <w:iCs/>
          <w:lang w:val="es-ES"/>
        </w:rPr>
        <w:t>Contratante</w:t>
      </w:r>
      <w:r>
        <w:rPr>
          <w:rFonts w:ascii="Arial" w:eastAsia="Arial Unicode MS" w:hAnsi="Arial" w:cs="Arial"/>
          <w:i/>
          <w:iCs/>
          <w:lang w:val="es-ES"/>
        </w:rPr>
        <w:t>].</w:t>
      </w:r>
    </w:p>
    <w:p w14:paraId="4132B9BF" w14:textId="77777777" w:rsidR="00747073" w:rsidRDefault="0073075A">
      <w:pPr>
        <w:spacing w:after="142" w:line="240" w:lineRule="atLeast"/>
        <w:rPr>
          <w:lang w:val="es-ES"/>
        </w:rPr>
      </w:pPr>
      <w:r>
        <w:rPr>
          <w:rFonts w:ascii="Arial" w:eastAsia="Arial Unicode MS" w:hAnsi="Arial" w:cs="Arial"/>
          <w:i/>
          <w:iCs/>
          <w:lang w:val="es-ES"/>
        </w:rPr>
        <w:t>[Para aquellas garantías emitidas en moneda nacional, insértese lo siguiente:</w:t>
      </w:r>
    </w:p>
    <w:p w14:paraId="520CA383" w14:textId="532FE522" w:rsidR="00747073" w:rsidRDefault="0073075A">
      <w:pPr>
        <w:spacing w:after="142" w:line="240" w:lineRule="atLeast"/>
        <w:rPr>
          <w:lang w:val="es-ES"/>
        </w:rPr>
      </w:pPr>
      <w:r>
        <w:rPr>
          <w:rFonts w:ascii="Arial" w:eastAsia="Arial Unicode MS" w:hAnsi="Arial" w:cs="Arial"/>
          <w:lang w:val="es-ES"/>
        </w:rPr>
        <w:t xml:space="preserve">En caso de reclamaciones sujetas a esta garantía, el pago se efectuará a: </w:t>
      </w:r>
      <w:r>
        <w:rPr>
          <w:rFonts w:ascii="Arial" w:eastAsia="Arial Unicode MS" w:hAnsi="Arial" w:cs="Arial"/>
          <w:i/>
          <w:iCs/>
          <w:lang w:val="es-ES"/>
        </w:rPr>
        <w:t xml:space="preserve">[Insertar la cuenta de pago designada] </w:t>
      </w:r>
      <w:r>
        <w:rPr>
          <w:rFonts w:ascii="Arial" w:eastAsia="Arial Unicode MS" w:hAnsi="Arial" w:cs="Arial"/>
          <w:lang w:val="es-ES"/>
        </w:rPr>
        <w:t xml:space="preserve">en la cuenta de </w:t>
      </w:r>
      <w:r>
        <w:rPr>
          <w:rFonts w:ascii="Arial" w:eastAsia="Arial Unicode MS" w:hAnsi="Arial" w:cs="Arial"/>
          <w:i/>
          <w:iCs/>
          <w:lang w:val="es-ES"/>
        </w:rPr>
        <w:t xml:space="preserve">[Insertar el nombre y el país del </w:t>
      </w:r>
      <w:r w:rsidR="001C0039">
        <w:rPr>
          <w:rFonts w:ascii="Arial" w:eastAsia="Arial Unicode MS" w:hAnsi="Arial" w:cs="Arial"/>
          <w:i/>
          <w:iCs/>
          <w:lang w:val="es-ES"/>
        </w:rPr>
        <w:t>Contratante</w:t>
      </w:r>
      <w:r>
        <w:rPr>
          <w:rFonts w:ascii="Arial" w:eastAsia="Arial Unicode MS" w:hAnsi="Arial" w:cs="Arial"/>
          <w:i/>
          <w:iCs/>
          <w:lang w:val="es-ES"/>
        </w:rPr>
        <w:t>].</w:t>
      </w:r>
    </w:p>
    <w:p w14:paraId="49E9AB3C" w14:textId="7EF80C07" w:rsidR="00747073" w:rsidRDefault="0073075A">
      <w:pPr>
        <w:spacing w:after="120"/>
        <w:rPr>
          <w:rFonts w:ascii="Arial" w:eastAsia="Arial Unicode MS" w:hAnsi="Arial" w:cs="Arial"/>
          <w:lang w:val="es-ES"/>
        </w:rPr>
      </w:pPr>
      <w:r>
        <w:rPr>
          <w:rFonts w:ascii="Arial" w:eastAsia="Arial Unicode MS" w:hAnsi="Arial" w:cs="Arial"/>
          <w:lang w:val="es-ES"/>
        </w:rPr>
        <w:t xml:space="preserve">La cantidad máxima de la presente garantía deberá ser reducida progresivamente por la cantidad del anticipo reembolsado por el Solicitante tal y como se especifica en las copias de las declaraciones provisionales o de los certificados de pagos </w:t>
      </w:r>
      <w:r w:rsidR="005E681F">
        <w:rPr>
          <w:rFonts w:ascii="Arial" w:eastAsia="Arial Unicode MS" w:hAnsi="Arial" w:cs="Arial"/>
          <w:lang w:val="es-ES"/>
        </w:rPr>
        <w:t>intermedios</w:t>
      </w:r>
      <w:r>
        <w:rPr>
          <w:rFonts w:ascii="Arial" w:eastAsia="Arial Unicode MS" w:hAnsi="Arial" w:cs="Arial"/>
          <w:lang w:val="es-ES"/>
        </w:rPr>
        <w:t xml:space="preserve"> que se nos presentarán. Esta garantía expirará, a más tardar, tras la recepción de una copia del certificado de pagos </w:t>
      </w:r>
      <w:r w:rsidR="005E681F">
        <w:rPr>
          <w:rFonts w:ascii="Arial" w:eastAsia="Arial Unicode MS" w:hAnsi="Arial" w:cs="Arial"/>
          <w:lang w:val="es-ES"/>
        </w:rPr>
        <w:t>intermedios</w:t>
      </w:r>
      <w:r>
        <w:rPr>
          <w:rFonts w:ascii="Arial" w:eastAsia="Arial Unicode MS" w:hAnsi="Arial" w:cs="Arial"/>
          <w:lang w:val="es-ES"/>
        </w:rPr>
        <w:t xml:space="preserve"> que indique que el noventa (90) por ciento del Monto</w:t>
      </w:r>
      <w:r w:rsidR="008A0FA7">
        <w:rPr>
          <w:rFonts w:ascii="Arial" w:eastAsia="Arial Unicode MS" w:hAnsi="Arial" w:cs="Arial"/>
          <w:lang w:val="es-ES"/>
        </w:rPr>
        <w:t xml:space="preserve"> Aceptado del Contrato, menos lo</w:t>
      </w:r>
      <w:r>
        <w:rPr>
          <w:rFonts w:ascii="Arial" w:eastAsia="Arial Unicode MS" w:hAnsi="Arial" w:cs="Arial"/>
          <w:lang w:val="es-ES"/>
        </w:rPr>
        <w:t xml:space="preserve">s </w:t>
      </w:r>
      <w:r w:rsidR="008A0FA7">
        <w:rPr>
          <w:rFonts w:ascii="Arial" w:eastAsia="Arial Unicode MS" w:hAnsi="Arial" w:cs="Arial"/>
          <w:lang w:val="es-ES"/>
        </w:rPr>
        <w:t>montos</w:t>
      </w:r>
      <w:r>
        <w:rPr>
          <w:rFonts w:ascii="Arial" w:eastAsia="Arial Unicode MS" w:hAnsi="Arial" w:cs="Arial"/>
          <w:lang w:val="es-ES"/>
        </w:rPr>
        <w:t xml:space="preserve"> provisionales, ha sido verificado para el pago, </w:t>
      </w:r>
      <w:r>
        <w:rPr>
          <w:rFonts w:ascii="Arial" w:eastAsia="Arial Unicode MS" w:hAnsi="Arial" w:cs="Arial"/>
          <w:lang w:val="es-ES"/>
        </w:rPr>
        <w:lastRenderedPageBreak/>
        <w:t xml:space="preserve">o el </w:t>
      </w:r>
      <w:r>
        <w:rPr>
          <w:rFonts w:ascii="Arial" w:eastAsia="Arial Unicode MS" w:hAnsi="Arial" w:cs="Arial"/>
          <w:i/>
          <w:lang w:val="es-ES"/>
        </w:rPr>
        <w:t>[Insertar fecha];</w:t>
      </w:r>
      <w:r>
        <w:rPr>
          <w:rFonts w:ascii="Arial" w:eastAsia="Arial Unicode MS" w:hAnsi="Arial" w:cs="Arial"/>
          <w:lang w:val="es-ES"/>
        </w:rPr>
        <w:t xml:space="preserve"> la opción más temprana. Consecuentemente, cualquier reclamación de pago bajo la presente garantía deberá ser recibida por nosotros en esta oficina en o antes de esa fecha, por correo ordinario o mediante telecomunicación encriptada. </w:t>
      </w:r>
    </w:p>
    <w:p w14:paraId="245B040D" w14:textId="3C8F8A2A" w:rsidR="00747073" w:rsidRDefault="0073075A">
      <w:pPr>
        <w:spacing w:after="120"/>
        <w:rPr>
          <w:rFonts w:ascii="Arial" w:eastAsia="Arial Unicode MS" w:hAnsi="Arial" w:cs="Arial"/>
          <w:lang w:val="es-ES"/>
        </w:rPr>
      </w:pPr>
      <w:r>
        <w:rPr>
          <w:rFonts w:ascii="Arial" w:eastAsia="Arial Unicode MS" w:hAnsi="Arial" w:cs="Arial"/>
          <w:lang w:val="es-ES"/>
        </w:rPr>
        <w:t>Entendemos que esta garantí</w:t>
      </w:r>
      <w:r>
        <w:rPr>
          <w:rFonts w:ascii="Arial" w:eastAsia="Arial Unicode MS" w:hAnsi="Arial" w:cs="Arial"/>
          <w:lang w:val="es-MX"/>
        </w:rPr>
        <w:t>a</w:t>
      </w:r>
      <w:r>
        <w:rPr>
          <w:rFonts w:ascii="Arial" w:eastAsia="Arial Unicode MS" w:hAnsi="Arial" w:cs="Arial"/>
          <w:lang w:val="es-ES"/>
        </w:rPr>
        <w:t xml:space="preserve"> nos será devuelta en la fecha de expiración o </w:t>
      </w:r>
      <w:r>
        <w:rPr>
          <w:rFonts w:ascii="Arial" w:eastAsia="Arial Unicode MS" w:hAnsi="Arial" w:cs="Arial"/>
          <w:lang w:val="es-MX"/>
        </w:rPr>
        <w:t>de lo que ocurra antes</w:t>
      </w:r>
      <w:r>
        <w:rPr>
          <w:rFonts w:ascii="Arial" w:eastAsia="Arial Unicode MS" w:hAnsi="Arial" w:cs="Arial"/>
          <w:lang w:val="es-ES"/>
        </w:rPr>
        <w:t xml:space="preserve"> del pago del monto total que se reclame </w:t>
      </w:r>
      <w:r>
        <w:rPr>
          <w:rFonts w:ascii="Arial" w:eastAsia="Arial Unicode MS" w:hAnsi="Arial" w:cs="Arial"/>
          <w:lang w:val="es-MX"/>
        </w:rPr>
        <w:t>en virtud de la presente</w:t>
      </w:r>
      <w:r>
        <w:rPr>
          <w:rFonts w:ascii="Arial" w:eastAsia="Arial Unicode MS" w:hAnsi="Arial" w:cs="Arial"/>
          <w:lang w:val="es-ES"/>
        </w:rPr>
        <w:t xml:space="preserve">. </w:t>
      </w:r>
    </w:p>
    <w:p w14:paraId="52B725BD" w14:textId="77777777" w:rsidR="00747073" w:rsidRDefault="0073075A">
      <w:pPr>
        <w:spacing w:after="142" w:line="240" w:lineRule="atLeast"/>
        <w:rPr>
          <w:rFonts w:ascii="Arial" w:hAnsi="Arial" w:cs="Arial"/>
          <w:lang w:val="es-ES"/>
        </w:rPr>
      </w:pPr>
      <w:r>
        <w:rPr>
          <w:rFonts w:ascii="Arial" w:hAnsi="Arial" w:cs="Arial"/>
          <w:lang w:val="es-ES"/>
        </w:rPr>
        <w:t>[</w:t>
      </w:r>
      <w:r>
        <w:rPr>
          <w:rFonts w:ascii="Arial" w:hAnsi="Arial" w:cs="Arial"/>
          <w:i/>
          <w:lang w:val="es-ES"/>
        </w:rPr>
        <w:t>Como opción preferente en relación a las reglas de garantía, insertar]</w:t>
      </w:r>
      <w:r>
        <w:rPr>
          <w:rStyle w:val="Funotenzeichen"/>
          <w:rFonts w:ascii="Arial" w:hAnsi="Arial"/>
          <w:i/>
          <w:lang w:val="es-ES"/>
        </w:rPr>
        <w:footnoteReference w:customMarkFollows="1" w:id="16"/>
        <w:t>29</w:t>
      </w:r>
      <w:r>
        <w:rPr>
          <w:rFonts w:ascii="Arial" w:hAnsi="Arial" w:cs="Arial"/>
          <w:i/>
          <w:lang w:val="es-ES"/>
        </w:rPr>
        <w:t>:</w:t>
      </w:r>
      <w:r>
        <w:rPr>
          <w:rFonts w:ascii="Arial" w:hAnsi="Arial" w:cs="Arial"/>
          <w:lang w:val="es-ES"/>
        </w:rPr>
        <w:t xml:space="preserve"> Esta garantía está sujeta a las “Reglas Uniformes relativas a las Garantías a Primer Requerimiento (URDG</w:t>
      </w:r>
      <w:r>
        <w:rPr>
          <w:rFonts w:ascii="Arial" w:hAnsi="Arial" w:cs="Arial"/>
          <w:lang w:val="es-MX"/>
        </w:rPr>
        <w:t xml:space="preserve"> por sus siglas en inglés</w:t>
      </w:r>
      <w:r>
        <w:rPr>
          <w:rFonts w:ascii="Arial" w:hAnsi="Arial" w:cs="Arial"/>
          <w:lang w:val="es-ES"/>
        </w:rPr>
        <w:t>), Revisión de 2010, Publicación de la CCI No. 758, excepto por la declaración de apoyo del Artículo 15(a) aquí excluida]</w:t>
      </w:r>
    </w:p>
    <w:p w14:paraId="572F9448" w14:textId="77777777" w:rsidR="00747073" w:rsidRDefault="00747073">
      <w:pPr>
        <w:spacing w:after="120"/>
        <w:rPr>
          <w:rFonts w:ascii="Arial" w:eastAsia="Arial Unicode MS" w:hAnsi="Arial" w:cs="Arial"/>
          <w:lang w:val="es-ES"/>
        </w:rPr>
      </w:pPr>
    </w:p>
    <w:tbl>
      <w:tblPr>
        <w:tblStyle w:val="Tabellen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7"/>
        <w:gridCol w:w="758"/>
        <w:gridCol w:w="3972"/>
      </w:tblGrid>
      <w:tr w:rsidR="00747073" w14:paraId="374AE9E3" w14:textId="77777777">
        <w:tc>
          <w:tcPr>
            <w:tcW w:w="4098" w:type="dxa"/>
            <w:tcBorders>
              <w:top w:val="single" w:sz="4" w:space="0" w:color="auto"/>
              <w:left w:val="nil"/>
              <w:bottom w:val="nil"/>
              <w:right w:val="nil"/>
            </w:tcBorders>
          </w:tcPr>
          <w:p w14:paraId="57587914" w14:textId="77777777" w:rsidR="00747073" w:rsidRDefault="0073075A">
            <w:pPr>
              <w:spacing w:before="60" w:after="200" w:line="276" w:lineRule="auto"/>
              <w:jc w:val="center"/>
              <w:rPr>
                <w:rFonts w:ascii="Arial" w:hAnsi="Arial" w:cs="Arial"/>
                <w:lang w:val="es-ES"/>
              </w:rPr>
            </w:pPr>
            <w:r>
              <w:rPr>
                <w:rFonts w:ascii="Arial" w:hAnsi="Arial" w:cs="Arial"/>
                <w:sz w:val="20"/>
                <w:szCs w:val="20"/>
                <w:lang w:val="es-ES"/>
              </w:rPr>
              <w:t>Lugar, fecha</w:t>
            </w:r>
          </w:p>
        </w:tc>
        <w:tc>
          <w:tcPr>
            <w:tcW w:w="786" w:type="dxa"/>
            <w:tcBorders>
              <w:top w:val="nil"/>
              <w:left w:val="nil"/>
              <w:bottom w:val="nil"/>
              <w:right w:val="nil"/>
            </w:tcBorders>
          </w:tcPr>
          <w:p w14:paraId="7829D5D2" w14:textId="77777777" w:rsidR="00747073" w:rsidRDefault="00747073">
            <w:pPr>
              <w:spacing w:after="200" w:line="276" w:lineRule="auto"/>
              <w:jc w:val="center"/>
              <w:rPr>
                <w:rFonts w:ascii="Arial" w:hAnsi="Arial" w:cs="Arial"/>
                <w:lang w:val="es-ES"/>
              </w:rPr>
            </w:pPr>
          </w:p>
        </w:tc>
        <w:tc>
          <w:tcPr>
            <w:tcW w:w="4116" w:type="dxa"/>
            <w:tcBorders>
              <w:top w:val="single" w:sz="4" w:space="0" w:color="auto"/>
              <w:left w:val="nil"/>
              <w:bottom w:val="nil"/>
              <w:right w:val="nil"/>
            </w:tcBorders>
          </w:tcPr>
          <w:p w14:paraId="77FCC628" w14:textId="77777777" w:rsidR="00747073" w:rsidRDefault="0073075A">
            <w:pPr>
              <w:spacing w:before="60" w:after="200" w:line="276" w:lineRule="auto"/>
              <w:jc w:val="center"/>
              <w:rPr>
                <w:rFonts w:ascii="Arial" w:hAnsi="Arial" w:cs="Arial"/>
                <w:lang w:val="es-ES"/>
              </w:rPr>
            </w:pPr>
            <w:r>
              <w:rPr>
                <w:rFonts w:ascii="Arial" w:hAnsi="Arial" w:cs="Arial"/>
                <w:sz w:val="20"/>
                <w:szCs w:val="20"/>
                <w:lang w:val="es-ES"/>
              </w:rPr>
              <w:t>Firma autorizada de/los Garante(s)</w:t>
            </w:r>
          </w:p>
        </w:tc>
      </w:tr>
    </w:tbl>
    <w:p w14:paraId="4FFB7EF5" w14:textId="77777777" w:rsidR="00747073" w:rsidRDefault="0073075A">
      <w:pPr>
        <w:pStyle w:val="UG-Title"/>
        <w:rPr>
          <w:rFonts w:ascii="Arial" w:hAnsi="Arial"/>
          <w:bCs/>
          <w:sz w:val="28"/>
          <w:szCs w:val="28"/>
          <w:lang w:val="es-ES"/>
        </w:rPr>
      </w:pPr>
      <w:r>
        <w:rPr>
          <w:rFonts w:ascii="Arial" w:hAnsi="Arial"/>
          <w:bCs/>
          <w:sz w:val="28"/>
          <w:szCs w:val="28"/>
          <w:lang w:val="es-ES"/>
        </w:rPr>
        <w:br w:type="page"/>
      </w:r>
    </w:p>
    <w:p w14:paraId="7E426081" w14:textId="77777777" w:rsidR="00747073" w:rsidRDefault="0073075A">
      <w:pPr>
        <w:pStyle w:val="UG-Title"/>
        <w:rPr>
          <w:rFonts w:ascii="Arial" w:hAnsi="Arial"/>
          <w:bCs/>
          <w:sz w:val="28"/>
          <w:szCs w:val="28"/>
          <w:lang w:val="es-ES"/>
        </w:rPr>
      </w:pPr>
      <w:bookmarkStart w:id="587" w:name="_Toc40301391"/>
      <w:r>
        <w:rPr>
          <w:rFonts w:ascii="Arial" w:hAnsi="Arial"/>
          <w:bCs/>
          <w:sz w:val="28"/>
          <w:szCs w:val="28"/>
          <w:lang w:val="es-ES"/>
        </w:rPr>
        <w:lastRenderedPageBreak/>
        <w:t>Garantía de Cumplimiento</w:t>
      </w:r>
      <w:bookmarkEnd w:id="587"/>
    </w:p>
    <w:p w14:paraId="537D3D75" w14:textId="6F76213D" w:rsidR="00747073" w:rsidRDefault="0073075A">
      <w:pPr>
        <w:tabs>
          <w:tab w:val="right" w:pos="8789"/>
        </w:tabs>
        <w:spacing w:after="120"/>
        <w:rPr>
          <w:rFonts w:ascii="Arial" w:eastAsia="Arial Unicode MS" w:hAnsi="Arial" w:cs="Arial"/>
          <w:i/>
          <w:lang w:val="es-ES"/>
        </w:rPr>
      </w:pPr>
      <w:r>
        <w:rPr>
          <w:rFonts w:ascii="Arial" w:eastAsia="Arial Unicode MS" w:hAnsi="Arial" w:cs="Arial"/>
          <w:b/>
          <w:lang w:val="es-ES"/>
        </w:rPr>
        <w:t>Beneficiario:</w:t>
      </w:r>
      <w:r>
        <w:rPr>
          <w:rFonts w:ascii="Arial" w:eastAsia="Arial Unicode MS" w:hAnsi="Arial" w:cs="Arial"/>
          <w:b/>
          <w:lang w:val="es-ES"/>
        </w:rPr>
        <w:tab/>
      </w:r>
      <w:r>
        <w:rPr>
          <w:rFonts w:ascii="Arial" w:hAnsi="Arial" w:cs="Arial"/>
          <w:i/>
          <w:iCs/>
          <w:lang w:val="es-ES"/>
        </w:rPr>
        <w:t>[</w:t>
      </w:r>
      <w:r>
        <w:rPr>
          <w:rFonts w:ascii="Arial" w:hAnsi="Arial" w:cs="Arial"/>
          <w:i/>
          <w:lang w:val="es-ES"/>
        </w:rPr>
        <w:t xml:space="preserve">Nombre completo y dirección del </w:t>
      </w:r>
      <w:r w:rsidR="001C0039">
        <w:rPr>
          <w:rFonts w:ascii="Arial" w:hAnsi="Arial" w:cs="Arial"/>
          <w:i/>
          <w:lang w:val="es-ES"/>
        </w:rPr>
        <w:t>Contratante</w:t>
      </w:r>
      <w:r>
        <w:rPr>
          <w:rFonts w:ascii="Arial" w:hAnsi="Arial" w:cs="Arial"/>
          <w:i/>
          <w:iCs/>
          <w:lang w:val="es-ES"/>
        </w:rPr>
        <w:t>]</w:t>
      </w:r>
    </w:p>
    <w:p w14:paraId="06AB9071" w14:textId="77777777" w:rsidR="00747073" w:rsidRDefault="0073075A">
      <w:pPr>
        <w:tabs>
          <w:tab w:val="right" w:pos="8789"/>
        </w:tabs>
        <w:spacing w:after="120"/>
        <w:rPr>
          <w:rFonts w:ascii="Arial" w:eastAsia="Arial Unicode MS" w:hAnsi="Arial" w:cs="Arial"/>
          <w:lang w:val="es-ES"/>
        </w:rPr>
      </w:pPr>
      <w:r>
        <w:rPr>
          <w:rFonts w:ascii="Arial" w:eastAsia="Arial Unicode MS" w:hAnsi="Arial" w:cs="Arial"/>
          <w:b/>
          <w:lang w:val="es-ES"/>
        </w:rPr>
        <w:t>Fecha:</w:t>
      </w:r>
      <w:r>
        <w:rPr>
          <w:rFonts w:ascii="Arial" w:eastAsia="Arial Unicode MS" w:hAnsi="Arial" w:cs="Arial"/>
          <w:lang w:val="es-ES"/>
        </w:rPr>
        <w:tab/>
      </w:r>
      <w:r>
        <w:rPr>
          <w:rFonts w:ascii="Arial" w:hAnsi="Arial" w:cs="Arial"/>
          <w:i/>
          <w:iCs/>
          <w:lang w:val="es-ES"/>
        </w:rPr>
        <w:t>[Insertar fecha de emisión]</w:t>
      </w:r>
    </w:p>
    <w:p w14:paraId="7ED0F7D8" w14:textId="77777777" w:rsidR="00747073" w:rsidRDefault="0073075A">
      <w:pPr>
        <w:tabs>
          <w:tab w:val="right" w:pos="8789"/>
        </w:tabs>
        <w:spacing w:after="120"/>
        <w:rPr>
          <w:rFonts w:ascii="Arial" w:eastAsia="Arial Unicode MS" w:hAnsi="Arial" w:cs="Arial"/>
          <w:lang w:val="es-ES"/>
        </w:rPr>
      </w:pPr>
      <w:r>
        <w:rPr>
          <w:rFonts w:ascii="Arial" w:hAnsi="Arial" w:cs="Arial"/>
          <w:b/>
          <w:lang w:val="es-ES"/>
        </w:rPr>
        <w:t xml:space="preserve">GARANTIA DE CUMPLIMIENTO DEL CONTRATO No.: </w:t>
      </w:r>
      <w:r>
        <w:rPr>
          <w:rFonts w:ascii="Arial" w:hAnsi="Arial" w:cs="Arial"/>
          <w:i/>
          <w:lang w:val="es-ES"/>
        </w:rPr>
        <w:t>[Insertar el número de referencia de la Garantía]</w:t>
      </w:r>
    </w:p>
    <w:p w14:paraId="31C10D89" w14:textId="77777777" w:rsidR="00747073" w:rsidRDefault="0073075A">
      <w:pPr>
        <w:spacing w:after="360"/>
        <w:rPr>
          <w:rFonts w:ascii="Arial" w:eastAsia="Arial Unicode MS" w:hAnsi="Arial" w:cs="Arial"/>
          <w:lang w:val="es-ES"/>
        </w:rPr>
      </w:pPr>
      <w:r>
        <w:rPr>
          <w:rFonts w:ascii="Arial" w:eastAsia="Arial Unicode MS" w:hAnsi="Arial" w:cs="Arial"/>
          <w:b/>
          <w:lang w:val="es-ES"/>
        </w:rPr>
        <w:t xml:space="preserve">Garante: </w:t>
      </w:r>
      <w:r>
        <w:rPr>
          <w:rFonts w:ascii="Arial" w:hAnsi="Arial" w:cs="Arial"/>
          <w:i/>
          <w:lang w:val="es-ES"/>
        </w:rPr>
        <w:t>[Insertar el nombre y dirección del lugar de expedición, a menos que se indique en el membrete]</w:t>
      </w:r>
    </w:p>
    <w:p w14:paraId="5631022E" w14:textId="37999EB7" w:rsidR="00747073" w:rsidRDefault="0073075A">
      <w:pPr>
        <w:spacing w:after="142" w:line="240" w:lineRule="atLeast"/>
        <w:rPr>
          <w:rFonts w:ascii="Arial" w:hAnsi="Arial" w:cs="Arial"/>
          <w:lang w:val="es-ES"/>
        </w:rPr>
      </w:pPr>
      <w:r>
        <w:rPr>
          <w:rFonts w:ascii="Arial" w:hAnsi="Arial" w:cs="Arial"/>
          <w:lang w:val="es-ES"/>
        </w:rPr>
        <w:t xml:space="preserve">Se nos ha informado que </w:t>
      </w:r>
      <w:r>
        <w:rPr>
          <w:rFonts w:ascii="Arial" w:hAnsi="Arial" w:cs="Arial"/>
          <w:i/>
          <w:lang w:val="es-ES"/>
        </w:rPr>
        <w:t xml:space="preserve">[Insertar nombre y dirección completo del contratista; en caso que se trate de un </w:t>
      </w:r>
      <w:r>
        <w:rPr>
          <w:rFonts w:ascii="Arial" w:hAnsi="Arial" w:cs="Arial"/>
          <w:i/>
          <w:lang w:val="es-MX"/>
        </w:rPr>
        <w:t>Consorcio</w:t>
      </w:r>
      <w:r>
        <w:rPr>
          <w:rFonts w:ascii="Arial" w:hAnsi="Arial" w:cs="Arial"/>
          <w:i/>
          <w:lang w:val="es-ES"/>
        </w:rPr>
        <w:t>, se debe incluir el nombre y dirección de dich</w:t>
      </w:r>
      <w:r>
        <w:rPr>
          <w:rFonts w:ascii="Arial" w:hAnsi="Arial" w:cs="Arial"/>
          <w:i/>
          <w:lang w:val="es-MX"/>
        </w:rPr>
        <w:t>o</w:t>
      </w:r>
      <w:r>
        <w:rPr>
          <w:rFonts w:ascii="Arial" w:hAnsi="Arial" w:cs="Arial"/>
          <w:i/>
          <w:lang w:val="es-ES"/>
        </w:rPr>
        <w:t xml:space="preserve"> </w:t>
      </w:r>
      <w:r>
        <w:rPr>
          <w:rFonts w:ascii="Arial" w:hAnsi="Arial" w:cs="Arial"/>
          <w:i/>
          <w:lang w:val="es-MX"/>
        </w:rPr>
        <w:t>Consorcio</w:t>
      </w:r>
      <w:r>
        <w:rPr>
          <w:rFonts w:ascii="Arial" w:hAnsi="Arial" w:cs="Arial"/>
          <w:i/>
          <w:lang w:val="es-ES"/>
        </w:rPr>
        <w:t>]</w:t>
      </w:r>
      <w:r>
        <w:rPr>
          <w:rFonts w:ascii="Arial" w:hAnsi="Arial" w:cs="Arial"/>
          <w:lang w:val="es-ES"/>
        </w:rPr>
        <w:t xml:space="preserve"> (en adelante denominado “el Solicitante”) ha celebrado el Contrato No. </w:t>
      </w:r>
      <w:r>
        <w:rPr>
          <w:rFonts w:ascii="Arial" w:hAnsi="Arial" w:cs="Arial"/>
          <w:i/>
          <w:lang w:val="es-ES"/>
        </w:rPr>
        <w:t>[Insertar número de referencia del Contrato]</w:t>
      </w:r>
      <w:r>
        <w:rPr>
          <w:rFonts w:ascii="Arial" w:hAnsi="Arial" w:cs="Arial"/>
          <w:lang w:val="es-ES"/>
        </w:rPr>
        <w:t xml:space="preserve"> de fecha </w:t>
      </w:r>
      <w:r>
        <w:rPr>
          <w:rFonts w:ascii="Arial" w:hAnsi="Arial" w:cs="Arial"/>
          <w:i/>
          <w:lang w:val="es-ES"/>
        </w:rPr>
        <w:t xml:space="preserve">[Insertar fecha del contrato] </w:t>
      </w:r>
      <w:r>
        <w:rPr>
          <w:rFonts w:ascii="Arial" w:hAnsi="Arial" w:cs="Arial"/>
          <w:lang w:val="es-ES"/>
        </w:rPr>
        <w:t xml:space="preserve">con el Beneficiario, para la ejecución de </w:t>
      </w:r>
      <w:r>
        <w:rPr>
          <w:rFonts w:ascii="Arial" w:hAnsi="Arial" w:cs="Arial"/>
          <w:i/>
          <w:lang w:val="es-ES"/>
        </w:rPr>
        <w:t>[Insertar objeto del Contrato y una breve descripción de las Obras] (</w:t>
      </w:r>
      <w:r>
        <w:rPr>
          <w:rFonts w:ascii="Arial" w:hAnsi="Arial" w:cs="Arial"/>
          <w:lang w:val="es-ES"/>
        </w:rPr>
        <w:t>en adelante denominado “el Contrato”). Además, entendemos que, de acuerdo con las condiciones del Contrato, se requiere una Garantía de Cumplimiento del Contrato por un [Insertar porcentaje en letras y cifras] % del precio del contrato.</w:t>
      </w:r>
    </w:p>
    <w:p w14:paraId="312D8E81" w14:textId="77777777" w:rsidR="00747073" w:rsidRDefault="0073075A">
      <w:pPr>
        <w:spacing w:after="120"/>
        <w:rPr>
          <w:rFonts w:ascii="Arial" w:eastAsia="Arial Unicode MS" w:hAnsi="Arial" w:cs="Arial"/>
          <w:lang w:val="es-ES"/>
        </w:rPr>
      </w:pPr>
      <w:r>
        <w:rPr>
          <w:rFonts w:ascii="Arial" w:hAnsi="Arial" w:cs="Arial"/>
          <w:lang w:val="es-ES"/>
        </w:rPr>
        <w:t xml:space="preserve">Renunciando a todas las objeciones, nosotros, en calidad de Garante, por medio del presente documento nos obligamos independientemente e irrevocablemente a pagarle al Beneficiario cualquier suma o sumas que en total no excedan el monto de ____________________________ </w:t>
      </w:r>
      <w:r>
        <w:rPr>
          <w:rFonts w:ascii="Arial" w:hAnsi="Arial" w:cs="Arial"/>
          <w:i/>
          <w:lang w:val="es-ES"/>
        </w:rPr>
        <w:t>[Insertar el monto y tipo de moneda en palabras y cifras</w:t>
      </w:r>
      <w:r>
        <w:rPr>
          <w:rFonts w:ascii="Arial" w:eastAsia="Arial Unicode MS" w:hAnsi="Arial" w:cs="Arial"/>
          <w:i/>
          <w:lang w:val="es-ES"/>
        </w:rPr>
        <w:t>]</w:t>
      </w:r>
      <w:r>
        <w:rPr>
          <w:rStyle w:val="Funotenzeichen"/>
          <w:rFonts w:ascii="Arial" w:eastAsia="Arial Unicode MS" w:hAnsi="Arial" w:cs="Arial"/>
          <w:i/>
          <w:lang w:val="es-ES"/>
        </w:rPr>
        <w:footnoteReference w:id="17"/>
      </w:r>
      <w:r>
        <w:rPr>
          <w:rFonts w:ascii="Arial" w:eastAsia="Arial Unicode MS" w:hAnsi="Arial" w:cs="Arial"/>
          <w:i/>
          <w:lang w:val="es-ES"/>
        </w:rPr>
        <w:t xml:space="preserve">. </w:t>
      </w:r>
      <w:r>
        <w:rPr>
          <w:rFonts w:ascii="Arial" w:hAnsi="Arial" w:cs="Arial"/>
          <w:lang w:val="es-ES"/>
        </w:rPr>
        <w:t>Dicha suma será pagadera en los tipos y proporciones de monedas en que sea pagadero el Precio del Contrato, al momento en que recibamos el primer requerimiento del Beneficiario acompañado de una declaración del Beneficiario - en el requerimiento o en un documento independiente firmado que acompañe el requerimiento - declarando que el Solicitante ha incumplido su(s) obligación(es) bajo el Contrato, sin necesidad de que el Beneficiario pruebe o muestre elementos para su requerimiento o de la suma especificada.</w:t>
      </w:r>
    </w:p>
    <w:p w14:paraId="3BC0C501" w14:textId="77777777" w:rsidR="00747073" w:rsidRDefault="0073075A">
      <w:pPr>
        <w:spacing w:after="142" w:line="240" w:lineRule="atLeast"/>
        <w:rPr>
          <w:rFonts w:ascii="Arial" w:hAnsi="Arial" w:cs="Arial"/>
          <w:lang w:val="es-ES"/>
        </w:rPr>
      </w:pPr>
      <w:r w:rsidRPr="00103F53">
        <w:rPr>
          <w:rFonts w:ascii="Arial" w:hAnsi="Arial" w:cs="Arial"/>
          <w:i/>
          <w:iCs/>
          <w:lang w:val="es-ES"/>
        </w:rPr>
        <w:t>[Para garantías emitidas en moneda extranjera, insertar lo siguiente</w:t>
      </w:r>
      <w:r>
        <w:rPr>
          <w:rFonts w:ascii="Arial" w:hAnsi="Arial" w:cs="Arial"/>
          <w:lang w:val="es-ES"/>
        </w:rPr>
        <w:t>:</w:t>
      </w:r>
    </w:p>
    <w:p w14:paraId="6D527E8B" w14:textId="13E01663" w:rsidR="00747073" w:rsidRDefault="0073075A">
      <w:pPr>
        <w:spacing w:after="142" w:line="240" w:lineRule="atLeast"/>
        <w:rPr>
          <w:rFonts w:ascii="Arial" w:eastAsia="Arial Unicode MS" w:hAnsi="Arial" w:cs="Arial"/>
          <w:i/>
          <w:lang w:val="es-ES"/>
        </w:rPr>
      </w:pPr>
      <w:r>
        <w:rPr>
          <w:rFonts w:ascii="Arial" w:hAnsi="Arial" w:cs="Arial"/>
          <w:lang w:val="es-ES"/>
        </w:rPr>
        <w:t xml:space="preserve">En el caso de cualquier reclamación a esta garantía, se efectuará el pago a </w:t>
      </w:r>
      <w:r>
        <w:rPr>
          <w:rFonts w:ascii="Arial" w:eastAsia="Arial Unicode MS" w:hAnsi="Arial" w:cs="Arial"/>
          <w:lang w:val="es-ES"/>
        </w:rPr>
        <w:t xml:space="preserve">KfW, Frankfurt am Main (BIC: KFWIDEFF, BLZ 500 204 00), Nº Cuenta. 38 000 000 00 (IBAN: DE53 5002 0400 3800 0000 00), a cuenta de </w:t>
      </w:r>
      <w:r>
        <w:rPr>
          <w:rFonts w:ascii="Arial" w:eastAsia="Arial Unicode MS" w:hAnsi="Arial" w:cs="Arial"/>
          <w:i/>
          <w:lang w:val="es-ES"/>
        </w:rPr>
        <w:t xml:space="preserve">[Insertar nombre del </w:t>
      </w:r>
      <w:r w:rsidR="00D77691">
        <w:rPr>
          <w:rFonts w:ascii="Arial" w:eastAsia="Arial Unicode MS" w:hAnsi="Arial" w:cs="Arial"/>
          <w:i/>
          <w:lang w:val="es-ES"/>
        </w:rPr>
        <w:t xml:space="preserve">Contratante </w:t>
      </w:r>
      <w:r>
        <w:rPr>
          <w:rFonts w:ascii="Arial" w:eastAsia="Arial Unicode MS" w:hAnsi="Arial" w:cs="Arial"/>
          <w:i/>
          <w:lang w:val="es-ES"/>
        </w:rPr>
        <w:t>y el país del</w:t>
      </w:r>
      <w:r w:rsidR="002F7515">
        <w:rPr>
          <w:rFonts w:ascii="Arial" w:eastAsia="Arial Unicode MS" w:hAnsi="Arial" w:cs="Arial"/>
          <w:i/>
          <w:lang w:val="es-ES"/>
        </w:rPr>
        <w:t xml:space="preserve"> </w:t>
      </w:r>
      <w:r w:rsidR="00D77691">
        <w:rPr>
          <w:rFonts w:ascii="Arial" w:eastAsia="Arial Unicode MS" w:hAnsi="Arial" w:cs="Arial"/>
          <w:i/>
          <w:lang w:val="es-ES"/>
        </w:rPr>
        <w:t>Contratante</w:t>
      </w:r>
      <w:r>
        <w:rPr>
          <w:rFonts w:ascii="Arial" w:eastAsia="Arial Unicode MS" w:hAnsi="Arial" w:cs="Arial"/>
          <w:i/>
          <w:lang w:val="es-ES"/>
        </w:rPr>
        <w:t>].</w:t>
      </w:r>
    </w:p>
    <w:p w14:paraId="10CD89C5" w14:textId="77777777" w:rsidR="00747073" w:rsidRDefault="0073075A">
      <w:pPr>
        <w:spacing w:after="142" w:line="240" w:lineRule="atLeast"/>
        <w:rPr>
          <w:rFonts w:ascii="Arial" w:eastAsia="Arial Unicode MS" w:hAnsi="Arial" w:cs="Arial"/>
          <w:i/>
          <w:lang w:val="es-ES"/>
        </w:rPr>
      </w:pPr>
      <w:r>
        <w:rPr>
          <w:rFonts w:ascii="Arial" w:eastAsia="Arial Unicode MS" w:hAnsi="Arial" w:cs="Arial"/>
          <w:i/>
          <w:lang w:val="es-ES"/>
        </w:rPr>
        <w:t>[Para garantías emitidas en la moneda local, insertar lo siguiente:</w:t>
      </w:r>
    </w:p>
    <w:p w14:paraId="382AF401" w14:textId="517DB9CD" w:rsidR="00747073" w:rsidRDefault="0073075A">
      <w:pPr>
        <w:spacing w:after="142" w:line="240" w:lineRule="atLeast"/>
        <w:rPr>
          <w:rFonts w:ascii="Arial" w:eastAsia="Arial Unicode MS" w:hAnsi="Arial" w:cs="Arial"/>
          <w:i/>
          <w:lang w:val="es-ES"/>
        </w:rPr>
      </w:pPr>
      <w:r>
        <w:rPr>
          <w:rFonts w:ascii="Arial" w:eastAsia="Arial Unicode MS" w:hAnsi="Arial" w:cs="Arial"/>
          <w:lang w:val="es-ES"/>
        </w:rPr>
        <w:t>En el caso de cualquier reclamación a esta garantía, el pago será efectuado a [</w:t>
      </w:r>
      <w:r>
        <w:rPr>
          <w:rFonts w:ascii="Arial" w:eastAsia="Arial Unicode MS" w:hAnsi="Arial" w:cs="Arial"/>
          <w:i/>
          <w:lang w:val="es-ES"/>
        </w:rPr>
        <w:t>Insertar la cuenta en la que se realizarán los pagos</w:t>
      </w:r>
      <w:r>
        <w:rPr>
          <w:rFonts w:ascii="Arial" w:eastAsia="Arial Unicode MS" w:hAnsi="Arial" w:cs="Arial"/>
          <w:lang w:val="es-ES"/>
        </w:rPr>
        <w:t xml:space="preserve">], a cuenta de </w:t>
      </w:r>
      <w:r>
        <w:rPr>
          <w:rFonts w:ascii="Arial" w:eastAsia="Arial Unicode MS" w:hAnsi="Arial" w:cs="Arial"/>
          <w:i/>
          <w:lang w:val="es-ES"/>
        </w:rPr>
        <w:t xml:space="preserve">[Insertar nombre del </w:t>
      </w:r>
      <w:r w:rsidR="00D77691">
        <w:rPr>
          <w:rFonts w:ascii="Arial" w:eastAsia="Arial Unicode MS" w:hAnsi="Arial" w:cs="Arial"/>
          <w:i/>
          <w:lang w:val="es-ES"/>
        </w:rPr>
        <w:t>Contratante</w:t>
      </w:r>
      <w:r>
        <w:rPr>
          <w:rFonts w:ascii="Arial" w:eastAsia="Arial Unicode MS" w:hAnsi="Arial" w:cs="Arial"/>
          <w:i/>
          <w:lang w:val="es-ES"/>
        </w:rPr>
        <w:t xml:space="preserve"> y del país del </w:t>
      </w:r>
      <w:r w:rsidR="00D77691">
        <w:rPr>
          <w:rFonts w:ascii="Arial" w:eastAsia="Arial Unicode MS" w:hAnsi="Arial" w:cs="Arial"/>
          <w:i/>
          <w:lang w:val="es-ES"/>
        </w:rPr>
        <w:t>Contratante</w:t>
      </w:r>
      <w:r>
        <w:rPr>
          <w:rFonts w:ascii="Arial" w:eastAsia="Arial Unicode MS" w:hAnsi="Arial" w:cs="Arial"/>
          <w:i/>
          <w:lang w:val="es-ES"/>
        </w:rPr>
        <w:t>]</w:t>
      </w:r>
    </w:p>
    <w:p w14:paraId="62DF8EFF" w14:textId="77777777" w:rsidR="00747073" w:rsidRDefault="0073075A">
      <w:pPr>
        <w:spacing w:after="120"/>
        <w:rPr>
          <w:rFonts w:ascii="Arial" w:eastAsia="Arial Unicode MS" w:hAnsi="Arial" w:cs="Arial"/>
          <w:lang w:val="es-ES"/>
        </w:rPr>
      </w:pPr>
      <w:r>
        <w:rPr>
          <w:rFonts w:ascii="Arial" w:hAnsi="Arial" w:cs="Arial"/>
          <w:lang w:val="es-ES"/>
        </w:rPr>
        <w:t>Esta garantía expirará a más tardar el [</w:t>
      </w:r>
      <w:r>
        <w:rPr>
          <w:rFonts w:ascii="Arial" w:hAnsi="Arial" w:cs="Arial"/>
          <w:i/>
          <w:lang w:val="es-ES"/>
        </w:rPr>
        <w:t>Insertar fecha de expiración</w:t>
      </w:r>
      <w:r>
        <w:rPr>
          <w:rFonts w:ascii="Arial" w:eastAsia="Arial Unicode MS" w:hAnsi="Arial" w:cs="Arial"/>
          <w:i/>
          <w:lang w:val="es-ES"/>
        </w:rPr>
        <w:t>]</w:t>
      </w:r>
      <w:r>
        <w:rPr>
          <w:rStyle w:val="Funotenzeichen"/>
          <w:rFonts w:ascii="Arial" w:eastAsia="Arial Unicode MS" w:hAnsi="Arial" w:cs="Arial"/>
          <w:i/>
          <w:lang w:val="es-ES"/>
        </w:rPr>
        <w:footnoteReference w:id="18"/>
      </w:r>
      <w:r>
        <w:rPr>
          <w:rFonts w:ascii="Arial" w:eastAsia="Arial Unicode MS" w:hAnsi="Arial" w:cs="Arial"/>
          <w:lang w:val="es-ES"/>
        </w:rPr>
        <w:t>.</w:t>
      </w:r>
    </w:p>
    <w:p w14:paraId="357DB52A" w14:textId="77777777" w:rsidR="00747073" w:rsidRDefault="0073075A">
      <w:pPr>
        <w:tabs>
          <w:tab w:val="left" w:pos="6018"/>
        </w:tabs>
        <w:spacing w:after="142" w:line="240" w:lineRule="atLeast"/>
        <w:rPr>
          <w:rFonts w:ascii="Arial" w:hAnsi="Arial" w:cs="Arial"/>
          <w:lang w:val="es-ES"/>
        </w:rPr>
      </w:pPr>
      <w:bookmarkStart w:id="588" w:name="_Toc475090331"/>
      <w:bookmarkStart w:id="589" w:name="_Toc471555886"/>
      <w:bookmarkStart w:id="590" w:name="_Toc348001573"/>
      <w:r>
        <w:rPr>
          <w:rFonts w:ascii="Arial" w:hAnsi="Arial" w:cs="Arial"/>
          <w:lang w:val="es-ES"/>
        </w:rPr>
        <w:t>Para tal fecha señalada, deberemos haber recibido cualquier reclamación por pago por correo ordinario o por telecomunicación encriptada.</w:t>
      </w:r>
    </w:p>
    <w:p w14:paraId="329BCEA5" w14:textId="32A1660A" w:rsidR="00747073" w:rsidRDefault="0073075A">
      <w:pPr>
        <w:tabs>
          <w:tab w:val="left" w:pos="6018"/>
        </w:tabs>
        <w:spacing w:after="142" w:line="240" w:lineRule="atLeast"/>
        <w:rPr>
          <w:rFonts w:ascii="Arial" w:hAnsi="Arial" w:cs="Arial"/>
          <w:lang w:val="es-ES"/>
        </w:rPr>
      </w:pPr>
      <w:r>
        <w:rPr>
          <w:rFonts w:ascii="Arial" w:hAnsi="Arial" w:cs="Arial"/>
          <w:lang w:val="es-MX"/>
        </w:rPr>
        <w:t>Comprendemos</w:t>
      </w:r>
      <w:r>
        <w:rPr>
          <w:rFonts w:ascii="Arial" w:hAnsi="Arial" w:cs="Arial"/>
          <w:lang w:val="es-ES"/>
        </w:rPr>
        <w:t xml:space="preserve"> </w:t>
      </w:r>
      <w:r>
        <w:rPr>
          <w:rFonts w:ascii="Arial" w:hAnsi="Arial" w:cs="Arial"/>
          <w:lang w:val="es-MX"/>
        </w:rPr>
        <w:t xml:space="preserve">que </w:t>
      </w:r>
      <w:r>
        <w:rPr>
          <w:rFonts w:ascii="Arial" w:hAnsi="Arial" w:cs="Arial"/>
          <w:lang w:val="es-ES"/>
        </w:rPr>
        <w:t>esta garantía, nos ser</w:t>
      </w:r>
      <w:r>
        <w:rPr>
          <w:rFonts w:ascii="Arial" w:hAnsi="Arial" w:cs="Arial"/>
          <w:lang w:val="es-MX"/>
        </w:rPr>
        <w:t>á</w:t>
      </w:r>
      <w:r>
        <w:rPr>
          <w:rFonts w:ascii="Arial" w:hAnsi="Arial" w:cs="Arial"/>
          <w:lang w:val="es-ES"/>
        </w:rPr>
        <w:t xml:space="preserve"> devuelta en la fecha de expiración o después del pago del monto total que se reclame </w:t>
      </w:r>
      <w:r>
        <w:rPr>
          <w:rFonts w:ascii="Arial" w:hAnsi="Arial" w:cs="Arial"/>
          <w:lang w:val="es-MX"/>
        </w:rPr>
        <w:t>en virtud de la presente</w:t>
      </w:r>
      <w:r>
        <w:rPr>
          <w:rFonts w:ascii="Arial" w:hAnsi="Arial" w:cs="Arial"/>
          <w:lang w:val="es-ES"/>
        </w:rPr>
        <w:t>.</w:t>
      </w:r>
    </w:p>
    <w:p w14:paraId="1E53673C" w14:textId="77777777" w:rsidR="00747073" w:rsidRDefault="0073075A">
      <w:pPr>
        <w:spacing w:after="142" w:line="240" w:lineRule="atLeast"/>
        <w:rPr>
          <w:rFonts w:ascii="Arial" w:hAnsi="Arial" w:cs="Arial"/>
          <w:lang w:val="es-ES"/>
        </w:rPr>
      </w:pPr>
      <w:r>
        <w:rPr>
          <w:rFonts w:ascii="Arial" w:hAnsi="Arial" w:cs="Arial"/>
          <w:lang w:val="es-ES"/>
        </w:rPr>
        <w:lastRenderedPageBreak/>
        <w:t>[</w:t>
      </w:r>
      <w:r>
        <w:rPr>
          <w:rFonts w:ascii="Arial" w:hAnsi="Arial" w:cs="Arial"/>
          <w:i/>
          <w:lang w:val="es-ES"/>
        </w:rPr>
        <w:t>Como opción preferente en relación a las reglas de garantía, insertar</w:t>
      </w:r>
      <w:r>
        <w:rPr>
          <w:rStyle w:val="Funotenzeichen"/>
          <w:rFonts w:ascii="Arial" w:hAnsi="Arial" w:cs="Arial"/>
          <w:i/>
          <w:lang w:val="es-ES"/>
        </w:rPr>
        <w:footnoteReference w:id="19"/>
      </w:r>
      <w:r>
        <w:rPr>
          <w:rFonts w:ascii="Arial" w:hAnsi="Arial" w:cs="Arial"/>
          <w:i/>
          <w:lang w:val="es-ES"/>
        </w:rPr>
        <w:t>:</w:t>
      </w:r>
      <w:r>
        <w:rPr>
          <w:rFonts w:ascii="Arial" w:hAnsi="Arial" w:cs="Arial"/>
          <w:lang w:val="es-ES"/>
        </w:rPr>
        <w:t xml:space="preserve"> Esta garantía está sujeta a las Reglas Uniformes relativas a las Garantías a Primer Requerimiento (URDG</w:t>
      </w:r>
      <w:r>
        <w:rPr>
          <w:rFonts w:ascii="Arial" w:hAnsi="Arial" w:cs="Arial"/>
          <w:lang w:val="es-MX"/>
        </w:rPr>
        <w:t xml:space="preserve"> por sus siglas en inglés</w:t>
      </w:r>
      <w:r>
        <w:rPr>
          <w:rFonts w:ascii="Arial" w:hAnsi="Arial" w:cs="Arial"/>
          <w:lang w:val="es-ES"/>
        </w:rPr>
        <w:t>) Revisión de 2010, Publicación de la CCI No. 758, con excepción de que la declaración de apoyo del Artículo 15(a) esté excluida por el presente.]</w:t>
      </w:r>
    </w:p>
    <w:p w14:paraId="00AC33BB" w14:textId="77777777" w:rsidR="00747073" w:rsidRDefault="00747073">
      <w:pPr>
        <w:spacing w:after="120"/>
        <w:rPr>
          <w:rFonts w:ascii="Arial" w:eastAsia="Arial Unicode MS" w:hAnsi="Arial" w:cs="Arial"/>
          <w:szCs w:val="24"/>
          <w:lang w:val="es-ES"/>
        </w:rPr>
      </w:pPr>
    </w:p>
    <w:p w14:paraId="6949329F" w14:textId="77777777" w:rsidR="00747073" w:rsidRDefault="00747073">
      <w:pPr>
        <w:spacing w:after="120"/>
        <w:rPr>
          <w:rFonts w:ascii="Arial" w:eastAsia="Arial Unicode MS" w:hAnsi="Arial" w:cs="Arial"/>
          <w:szCs w:val="24"/>
          <w:lang w:val="es-ES"/>
        </w:rPr>
      </w:pPr>
    </w:p>
    <w:p w14:paraId="3827E59D" w14:textId="77777777" w:rsidR="00747073" w:rsidRDefault="00747073">
      <w:pPr>
        <w:spacing w:after="120"/>
        <w:rPr>
          <w:rFonts w:ascii="Arial" w:eastAsia="Arial Unicode MS" w:hAnsi="Arial" w:cs="Arial"/>
          <w:szCs w:val="24"/>
          <w:lang w:val="es-ES"/>
        </w:rPr>
      </w:pPr>
    </w:p>
    <w:p w14:paraId="6DA093E5" w14:textId="77777777" w:rsidR="00747073" w:rsidRDefault="00747073">
      <w:pPr>
        <w:spacing w:after="120"/>
        <w:rPr>
          <w:rFonts w:ascii="Arial" w:eastAsia="Arial Unicode MS" w:hAnsi="Arial" w:cs="Arial"/>
          <w:szCs w:val="24"/>
          <w:lang w:val="es-ES"/>
        </w:rPr>
      </w:pPr>
    </w:p>
    <w:tbl>
      <w:tblPr>
        <w:tblStyle w:val="Tabellen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40"/>
        <w:gridCol w:w="759"/>
        <w:gridCol w:w="3968"/>
      </w:tblGrid>
      <w:tr w:rsidR="00747073" w:rsidRPr="00AF7500" w14:paraId="0859A76E" w14:textId="77777777">
        <w:tc>
          <w:tcPr>
            <w:tcW w:w="4207" w:type="dxa"/>
            <w:tcBorders>
              <w:top w:val="single" w:sz="4" w:space="0" w:color="auto"/>
              <w:left w:val="nil"/>
              <w:bottom w:val="nil"/>
              <w:right w:val="nil"/>
            </w:tcBorders>
          </w:tcPr>
          <w:p w14:paraId="4456AC8E" w14:textId="77777777" w:rsidR="00747073" w:rsidRDefault="0073075A">
            <w:pPr>
              <w:spacing w:before="60" w:after="200" w:line="276" w:lineRule="auto"/>
              <w:jc w:val="center"/>
              <w:rPr>
                <w:rFonts w:ascii="Arial" w:hAnsi="Arial" w:cs="Arial"/>
                <w:szCs w:val="24"/>
                <w:lang w:val="es-ES"/>
              </w:rPr>
            </w:pPr>
            <w:r>
              <w:rPr>
                <w:rFonts w:ascii="Arial" w:hAnsi="Arial" w:cs="Arial"/>
                <w:sz w:val="20"/>
                <w:szCs w:val="24"/>
                <w:lang w:val="es-ES"/>
              </w:rPr>
              <w:t>Lugar, fecha</w:t>
            </w:r>
          </w:p>
        </w:tc>
        <w:tc>
          <w:tcPr>
            <w:tcW w:w="805" w:type="dxa"/>
            <w:tcBorders>
              <w:top w:val="nil"/>
              <w:left w:val="nil"/>
              <w:bottom w:val="nil"/>
              <w:right w:val="nil"/>
            </w:tcBorders>
          </w:tcPr>
          <w:p w14:paraId="4C26A0DF" w14:textId="77777777" w:rsidR="00747073" w:rsidRDefault="00747073">
            <w:pPr>
              <w:spacing w:after="200" w:line="276" w:lineRule="auto"/>
              <w:jc w:val="center"/>
              <w:rPr>
                <w:rFonts w:ascii="Arial" w:hAnsi="Arial" w:cs="Arial"/>
                <w:szCs w:val="24"/>
                <w:lang w:val="es-ES"/>
              </w:rPr>
            </w:pPr>
          </w:p>
        </w:tc>
        <w:tc>
          <w:tcPr>
            <w:tcW w:w="4207" w:type="dxa"/>
            <w:tcBorders>
              <w:top w:val="single" w:sz="4" w:space="0" w:color="auto"/>
              <w:left w:val="nil"/>
              <w:bottom w:val="nil"/>
              <w:right w:val="nil"/>
            </w:tcBorders>
          </w:tcPr>
          <w:p w14:paraId="00F66A53" w14:textId="77777777" w:rsidR="00747073" w:rsidRDefault="0073075A">
            <w:pPr>
              <w:spacing w:before="60" w:after="200" w:line="276" w:lineRule="auto"/>
              <w:jc w:val="center"/>
              <w:rPr>
                <w:rFonts w:ascii="Arial" w:hAnsi="Arial" w:cs="Arial"/>
                <w:szCs w:val="24"/>
                <w:lang w:val="es-ES"/>
              </w:rPr>
            </w:pPr>
            <w:r>
              <w:rPr>
                <w:rFonts w:ascii="Arial" w:hAnsi="Arial" w:cs="Arial"/>
                <w:sz w:val="20"/>
                <w:szCs w:val="24"/>
                <w:lang w:val="es-ES"/>
              </w:rPr>
              <w:t>Firma autorizada del/los Garante/s</w:t>
            </w:r>
          </w:p>
        </w:tc>
      </w:tr>
      <w:bookmarkEnd w:id="588"/>
      <w:bookmarkEnd w:id="589"/>
      <w:bookmarkEnd w:id="590"/>
    </w:tbl>
    <w:p w14:paraId="7278E00E" w14:textId="77777777" w:rsidR="00747073" w:rsidRDefault="00747073">
      <w:pPr>
        <w:rPr>
          <w:lang w:val="es-ES"/>
        </w:rPr>
      </w:pPr>
    </w:p>
    <w:p w14:paraId="22386E2A" w14:textId="77777777" w:rsidR="00747073" w:rsidRDefault="00747073">
      <w:pPr>
        <w:spacing w:after="200"/>
        <w:rPr>
          <w:rFonts w:ascii="Arial" w:hAnsi="Arial" w:cs="Arial"/>
          <w:sz w:val="28"/>
          <w:szCs w:val="28"/>
          <w:lang w:val="es-ES"/>
        </w:rPr>
      </w:pPr>
      <w:bookmarkStart w:id="591" w:name="_Toc498688682"/>
    </w:p>
    <w:p w14:paraId="69E700DF" w14:textId="77777777" w:rsidR="00747073" w:rsidRDefault="0073075A">
      <w:pPr>
        <w:pStyle w:val="UG-Title"/>
        <w:rPr>
          <w:rFonts w:ascii="Arial" w:hAnsi="Arial"/>
          <w:bCs/>
          <w:sz w:val="28"/>
          <w:szCs w:val="28"/>
          <w:lang w:val="es-ES"/>
        </w:rPr>
      </w:pPr>
      <w:r>
        <w:rPr>
          <w:rFonts w:ascii="Arial" w:hAnsi="Arial"/>
          <w:bCs/>
          <w:sz w:val="28"/>
          <w:szCs w:val="28"/>
          <w:lang w:val="es-ES"/>
        </w:rPr>
        <w:br w:type="page"/>
      </w:r>
      <w:bookmarkEnd w:id="575"/>
      <w:bookmarkEnd w:id="585"/>
      <w:bookmarkEnd w:id="586"/>
      <w:bookmarkEnd w:id="591"/>
    </w:p>
    <w:p w14:paraId="5E194D04" w14:textId="3208BC53" w:rsidR="00747073" w:rsidRDefault="0073075A">
      <w:pPr>
        <w:pStyle w:val="UG-Title"/>
        <w:rPr>
          <w:rFonts w:ascii="Arial" w:hAnsi="Arial"/>
          <w:bCs/>
          <w:sz w:val="28"/>
          <w:szCs w:val="28"/>
          <w:lang w:val="es-ES"/>
        </w:rPr>
      </w:pPr>
      <w:r>
        <w:rPr>
          <w:rFonts w:ascii="Arial" w:hAnsi="Arial"/>
          <w:bCs/>
          <w:sz w:val="28"/>
          <w:szCs w:val="28"/>
          <w:lang w:val="es-ES"/>
        </w:rPr>
        <w:lastRenderedPageBreak/>
        <w:t xml:space="preserve">Garantía </w:t>
      </w:r>
      <w:r>
        <w:rPr>
          <w:rFonts w:ascii="Arial" w:hAnsi="Arial"/>
          <w:bCs/>
          <w:sz w:val="28"/>
          <w:szCs w:val="28"/>
          <w:lang w:val="es-MX"/>
        </w:rPr>
        <w:t>de</w:t>
      </w:r>
      <w:r>
        <w:rPr>
          <w:rFonts w:ascii="Arial" w:hAnsi="Arial"/>
          <w:bCs/>
          <w:sz w:val="28"/>
          <w:szCs w:val="28"/>
          <w:lang w:val="es-ES"/>
        </w:rPr>
        <w:t xml:space="preserve"> Retención</w:t>
      </w:r>
    </w:p>
    <w:p w14:paraId="0BAC82C6" w14:textId="77777777" w:rsidR="00747073" w:rsidRDefault="00747073">
      <w:pPr>
        <w:rPr>
          <w:b/>
          <w:lang w:val="es-ES"/>
        </w:rPr>
      </w:pPr>
    </w:p>
    <w:p w14:paraId="7421A41E" w14:textId="77777777" w:rsidR="00747073" w:rsidRDefault="00747073">
      <w:pPr>
        <w:rPr>
          <w:rFonts w:eastAsia="Symbol"/>
          <w:lang w:val="es-ES"/>
        </w:rPr>
      </w:pPr>
    </w:p>
    <w:p w14:paraId="49A209F6" w14:textId="1AC889DC" w:rsidR="00747073" w:rsidRDefault="0073075A">
      <w:pPr>
        <w:spacing w:after="142" w:line="240" w:lineRule="atLeast"/>
        <w:jc w:val="left"/>
        <w:rPr>
          <w:lang w:val="es-ES"/>
        </w:rPr>
      </w:pPr>
      <w:r>
        <w:rPr>
          <w:rFonts w:ascii="Arial" w:eastAsia="Symbol" w:hAnsi="Arial" w:cs="Arial"/>
          <w:b/>
          <w:lang w:val="es-ES"/>
        </w:rPr>
        <w:t xml:space="preserve">Beneficiario: </w:t>
      </w:r>
      <w:r>
        <w:rPr>
          <w:rFonts w:ascii="Arial" w:eastAsia="Arial Unicode MS" w:hAnsi="Arial" w:cs="Arial"/>
          <w:b/>
          <w:lang w:val="es-ES"/>
        </w:rPr>
        <w:tab/>
      </w:r>
      <w:r>
        <w:rPr>
          <w:rFonts w:ascii="Arial" w:eastAsia="Symbol" w:hAnsi="Arial" w:cs="Arial"/>
          <w:i/>
          <w:lang w:val="es-ES"/>
        </w:rPr>
        <w:t xml:space="preserve"> </w:t>
      </w:r>
      <w:r>
        <w:rPr>
          <w:rFonts w:ascii="Arial" w:eastAsia="Symbol" w:hAnsi="Arial" w:cs="Arial"/>
          <w:i/>
          <w:lang w:val="es-ES"/>
        </w:rPr>
        <w:tab/>
      </w:r>
      <w:r>
        <w:rPr>
          <w:rFonts w:ascii="Arial" w:eastAsia="Symbol" w:hAnsi="Arial" w:cs="Arial"/>
          <w:i/>
          <w:lang w:val="es-ES"/>
        </w:rPr>
        <w:tab/>
      </w:r>
      <w:r>
        <w:rPr>
          <w:rFonts w:ascii="Arial" w:eastAsia="Symbol" w:hAnsi="Arial" w:cs="Arial"/>
          <w:i/>
          <w:lang w:val="es-ES"/>
        </w:rPr>
        <w:tab/>
        <w:t xml:space="preserve">        </w:t>
      </w:r>
      <w:r>
        <w:rPr>
          <w:rFonts w:ascii="Arial" w:eastAsia="Symbol" w:hAnsi="Arial" w:cs="Arial"/>
          <w:i/>
          <w:lang w:val="es-ES"/>
        </w:rPr>
        <w:tab/>
        <w:t xml:space="preserve">[Insertar el nombre y dirección del </w:t>
      </w:r>
      <w:r w:rsidR="00D77691">
        <w:rPr>
          <w:rFonts w:ascii="Arial" w:eastAsia="Symbol" w:hAnsi="Arial" w:cs="Arial"/>
          <w:i/>
          <w:lang w:val="es-ES"/>
        </w:rPr>
        <w:t>Contratante</w:t>
      </w:r>
      <w:r>
        <w:rPr>
          <w:rFonts w:ascii="Arial" w:eastAsia="Symbol" w:hAnsi="Arial" w:cs="Arial"/>
          <w:i/>
          <w:lang w:val="es-ES"/>
        </w:rPr>
        <w:t xml:space="preserve">] </w:t>
      </w:r>
    </w:p>
    <w:p w14:paraId="6864EDF8" w14:textId="77777777" w:rsidR="00747073" w:rsidRDefault="0073075A">
      <w:pPr>
        <w:spacing w:after="142" w:line="240" w:lineRule="atLeast"/>
        <w:rPr>
          <w:lang w:val="es-ES"/>
        </w:rPr>
      </w:pPr>
      <w:r>
        <w:rPr>
          <w:rFonts w:ascii="Arial" w:eastAsia="Symbol" w:hAnsi="Arial" w:cs="Arial"/>
          <w:b/>
          <w:lang w:val="es-ES"/>
        </w:rPr>
        <w:t>Fecha:</w:t>
      </w:r>
      <w:r>
        <w:rPr>
          <w:rFonts w:ascii="Arial" w:eastAsia="Symbol" w:hAnsi="Arial" w:cs="Arial"/>
          <w:i/>
          <w:lang w:val="es-ES"/>
        </w:rPr>
        <w:t xml:space="preserve"> </w:t>
      </w:r>
      <w:r>
        <w:rPr>
          <w:rFonts w:ascii="Arial" w:eastAsia="Symbol" w:hAnsi="Arial" w:cs="Arial"/>
          <w:i/>
          <w:lang w:val="es-ES"/>
        </w:rPr>
        <w:tab/>
      </w:r>
      <w:r>
        <w:rPr>
          <w:rFonts w:ascii="Arial" w:eastAsia="Symbol" w:hAnsi="Arial" w:cs="Arial"/>
          <w:i/>
          <w:lang w:val="es-ES"/>
        </w:rPr>
        <w:tab/>
      </w:r>
      <w:r>
        <w:rPr>
          <w:rFonts w:ascii="Arial" w:eastAsia="Symbol" w:hAnsi="Arial" w:cs="Arial"/>
          <w:i/>
          <w:lang w:val="es-ES"/>
        </w:rPr>
        <w:tab/>
      </w:r>
      <w:r>
        <w:rPr>
          <w:rFonts w:ascii="Arial" w:eastAsia="Symbol" w:hAnsi="Arial" w:cs="Arial"/>
          <w:i/>
          <w:lang w:val="es-ES"/>
        </w:rPr>
        <w:tab/>
      </w:r>
      <w:r>
        <w:rPr>
          <w:rFonts w:ascii="Arial" w:eastAsia="Symbol" w:hAnsi="Arial" w:cs="Arial"/>
          <w:i/>
          <w:lang w:val="es-ES"/>
        </w:rPr>
        <w:tab/>
      </w:r>
      <w:r>
        <w:rPr>
          <w:rFonts w:ascii="Arial" w:eastAsia="Symbol" w:hAnsi="Arial" w:cs="Arial"/>
          <w:i/>
          <w:lang w:val="es-ES"/>
        </w:rPr>
        <w:tab/>
        <w:t xml:space="preserve">              [Insertar la fecha de emisión]</w:t>
      </w:r>
    </w:p>
    <w:p w14:paraId="030A2780" w14:textId="784F05B1" w:rsidR="00747073" w:rsidRDefault="0073075A">
      <w:pPr>
        <w:spacing w:after="240"/>
        <w:rPr>
          <w:rFonts w:ascii="Arial" w:hAnsi="Arial" w:cs="Arial"/>
          <w:lang w:val="es-ES"/>
        </w:rPr>
      </w:pPr>
      <w:r>
        <w:rPr>
          <w:rFonts w:ascii="Arial" w:hAnsi="Arial" w:cs="Arial"/>
          <w:b/>
          <w:lang w:val="es-ES"/>
        </w:rPr>
        <w:t xml:space="preserve">GARANTÍA </w:t>
      </w:r>
      <w:r w:rsidR="00103F53">
        <w:rPr>
          <w:rFonts w:ascii="Arial" w:hAnsi="Arial" w:cs="Arial"/>
          <w:b/>
          <w:lang w:val="es-ES"/>
        </w:rPr>
        <w:t xml:space="preserve">DE </w:t>
      </w:r>
      <w:r>
        <w:rPr>
          <w:rFonts w:ascii="Arial" w:hAnsi="Arial" w:cs="Arial"/>
          <w:b/>
          <w:lang w:val="es-ES"/>
        </w:rPr>
        <w:t>RETENCIÓN DE PAGOS</w:t>
      </w:r>
      <w:r>
        <w:rPr>
          <w:rFonts w:ascii="Arial" w:hAnsi="Arial" w:cs="Arial"/>
          <w:lang w:val="es-ES"/>
        </w:rPr>
        <w:t xml:space="preserve"> </w:t>
      </w:r>
      <w:r>
        <w:rPr>
          <w:rFonts w:ascii="Arial" w:hAnsi="Arial" w:cs="Arial"/>
          <w:b/>
          <w:lang w:val="es-ES"/>
        </w:rPr>
        <w:t>No.:</w:t>
      </w:r>
      <w:r>
        <w:rPr>
          <w:rFonts w:ascii="Arial" w:hAnsi="Arial" w:cs="Arial"/>
          <w:lang w:val="es-ES"/>
        </w:rPr>
        <w:tab/>
        <w:t xml:space="preserve"> </w:t>
      </w:r>
      <w:r>
        <w:rPr>
          <w:rFonts w:ascii="Arial" w:hAnsi="Arial" w:cs="Arial"/>
          <w:i/>
          <w:lang w:val="es-ES"/>
        </w:rPr>
        <w:t>[Indicar el número de referencia de la Garantía]</w:t>
      </w:r>
    </w:p>
    <w:p w14:paraId="379A1C43" w14:textId="77777777" w:rsidR="00747073" w:rsidRDefault="0073075A">
      <w:pPr>
        <w:spacing w:after="142" w:line="240" w:lineRule="atLeast"/>
        <w:rPr>
          <w:lang w:val="es-ES"/>
        </w:rPr>
      </w:pPr>
      <w:r>
        <w:rPr>
          <w:rFonts w:ascii="Arial" w:eastAsia="Symbol" w:hAnsi="Arial" w:cs="Arial"/>
          <w:b/>
          <w:lang w:val="es-ES"/>
        </w:rPr>
        <w:t>Garante:</w:t>
      </w:r>
      <w:r>
        <w:rPr>
          <w:rFonts w:ascii="Arial" w:eastAsia="Symbol" w:hAnsi="Arial" w:cs="Arial"/>
          <w:i/>
          <w:lang w:val="es-ES"/>
        </w:rPr>
        <w:t xml:space="preserve"> [Insertar el nombre y dirección del lugar de expedición, a menos que se indique en el membrete]</w:t>
      </w:r>
    </w:p>
    <w:p w14:paraId="2E3B0A1D" w14:textId="0CE6FD8D" w:rsidR="00747073" w:rsidRDefault="0073075A">
      <w:pPr>
        <w:spacing w:after="142" w:line="240" w:lineRule="atLeast"/>
        <w:rPr>
          <w:rFonts w:ascii="Arial" w:eastAsia="Symbol" w:hAnsi="Arial" w:cs="Arial"/>
          <w:lang w:val="es-ES"/>
        </w:rPr>
      </w:pPr>
      <w:r>
        <w:rPr>
          <w:rFonts w:ascii="Arial" w:eastAsia="Symbol" w:hAnsi="Arial" w:cs="Arial"/>
          <w:lang w:val="es-ES"/>
        </w:rPr>
        <w:t xml:space="preserve">A nosotros se nos ha informado que </w:t>
      </w:r>
      <w:r>
        <w:rPr>
          <w:rFonts w:ascii="Arial" w:eastAsia="Symbol" w:hAnsi="Arial" w:cs="Arial"/>
          <w:i/>
          <w:lang w:val="es-ES"/>
        </w:rPr>
        <w:t xml:space="preserve">[Insertar nombre y dirección del Contratista; en caso que se trate de un </w:t>
      </w:r>
      <w:r>
        <w:rPr>
          <w:rFonts w:ascii="Arial" w:eastAsia="Symbol" w:hAnsi="Arial" w:cs="Arial"/>
          <w:i/>
          <w:lang w:val="es-MX"/>
        </w:rPr>
        <w:t>Consorcio</w:t>
      </w:r>
      <w:r>
        <w:rPr>
          <w:rFonts w:ascii="Arial" w:eastAsia="Symbol" w:hAnsi="Arial" w:cs="Arial"/>
          <w:i/>
          <w:lang w:val="es-ES"/>
        </w:rPr>
        <w:t>, se debe incluir el nombre y dirección de dich</w:t>
      </w:r>
      <w:r>
        <w:rPr>
          <w:rFonts w:ascii="Arial" w:eastAsia="Symbol" w:hAnsi="Arial" w:cs="Arial"/>
          <w:i/>
          <w:lang w:val="es-MX"/>
        </w:rPr>
        <w:t>o</w:t>
      </w:r>
      <w:r>
        <w:rPr>
          <w:rFonts w:ascii="Arial" w:eastAsia="Symbol" w:hAnsi="Arial" w:cs="Arial"/>
          <w:i/>
          <w:lang w:val="es-ES"/>
        </w:rPr>
        <w:t xml:space="preserve"> </w:t>
      </w:r>
      <w:r>
        <w:rPr>
          <w:rFonts w:ascii="Arial" w:eastAsia="Symbol" w:hAnsi="Arial" w:cs="Arial"/>
          <w:i/>
          <w:lang w:val="es-MX"/>
        </w:rPr>
        <w:t>Consorcio</w:t>
      </w:r>
      <w:r>
        <w:rPr>
          <w:rFonts w:ascii="Arial" w:eastAsia="Symbol" w:hAnsi="Arial" w:cs="Arial"/>
          <w:i/>
          <w:lang w:val="es-ES"/>
        </w:rPr>
        <w:t>]</w:t>
      </w:r>
      <w:r>
        <w:rPr>
          <w:rFonts w:ascii="Arial" w:eastAsia="Symbol" w:hAnsi="Arial" w:cs="Arial"/>
          <w:lang w:val="es-ES"/>
        </w:rPr>
        <w:t xml:space="preserve"> (en adelante denominado “el Solicitante”) ha celebrado el Contrato n.º. </w:t>
      </w:r>
      <w:r>
        <w:rPr>
          <w:rFonts w:ascii="Arial" w:eastAsia="Symbol" w:hAnsi="Arial" w:cs="Arial"/>
          <w:i/>
          <w:lang w:val="es-ES"/>
        </w:rPr>
        <w:t xml:space="preserve">[Insertar número del Contrato] </w:t>
      </w:r>
      <w:r>
        <w:rPr>
          <w:rFonts w:ascii="Arial" w:eastAsia="Symbol" w:hAnsi="Arial" w:cs="Arial"/>
          <w:lang w:val="es-ES"/>
        </w:rPr>
        <w:t xml:space="preserve">de fecha </w:t>
      </w:r>
      <w:r>
        <w:rPr>
          <w:rFonts w:ascii="Arial" w:eastAsia="Symbol" w:hAnsi="Arial" w:cs="Arial"/>
          <w:i/>
          <w:lang w:val="es-ES"/>
        </w:rPr>
        <w:t>[Insertar la fecha]</w:t>
      </w:r>
      <w:r>
        <w:rPr>
          <w:rFonts w:ascii="Arial" w:eastAsia="Symbol" w:hAnsi="Arial" w:cs="Arial"/>
          <w:lang w:val="es-ES"/>
        </w:rPr>
        <w:t xml:space="preserve"> con el Beneficiario, para la ejecución de </w:t>
      </w:r>
      <w:r>
        <w:rPr>
          <w:rFonts w:ascii="Arial" w:eastAsia="Symbol" w:hAnsi="Arial" w:cs="Arial"/>
          <w:i/>
          <w:lang w:val="es-ES"/>
        </w:rPr>
        <w:t>[Insertar el objeto del contrato y una breve descripción de las obras]</w:t>
      </w:r>
      <w:r>
        <w:rPr>
          <w:rFonts w:ascii="Arial" w:eastAsia="Symbol" w:hAnsi="Arial" w:cs="Arial"/>
          <w:lang w:val="es-ES"/>
        </w:rPr>
        <w:t xml:space="preserve"> (en adelante denominado “el Contrato”). </w:t>
      </w:r>
    </w:p>
    <w:p w14:paraId="29FFC7DD" w14:textId="3BA9C3EA" w:rsidR="00747073" w:rsidRDefault="0073075A">
      <w:pPr>
        <w:spacing w:after="142" w:line="240" w:lineRule="atLeast"/>
        <w:rPr>
          <w:rFonts w:ascii="Arial" w:eastAsia="Arial Unicode MS" w:hAnsi="Arial" w:cs="Arial"/>
          <w:lang w:val="es-ES"/>
        </w:rPr>
      </w:pPr>
      <w:r>
        <w:rPr>
          <w:rFonts w:ascii="Arial" w:eastAsia="Arial Unicode MS" w:hAnsi="Arial" w:cs="Arial"/>
          <w:lang w:val="es-ES"/>
        </w:rPr>
        <w:t>Además, entendemos que, de conformidad con las condiciones del Contrato, el Beneficiario retiene sumas de dinero hasta el límite máximo que se establece en el Contrato ("la Suma Reten</w:t>
      </w:r>
      <w:r>
        <w:rPr>
          <w:rFonts w:ascii="Arial" w:eastAsia="Arial Unicode MS" w:hAnsi="Arial" w:cs="Arial"/>
          <w:lang w:val="es-MX"/>
        </w:rPr>
        <w:t>ida</w:t>
      </w:r>
      <w:r>
        <w:rPr>
          <w:rFonts w:ascii="Arial" w:eastAsia="Arial Unicode MS" w:hAnsi="Arial" w:cs="Arial"/>
          <w:lang w:val="es-ES"/>
        </w:rPr>
        <w:t xml:space="preserve">), y cuando se haya emitido el Certificado de Recepción de </w:t>
      </w:r>
      <w:r w:rsidR="005E681F">
        <w:rPr>
          <w:rFonts w:ascii="Arial" w:eastAsia="Arial Unicode MS" w:hAnsi="Arial" w:cs="Arial"/>
          <w:lang w:val="es-ES"/>
        </w:rPr>
        <w:t xml:space="preserve">la </w:t>
      </w:r>
      <w:r>
        <w:rPr>
          <w:rFonts w:ascii="Arial" w:eastAsia="Arial Unicode MS" w:hAnsi="Arial" w:cs="Arial"/>
          <w:lang w:val="es-ES"/>
        </w:rPr>
        <w:t xml:space="preserve">Obra y se haya certificado para pago la primera mitad del Monto Retenido, deberá hacerse el pago de </w:t>
      </w:r>
      <w:r>
        <w:rPr>
          <w:rFonts w:ascii="Arial" w:eastAsia="Arial Unicode MS" w:hAnsi="Arial" w:cs="Arial"/>
          <w:i/>
          <w:lang w:val="es-ES"/>
        </w:rPr>
        <w:t>[indique la otra mitad del Monto Retenido o si el monto garantizado al momento de emitirse el Certificado de Recepción</w:t>
      </w:r>
      <w:r w:rsidR="005E681F">
        <w:rPr>
          <w:rFonts w:ascii="Arial" w:eastAsia="Arial Unicode MS" w:hAnsi="Arial" w:cs="Arial"/>
          <w:i/>
          <w:lang w:val="es-ES"/>
        </w:rPr>
        <w:t xml:space="preserve"> de la Obra</w:t>
      </w:r>
      <w:r>
        <w:rPr>
          <w:rFonts w:ascii="Arial" w:eastAsia="Arial Unicode MS" w:hAnsi="Arial" w:cs="Arial"/>
          <w:i/>
          <w:lang w:val="es-ES"/>
        </w:rPr>
        <w:t xml:space="preserve"> es menos de la mitad del Monto de Retención, la diferencia entre la mitad del Monto de Retención y el monto garantizado bajo la Garantía de Cumplimiento] </w:t>
      </w:r>
      <w:r>
        <w:rPr>
          <w:rFonts w:ascii="Arial" w:eastAsia="Arial Unicode MS" w:hAnsi="Arial" w:cs="Arial"/>
          <w:lang w:val="es-ES"/>
        </w:rPr>
        <w:t>contra una Garantía Mediante le Retención de Pagos.</w:t>
      </w:r>
    </w:p>
    <w:p w14:paraId="54A32E25" w14:textId="77777777" w:rsidR="00747073" w:rsidRDefault="0073075A">
      <w:pPr>
        <w:spacing w:after="142" w:line="240" w:lineRule="atLeast"/>
        <w:rPr>
          <w:lang w:val="es-ES"/>
        </w:rPr>
      </w:pPr>
      <w:r>
        <w:rPr>
          <w:rFonts w:ascii="Arial" w:eastAsia="Symbol" w:hAnsi="Arial" w:cs="Arial"/>
          <w:lang w:val="es-ES"/>
        </w:rPr>
        <w:t xml:space="preserve">Renunciando a todas las objeciones y excepciones, nosotros, en calidad de Garante, por medio del presente documento nos obligamos independiente e irrevocablemente a pagarle al Beneficiario cualquier suma o sumas que en total no excedan el monto de </w:t>
      </w:r>
      <w:r>
        <w:rPr>
          <w:rFonts w:ascii="Arial" w:eastAsia="Symbol" w:hAnsi="Arial" w:cs="Arial"/>
          <w:i/>
          <w:lang w:val="es-ES"/>
        </w:rPr>
        <w:t>[Insertar el monto garantizado y la moneda en letra y cifras]</w:t>
      </w:r>
      <w:r>
        <w:rPr>
          <w:rStyle w:val="Funotenzeichen"/>
          <w:rFonts w:ascii="Arial" w:eastAsia="Symbol" w:hAnsi="Arial"/>
          <w:i/>
          <w:lang w:val="es-ES"/>
        </w:rPr>
        <w:footnoteReference w:customMarkFollows="1" w:id="20"/>
        <w:t>30</w:t>
      </w:r>
      <w:r>
        <w:rPr>
          <w:rFonts w:ascii="Arial" w:eastAsia="Symbol" w:hAnsi="Arial" w:cs="Arial"/>
          <w:lang w:val="es-ES"/>
        </w:rPr>
        <w:t>, al momento en que recibamos el primer requerimiento del Beneficiario acompañado de una declaración del Beneficiario - en el requerimiento o en un documento independiente firmado que acompañe el requerimiento - declarando que el Solicitante no ha cumplido con sus obligaciones según establece el Contrato sin necesidad de que el Beneficiario tenga que demostrar las razones por las que demanda la suma especificada.</w:t>
      </w:r>
    </w:p>
    <w:p w14:paraId="132E1883" w14:textId="1CBC3DF9" w:rsidR="00747073" w:rsidRDefault="0073075A">
      <w:pPr>
        <w:tabs>
          <w:tab w:val="left" w:pos="567"/>
        </w:tabs>
        <w:spacing w:after="142" w:line="240" w:lineRule="atLeast"/>
        <w:rPr>
          <w:lang w:val="es-ES"/>
        </w:rPr>
      </w:pPr>
      <w:r>
        <w:rPr>
          <w:rFonts w:ascii="Arial" w:eastAsia="Arial Unicode MS" w:hAnsi="Arial" w:cs="Arial"/>
          <w:lang w:val="es-ES"/>
        </w:rPr>
        <w:t xml:space="preserve">La Garantía mediante Retención de Pagos entrará en vigor y efecto en cuanto la segunda mitad del Monto Retenido haya sido atribuida al Solicitante en su cuenta bancaria. </w:t>
      </w:r>
      <w:r>
        <w:rPr>
          <w:rFonts w:ascii="Arial" w:eastAsia="Symbol" w:hAnsi="Arial" w:cs="Arial"/>
          <w:lang w:val="es-ES"/>
        </w:rPr>
        <w:t>Las deducciones</w:t>
      </w:r>
      <w:r>
        <w:rPr>
          <w:rFonts w:ascii="Arial" w:eastAsia="Symbol" w:hAnsi="Arial" w:cs="Arial"/>
          <w:lang w:val="es-MX"/>
        </w:rPr>
        <w:t xml:space="preserve"> menores</w:t>
      </w:r>
      <w:r>
        <w:rPr>
          <w:rFonts w:ascii="Arial" w:eastAsia="Symbol" w:hAnsi="Arial" w:cs="Arial"/>
          <w:lang w:val="es-ES"/>
        </w:rPr>
        <w:t xml:space="preserve"> de la cantidad indicada anteriormente principalmente derivadas de comisiones bancarias no tendrán ningún efecto en la entrada en vigor.</w:t>
      </w:r>
    </w:p>
    <w:p w14:paraId="6A6F0F9C" w14:textId="77777777" w:rsidR="00747073" w:rsidRDefault="0073075A">
      <w:pPr>
        <w:tabs>
          <w:tab w:val="left" w:pos="567"/>
        </w:tabs>
        <w:spacing w:after="142" w:line="240" w:lineRule="atLeast"/>
        <w:rPr>
          <w:lang w:val="es-ES"/>
        </w:rPr>
      </w:pPr>
      <w:r>
        <w:rPr>
          <w:rFonts w:ascii="Arial" w:eastAsia="Symbol" w:hAnsi="Arial" w:cs="Arial"/>
          <w:i/>
          <w:iCs/>
          <w:lang w:val="es-ES"/>
        </w:rPr>
        <w:t>[Para aquellas garantías emitidas en otras monedas, insértese lo siguiente:</w:t>
      </w:r>
    </w:p>
    <w:p w14:paraId="41B6D273" w14:textId="1A5D903F" w:rsidR="00747073" w:rsidRDefault="0073075A">
      <w:pPr>
        <w:spacing w:after="142" w:line="240" w:lineRule="atLeast"/>
        <w:rPr>
          <w:lang w:val="es-ES"/>
        </w:rPr>
      </w:pPr>
      <w:r>
        <w:rPr>
          <w:rFonts w:ascii="Arial" w:eastAsia="Symbol" w:hAnsi="Arial" w:cs="Arial"/>
          <w:lang w:val="es-ES"/>
        </w:rPr>
        <w:lastRenderedPageBreak/>
        <w:t xml:space="preserve">En caso de reclamaciones sujetas a esta garantía, el pago se efectuará a KfW Frankfurt am Main </w:t>
      </w:r>
      <w:r>
        <w:rPr>
          <w:rFonts w:ascii="Arial" w:eastAsia="Arial Unicode MS" w:hAnsi="Arial" w:cs="Arial"/>
          <w:lang w:val="es-ES"/>
        </w:rPr>
        <w:t xml:space="preserve">(BIC: KFWIDEFF, BLZ 500 204 00), n.º de cuenta 38 000 000 00 (IBAN: DE53 5002 0400 3800 0000 00) en la cuenta de </w:t>
      </w:r>
      <w:r>
        <w:rPr>
          <w:rFonts w:ascii="Arial" w:eastAsia="Arial Unicode MS" w:hAnsi="Arial" w:cs="Arial"/>
          <w:i/>
          <w:iCs/>
          <w:lang w:val="es-ES"/>
        </w:rPr>
        <w:t xml:space="preserve">[Insertar el nombre y el país del </w:t>
      </w:r>
      <w:r w:rsidR="00D77691">
        <w:rPr>
          <w:rFonts w:ascii="Arial" w:eastAsia="Arial Unicode MS" w:hAnsi="Arial" w:cs="Arial"/>
          <w:i/>
          <w:iCs/>
          <w:lang w:val="es-ES"/>
        </w:rPr>
        <w:t>Contratante</w:t>
      </w:r>
      <w:r>
        <w:rPr>
          <w:rFonts w:ascii="Arial" w:eastAsia="Arial Unicode MS" w:hAnsi="Arial" w:cs="Arial"/>
          <w:i/>
          <w:iCs/>
          <w:lang w:val="es-ES"/>
        </w:rPr>
        <w:t>].</w:t>
      </w:r>
    </w:p>
    <w:p w14:paraId="1DB46C82" w14:textId="77777777" w:rsidR="00747073" w:rsidRDefault="0073075A">
      <w:pPr>
        <w:spacing w:after="142" w:line="240" w:lineRule="atLeast"/>
        <w:rPr>
          <w:lang w:val="es-ES"/>
        </w:rPr>
      </w:pPr>
      <w:r>
        <w:rPr>
          <w:rFonts w:ascii="Arial" w:eastAsia="Arial Unicode MS" w:hAnsi="Arial" w:cs="Arial"/>
          <w:i/>
          <w:iCs/>
          <w:lang w:val="es-ES"/>
        </w:rPr>
        <w:t>[Para aquellas garantías emitidas en moneda nacional, insértese lo siguiente:</w:t>
      </w:r>
    </w:p>
    <w:p w14:paraId="2DB36BD4" w14:textId="127373C4" w:rsidR="00747073" w:rsidRDefault="0073075A">
      <w:pPr>
        <w:spacing w:after="142" w:line="240" w:lineRule="atLeast"/>
        <w:rPr>
          <w:lang w:val="es-ES"/>
        </w:rPr>
      </w:pPr>
      <w:r>
        <w:rPr>
          <w:rFonts w:ascii="Arial" w:eastAsia="Arial Unicode MS" w:hAnsi="Arial" w:cs="Arial"/>
          <w:lang w:val="es-ES"/>
        </w:rPr>
        <w:t xml:space="preserve">En caso de reclamaciones sujetas a esta garantía, el pago se efectuará a: </w:t>
      </w:r>
      <w:r>
        <w:rPr>
          <w:rFonts w:ascii="Arial" w:eastAsia="Arial Unicode MS" w:hAnsi="Arial" w:cs="Arial"/>
          <w:i/>
          <w:iCs/>
          <w:lang w:val="es-ES"/>
        </w:rPr>
        <w:t xml:space="preserve">[Insertar la cuenta de pago designada] </w:t>
      </w:r>
      <w:r>
        <w:rPr>
          <w:rFonts w:ascii="Arial" w:eastAsia="Arial Unicode MS" w:hAnsi="Arial" w:cs="Arial"/>
          <w:lang w:val="es-ES"/>
        </w:rPr>
        <w:t xml:space="preserve">en la cuenta de </w:t>
      </w:r>
      <w:r>
        <w:rPr>
          <w:rFonts w:ascii="Arial" w:eastAsia="Arial Unicode MS" w:hAnsi="Arial" w:cs="Arial"/>
          <w:i/>
          <w:iCs/>
          <w:lang w:val="es-ES"/>
        </w:rPr>
        <w:t xml:space="preserve">[Insertar el nombre y el país del </w:t>
      </w:r>
      <w:r w:rsidR="00D77691">
        <w:rPr>
          <w:rFonts w:ascii="Arial" w:eastAsia="Arial Unicode MS" w:hAnsi="Arial" w:cs="Arial"/>
          <w:i/>
          <w:iCs/>
          <w:lang w:val="es-ES"/>
        </w:rPr>
        <w:t>Contratante</w:t>
      </w:r>
      <w:r>
        <w:rPr>
          <w:rFonts w:ascii="Arial" w:eastAsia="Arial Unicode MS" w:hAnsi="Arial" w:cs="Arial"/>
          <w:i/>
          <w:iCs/>
          <w:lang w:val="es-ES"/>
        </w:rPr>
        <w:t>].</w:t>
      </w:r>
    </w:p>
    <w:p w14:paraId="573C6B1F" w14:textId="77777777" w:rsidR="00747073" w:rsidRDefault="0073075A">
      <w:pPr>
        <w:spacing w:after="120"/>
        <w:rPr>
          <w:rFonts w:ascii="Arial" w:eastAsia="Arial Unicode MS" w:hAnsi="Arial" w:cs="Arial"/>
          <w:lang w:val="es-ES"/>
        </w:rPr>
      </w:pPr>
      <w:r>
        <w:rPr>
          <w:rFonts w:ascii="Arial" w:hAnsi="Arial" w:cs="Arial"/>
          <w:lang w:val="es-ES"/>
        </w:rPr>
        <w:t>Esta garantía expirará a más tardar el [</w:t>
      </w:r>
      <w:r>
        <w:rPr>
          <w:rFonts w:ascii="Arial" w:hAnsi="Arial" w:cs="Arial"/>
          <w:i/>
          <w:lang w:val="es-ES"/>
        </w:rPr>
        <w:t>Insertar fecha de expiración</w:t>
      </w:r>
      <w:r>
        <w:rPr>
          <w:rFonts w:ascii="Arial" w:eastAsia="Arial Unicode MS" w:hAnsi="Arial" w:cs="Arial"/>
          <w:i/>
          <w:lang w:val="es-ES"/>
        </w:rPr>
        <w:t>]</w:t>
      </w:r>
      <w:r>
        <w:rPr>
          <w:rStyle w:val="Funotenzeichen"/>
          <w:rFonts w:ascii="Arial" w:eastAsia="Arial Unicode MS" w:hAnsi="Arial"/>
          <w:i/>
          <w:lang w:val="es-ES"/>
        </w:rPr>
        <w:footnoteReference w:customMarkFollows="1" w:id="21"/>
        <w:t>31</w:t>
      </w:r>
      <w:r>
        <w:rPr>
          <w:rFonts w:ascii="Arial" w:eastAsia="Arial Unicode MS" w:hAnsi="Arial" w:cs="Arial"/>
          <w:lang w:val="es-ES"/>
        </w:rPr>
        <w:t>.</w:t>
      </w:r>
    </w:p>
    <w:p w14:paraId="43E66C90" w14:textId="77777777" w:rsidR="00747073" w:rsidRDefault="0073075A">
      <w:pPr>
        <w:tabs>
          <w:tab w:val="left" w:pos="6018"/>
        </w:tabs>
        <w:spacing w:after="142" w:line="240" w:lineRule="atLeast"/>
        <w:rPr>
          <w:rFonts w:ascii="Arial" w:hAnsi="Arial" w:cs="Arial"/>
          <w:lang w:val="es-ES"/>
        </w:rPr>
      </w:pPr>
      <w:r>
        <w:rPr>
          <w:rFonts w:ascii="Arial" w:hAnsi="Arial" w:cs="Arial"/>
          <w:lang w:val="es-ES"/>
        </w:rPr>
        <w:t>Para tal fecha señalada, deberemos haber recibido cualquier reclamación por pago por correo ordinario o por telecomunicación encriptada.</w:t>
      </w:r>
    </w:p>
    <w:p w14:paraId="79DFA427" w14:textId="60F19177" w:rsidR="00747073" w:rsidRDefault="0073075A">
      <w:pPr>
        <w:tabs>
          <w:tab w:val="left" w:pos="6018"/>
        </w:tabs>
        <w:spacing w:after="142" w:line="240" w:lineRule="atLeast"/>
        <w:rPr>
          <w:rFonts w:ascii="Arial" w:hAnsi="Arial" w:cs="Arial"/>
          <w:lang w:val="es-ES"/>
        </w:rPr>
      </w:pPr>
      <w:r>
        <w:rPr>
          <w:rFonts w:ascii="Arial" w:hAnsi="Arial" w:cs="Arial"/>
          <w:lang w:val="es-MX"/>
        </w:rPr>
        <w:t>Comprendemos que</w:t>
      </w:r>
      <w:r>
        <w:rPr>
          <w:rFonts w:ascii="Arial" w:hAnsi="Arial" w:cs="Arial"/>
          <w:lang w:val="es-ES"/>
        </w:rPr>
        <w:t xml:space="preserve"> esta garantía, nos ser</w:t>
      </w:r>
      <w:r>
        <w:rPr>
          <w:rFonts w:ascii="Arial" w:hAnsi="Arial" w:cs="Arial"/>
          <w:lang w:val="es-MX"/>
        </w:rPr>
        <w:t>á</w:t>
      </w:r>
      <w:r>
        <w:rPr>
          <w:rFonts w:ascii="Arial" w:hAnsi="Arial" w:cs="Arial"/>
          <w:lang w:val="es-ES"/>
        </w:rPr>
        <w:t xml:space="preserve"> devuelta en la fecha de expiración o después del pago del monto total que se reclame </w:t>
      </w:r>
      <w:r>
        <w:rPr>
          <w:rFonts w:ascii="Arial" w:hAnsi="Arial" w:cs="Arial"/>
          <w:lang w:val="es-MX"/>
        </w:rPr>
        <w:t>en virtud de la presente</w:t>
      </w:r>
      <w:r>
        <w:rPr>
          <w:rFonts w:ascii="Arial" w:hAnsi="Arial" w:cs="Arial"/>
          <w:lang w:val="es-ES"/>
        </w:rPr>
        <w:t>.</w:t>
      </w:r>
    </w:p>
    <w:p w14:paraId="13A97630" w14:textId="77777777" w:rsidR="00747073" w:rsidRDefault="00747073">
      <w:pPr>
        <w:spacing w:after="142" w:line="240" w:lineRule="atLeast"/>
        <w:jc w:val="center"/>
        <w:rPr>
          <w:rFonts w:ascii="Arial" w:hAnsi="Arial" w:cs="Arial"/>
          <w:lang w:val="es-ES"/>
        </w:rPr>
      </w:pPr>
    </w:p>
    <w:p w14:paraId="6727D964" w14:textId="77777777" w:rsidR="00747073" w:rsidRDefault="0073075A">
      <w:pPr>
        <w:spacing w:after="142" w:line="240" w:lineRule="atLeast"/>
        <w:rPr>
          <w:rFonts w:ascii="Arial" w:hAnsi="Arial" w:cs="Arial"/>
          <w:lang w:val="es-ES"/>
        </w:rPr>
      </w:pPr>
      <w:r>
        <w:rPr>
          <w:rFonts w:ascii="Arial" w:hAnsi="Arial" w:cs="Arial"/>
          <w:lang w:val="es-ES"/>
        </w:rPr>
        <w:t>[</w:t>
      </w:r>
      <w:r>
        <w:rPr>
          <w:rFonts w:ascii="Arial" w:hAnsi="Arial" w:cs="Arial"/>
          <w:i/>
          <w:lang w:val="es-ES"/>
        </w:rPr>
        <w:t>Como opción preferente en relación a las reglas de garantía, insertar]</w:t>
      </w:r>
      <w:r>
        <w:rPr>
          <w:rStyle w:val="Funotenzeichen"/>
          <w:rFonts w:ascii="Arial" w:hAnsi="Arial"/>
          <w:i/>
          <w:lang w:val="es-ES"/>
        </w:rPr>
        <w:footnoteReference w:customMarkFollows="1" w:id="22"/>
        <w:t>32</w:t>
      </w:r>
      <w:r>
        <w:rPr>
          <w:rFonts w:ascii="Arial" w:hAnsi="Arial" w:cs="Arial"/>
          <w:i/>
          <w:lang w:val="es-ES"/>
        </w:rPr>
        <w:t>:</w:t>
      </w:r>
      <w:r>
        <w:rPr>
          <w:rFonts w:ascii="Arial" w:hAnsi="Arial" w:cs="Arial"/>
          <w:lang w:val="es-ES"/>
        </w:rPr>
        <w:t xml:space="preserve"> Esta garantía está sujeta a las “Reglas Uniformes relativas a las Garantías a Primer Requerimiento (URDG), Revisión de 2010, Publicación de la CCI No. 758, excepto por la declaración de apoyo del Artículo 15(a) aquí excluida]</w:t>
      </w:r>
    </w:p>
    <w:p w14:paraId="7ECBB5E1" w14:textId="77777777" w:rsidR="00747073" w:rsidRDefault="00747073">
      <w:pPr>
        <w:spacing w:after="142" w:line="240" w:lineRule="atLeast"/>
        <w:rPr>
          <w:rFonts w:ascii="Arial" w:hAnsi="Arial" w:cs="Arial"/>
          <w:lang w:val="es-ES"/>
        </w:rPr>
      </w:pPr>
    </w:p>
    <w:p w14:paraId="680D6FCC" w14:textId="77777777" w:rsidR="00747073" w:rsidRDefault="00747073">
      <w:pPr>
        <w:spacing w:after="142" w:line="240" w:lineRule="atLeast"/>
        <w:rPr>
          <w:rFonts w:ascii="Arial" w:hAnsi="Arial" w:cs="Arial"/>
          <w:lang w:val="es-ES"/>
        </w:rPr>
      </w:pPr>
    </w:p>
    <w:p w14:paraId="6686D713" w14:textId="77777777" w:rsidR="00747073" w:rsidRDefault="00747073">
      <w:pPr>
        <w:spacing w:after="142" w:line="240" w:lineRule="atLeast"/>
        <w:rPr>
          <w:rFonts w:ascii="Arial" w:hAnsi="Arial" w:cs="Arial"/>
          <w:lang w:val="es-ES"/>
        </w:rPr>
      </w:pPr>
    </w:p>
    <w:p w14:paraId="5DF5D84E" w14:textId="77777777" w:rsidR="00747073" w:rsidRDefault="00747073">
      <w:pPr>
        <w:spacing w:after="120"/>
        <w:rPr>
          <w:rFonts w:ascii="Arial" w:eastAsia="Arial Unicode MS" w:hAnsi="Arial" w:cs="Arial"/>
          <w:lang w:val="es-ES"/>
        </w:rPr>
      </w:pPr>
      <w:bookmarkStart w:id="592" w:name="_Toc428352208"/>
      <w:bookmarkStart w:id="593" w:name="_Toc438907199"/>
      <w:bookmarkStart w:id="594" w:name="_Toc438907299"/>
    </w:p>
    <w:tbl>
      <w:tblPr>
        <w:tblStyle w:val="Tabellen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40"/>
        <w:gridCol w:w="759"/>
        <w:gridCol w:w="3968"/>
      </w:tblGrid>
      <w:tr w:rsidR="00747073" w:rsidRPr="00AF7500" w14:paraId="491F57D8" w14:textId="77777777">
        <w:tc>
          <w:tcPr>
            <w:tcW w:w="4207" w:type="dxa"/>
            <w:tcBorders>
              <w:top w:val="single" w:sz="4" w:space="0" w:color="auto"/>
              <w:left w:val="nil"/>
              <w:bottom w:val="nil"/>
              <w:right w:val="nil"/>
            </w:tcBorders>
          </w:tcPr>
          <w:p w14:paraId="3B781176" w14:textId="77777777" w:rsidR="00747073" w:rsidRDefault="0073075A">
            <w:pPr>
              <w:spacing w:before="60" w:after="200" w:line="276" w:lineRule="auto"/>
              <w:jc w:val="center"/>
              <w:rPr>
                <w:rFonts w:ascii="Arial" w:hAnsi="Arial" w:cs="Arial"/>
                <w:lang w:val="es-ES"/>
              </w:rPr>
            </w:pPr>
            <w:r>
              <w:rPr>
                <w:rFonts w:ascii="Arial" w:hAnsi="Arial" w:cs="Arial"/>
                <w:sz w:val="20"/>
                <w:szCs w:val="20"/>
                <w:lang w:val="es-ES"/>
              </w:rPr>
              <w:t>Lugar, fecha</w:t>
            </w:r>
          </w:p>
        </w:tc>
        <w:tc>
          <w:tcPr>
            <w:tcW w:w="805" w:type="dxa"/>
            <w:tcBorders>
              <w:top w:val="nil"/>
              <w:left w:val="nil"/>
              <w:bottom w:val="nil"/>
              <w:right w:val="nil"/>
            </w:tcBorders>
          </w:tcPr>
          <w:p w14:paraId="0842AFA4" w14:textId="77777777" w:rsidR="00747073" w:rsidRDefault="00747073">
            <w:pPr>
              <w:spacing w:after="200" w:line="276" w:lineRule="auto"/>
              <w:jc w:val="center"/>
              <w:rPr>
                <w:rFonts w:ascii="Arial" w:hAnsi="Arial" w:cs="Arial"/>
                <w:lang w:val="es-ES"/>
              </w:rPr>
            </w:pPr>
          </w:p>
        </w:tc>
        <w:tc>
          <w:tcPr>
            <w:tcW w:w="4207" w:type="dxa"/>
            <w:tcBorders>
              <w:top w:val="single" w:sz="4" w:space="0" w:color="auto"/>
              <w:left w:val="nil"/>
              <w:bottom w:val="nil"/>
              <w:right w:val="nil"/>
            </w:tcBorders>
          </w:tcPr>
          <w:p w14:paraId="0158DCE8" w14:textId="77777777" w:rsidR="00747073" w:rsidRDefault="0073075A">
            <w:pPr>
              <w:spacing w:before="60" w:after="200" w:line="276" w:lineRule="auto"/>
              <w:jc w:val="center"/>
              <w:rPr>
                <w:rFonts w:ascii="Arial" w:hAnsi="Arial" w:cs="Arial"/>
                <w:lang w:val="es-ES"/>
              </w:rPr>
            </w:pPr>
            <w:r>
              <w:rPr>
                <w:rFonts w:ascii="Arial" w:hAnsi="Arial" w:cs="Arial"/>
                <w:sz w:val="20"/>
                <w:szCs w:val="20"/>
                <w:lang w:val="es-ES"/>
              </w:rPr>
              <w:t>Firma autorizada del/los Garante/s</w:t>
            </w:r>
          </w:p>
        </w:tc>
      </w:tr>
      <w:bookmarkEnd w:id="592"/>
      <w:bookmarkEnd w:id="593"/>
      <w:bookmarkEnd w:id="594"/>
    </w:tbl>
    <w:p w14:paraId="5279CFB6" w14:textId="77777777" w:rsidR="00747073" w:rsidRDefault="00747073">
      <w:pPr>
        <w:pStyle w:val="UG-Title"/>
        <w:jc w:val="both"/>
        <w:rPr>
          <w:rFonts w:ascii="Arial" w:hAnsi="Arial" w:cs="Arial"/>
          <w:lang w:val="es-ES"/>
        </w:rPr>
      </w:pPr>
    </w:p>
    <w:sectPr w:rsidR="00747073">
      <w:headerReference w:type="even" r:id="rId71"/>
      <w:headerReference w:type="default" r:id="rId72"/>
      <w:headerReference w:type="first" r:id="rId73"/>
      <w:endnotePr>
        <w:numFmt w:val="decimal"/>
      </w:endnotePr>
      <w:pgSz w:w="11907" w:h="16839"/>
      <w:pgMar w:top="1440" w:right="1440" w:bottom="1152"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A26C3B" w14:textId="77777777" w:rsidR="00E13E32" w:rsidRDefault="00E13E32"/>
  </w:endnote>
  <w:endnote w:type="continuationSeparator" w:id="0">
    <w:p w14:paraId="55E17467" w14:textId="77777777" w:rsidR="00E13E32" w:rsidRDefault="00E13E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charset w:val="00"/>
    <w:family w:val="auto"/>
    <w:pitch w:val="default"/>
    <w:sig w:usb0="00000000" w:usb1="00000000"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w:altName w:val="Sylfaen"/>
    <w:charset w:val="00"/>
    <w:family w:val="auto"/>
    <w:pitch w:val="variable"/>
    <w:sig w:usb0="E50002FF" w:usb1="500079DB" w:usb2="00000010" w:usb3="00000000" w:csb0="00000001" w:csb1="00000000"/>
  </w:font>
  <w:font w:name="Book Antiqua">
    <w:panose1 w:val="02040602050305030304"/>
    <w:charset w:val="00"/>
    <w:family w:val="roman"/>
    <w:pitch w:val="variable"/>
    <w:sig w:usb0="00000287" w:usb1="00000000" w:usb2="00000000" w:usb3="00000000" w:csb0="0000009F" w:csb1="00000000"/>
  </w:font>
  <w:font w:name="Arial-BoldMT">
    <w:altName w:val="Times New Roman"/>
    <w:charset w:val="00"/>
    <w:family w:val="auto"/>
    <w:pitch w:val="variable"/>
    <w:sig w:usb0="00000000" w:usb1="C0007843" w:usb2="00000009" w:usb3="00000000" w:csb0="000001FF" w:csb1="00000000"/>
  </w:font>
  <w:font w:name="‚l‚r –¾’©">
    <w:altName w:val="Cambria"/>
    <w:panose1 w:val="00000000000000000000"/>
    <w:charset w:val="00"/>
    <w:family w:val="roman"/>
    <w:notTrueType/>
    <w:pitch w:val="default"/>
    <w:sig w:usb0="00000003" w:usb1="00000000" w:usb2="00000000" w:usb3="00000000" w:csb0="00000001" w:csb1="00000000"/>
  </w:font>
  <w:font w:name="CG Times">
    <w:altName w:val="Times New Roman"/>
    <w:charset w:val="00"/>
    <w:family w:val="roman"/>
    <w:pitch w:val="default"/>
    <w:sig w:usb0="00000000"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ITC Franklin Gothic Std Book">
    <w:altName w:val="Segoe Print"/>
    <w:charset w:val="00"/>
    <w:family w:val="swiss"/>
    <w:pitch w:val="default"/>
    <w:sig w:usb0="00000000"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2ECD4D" w14:textId="77777777" w:rsidR="00072455" w:rsidRDefault="00072455">
    <w:pPr>
      <w:pStyle w:val="Fuzeile"/>
      <w:pBdr>
        <w:top w:val="single" w:sz="4" w:space="1" w:color="auto"/>
      </w:pBdr>
      <w:jc w:val="right"/>
      <w:rPr>
        <w:rFonts w:ascii="Arial" w:hAnsi="Arial" w:cs="Arial"/>
        <w:color w:val="808080" w:themeColor="background1" w:themeShade="80"/>
        <w:lang w:val="en-US"/>
      </w:rPr>
    </w:pPr>
    <w:r>
      <w:rPr>
        <w:rFonts w:ascii="Arial" w:hAnsi="Arial" w:cs="Arial"/>
        <w:color w:val="808080" w:themeColor="background1" w:themeShade="80"/>
        <w:lang w:val="en-US"/>
      </w:rPr>
      <w:t>SmallWorks-GB-1stage-1env-Jan2019-ES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2B5C3F" w14:textId="77777777" w:rsidR="00072455" w:rsidRDefault="00072455">
    <w:pPr>
      <w:pStyle w:val="Fuzeile"/>
      <w:jc w:val="right"/>
      <w:rPr>
        <w:rFonts w:ascii="Arial" w:hAnsi="Arial" w:cs="Arial"/>
        <w:color w:val="808080" w:themeColor="background1" w:themeShade="80"/>
        <w:lang w:val="en-US"/>
      </w:rPr>
    </w:pPr>
    <w:r>
      <w:rPr>
        <w:rFonts w:ascii="Arial" w:hAnsi="Arial" w:cs="Arial"/>
        <w:color w:val="808080" w:themeColor="background1" w:themeShade="80"/>
        <w:lang w:val="en-US"/>
      </w:rPr>
      <w:t>SmallWorks-GB-1stage-1env-Jan2019-ES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3F348A" w14:textId="77777777" w:rsidR="00072455" w:rsidRDefault="00072455">
    <w:pPr>
      <w:pStyle w:val="Fuzeile"/>
      <w:pBdr>
        <w:top w:val="single" w:sz="4" w:space="1" w:color="auto"/>
      </w:pBdr>
      <w:rPr>
        <w:rFonts w:ascii="Arial" w:hAnsi="Arial" w:cs="Arial"/>
        <w:lang w:val="es-ES"/>
      </w:rPr>
    </w:pPr>
    <w:r>
      <w:rPr>
        <w:rFonts w:ascii="Arial" w:hAnsi="Arial" w:cs="Arial"/>
        <w:lang w:val="es-ES"/>
      </w:rPr>
      <w:t>SBD – Contratación de Obras – LPN en una etapa</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27F766" w14:textId="77777777" w:rsidR="00072455" w:rsidRDefault="00072455">
    <w:pPr>
      <w:pStyle w:val="Fuzeile"/>
      <w:tabs>
        <w:tab w:val="right" w:pos="9072"/>
      </w:tabs>
      <w:ind w:right="-45"/>
      <w:rPr>
        <w:rFonts w:ascii="Arial" w:hAnsi="Arial" w:cs="Arial"/>
        <w:lang w:val="en-US"/>
      </w:rPr>
    </w:pPr>
    <w:r>
      <w:rPr>
        <w:rFonts w:ascii="Arial" w:hAnsi="Arial" w:cs="Arial"/>
        <w:lang w:val="es-ES"/>
      </w:rPr>
      <w:tab/>
    </w:r>
    <w:r>
      <w:rPr>
        <w:rFonts w:ascii="Arial" w:hAnsi="Arial" w:cs="Arial"/>
        <w:color w:val="808080" w:themeColor="background1" w:themeShade="80"/>
        <w:lang w:val="en-US"/>
      </w:rPr>
      <w:t>SmallWorks-GB-1stage-1env-Jan2019-ES</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3F4C3C" w14:textId="77777777" w:rsidR="00072455" w:rsidRDefault="00072455">
    <w:pPr>
      <w:pStyle w:val="Fuzeile"/>
      <w:tabs>
        <w:tab w:val="right" w:pos="9072"/>
      </w:tabs>
      <w:ind w:right="-287"/>
      <w:rPr>
        <w:rFonts w:ascii="Arial" w:hAnsi="Arial" w:cs="Arial"/>
        <w:lang w:val="en-US"/>
      </w:rPr>
    </w:pPr>
    <w:r>
      <w:rPr>
        <w:rFonts w:ascii="Arial" w:hAnsi="Arial" w:cs="Arial"/>
        <w:lang w:val="es-ES"/>
      </w:rPr>
      <w:tab/>
    </w:r>
    <w:r>
      <w:rPr>
        <w:rFonts w:ascii="Arial" w:hAnsi="Arial" w:cs="Arial"/>
        <w:color w:val="808080" w:themeColor="background1" w:themeShade="80"/>
        <w:lang w:val="en-US"/>
      </w:rPr>
      <w:t>SmallWorks-GB-1stage-1env-Jan2019-ES</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5CE93C" w14:textId="77777777" w:rsidR="00072455" w:rsidRDefault="00072455">
    <w:pPr>
      <w:pStyle w:val="Fuzeile"/>
      <w:tabs>
        <w:tab w:val="right" w:pos="9072"/>
      </w:tabs>
      <w:ind w:right="-45"/>
      <w:rPr>
        <w:rFonts w:ascii="Arial" w:hAnsi="Arial" w:cs="Arial"/>
        <w:color w:val="808080" w:themeColor="background1" w:themeShade="80"/>
        <w:lang w:val="en-US"/>
      </w:rPr>
    </w:pPr>
    <w:r>
      <w:rPr>
        <w:rFonts w:ascii="Arial" w:hAnsi="Arial" w:cs="Arial"/>
        <w:color w:val="808080" w:themeColor="background1" w:themeShade="80"/>
        <w:lang w:val="es-ES"/>
      </w:rPr>
      <w:tab/>
    </w:r>
    <w:r>
      <w:rPr>
        <w:rFonts w:ascii="Arial" w:hAnsi="Arial" w:cs="Arial"/>
        <w:color w:val="808080" w:themeColor="background1" w:themeShade="80"/>
        <w:lang w:val="en-US"/>
      </w:rPr>
      <w:t>SmallWorks-GB-1stage-1env-Jan2019-ES</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32E48D" w14:textId="77777777" w:rsidR="00072455" w:rsidRDefault="00072455">
    <w:pPr>
      <w:pStyle w:val="Fuzeile"/>
      <w:tabs>
        <w:tab w:val="right" w:pos="9072"/>
      </w:tabs>
      <w:ind w:right="-45"/>
      <w:rPr>
        <w:rFonts w:ascii="Arial" w:hAnsi="Arial" w:cs="Arial"/>
        <w:lang w:val="en-US"/>
      </w:rPr>
    </w:pPr>
    <w:r>
      <w:rPr>
        <w:rFonts w:ascii="Arial" w:hAnsi="Arial" w:cs="Arial"/>
        <w:lang w:val="es-ES"/>
      </w:rPr>
      <w:tab/>
    </w:r>
    <w:r>
      <w:rPr>
        <w:rFonts w:ascii="Arial" w:hAnsi="Arial" w:cs="Arial"/>
        <w:color w:val="808080" w:themeColor="background1" w:themeShade="80"/>
        <w:lang w:val="en-US"/>
      </w:rPr>
      <w:t>SmallWorks-GB-1stage-1env-Jan2019-ES</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EDF62F" w14:textId="77777777" w:rsidR="00072455" w:rsidRPr="00631D3E" w:rsidRDefault="00072455">
    <w:pPr>
      <w:pStyle w:val="Fuzeile"/>
      <w:jc w:val="right"/>
      <w:rPr>
        <w:rFonts w:ascii="Arial" w:hAnsi="Arial" w:cs="Arial"/>
        <w:color w:val="808080" w:themeColor="background1" w:themeShade="80"/>
        <w:lang w:val="en-US"/>
      </w:rPr>
    </w:pPr>
    <w:r w:rsidRPr="00631D3E">
      <w:rPr>
        <w:rFonts w:ascii="Arial" w:hAnsi="Arial" w:cs="Arial"/>
        <w:color w:val="808080" w:themeColor="background1" w:themeShade="80"/>
        <w:lang w:val="en-US"/>
      </w:rPr>
      <w:t>SmallWorks-GB-1stage-1env-Jan2019-ES</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4A070E" w14:textId="77777777" w:rsidR="00072455" w:rsidRDefault="00072455">
    <w:pPr>
      <w:pStyle w:val="Fuzeile"/>
      <w:pBdr>
        <w:top w:val="single" w:sz="4" w:space="1" w:color="auto"/>
      </w:pBdr>
      <w:rPr>
        <w:rFonts w:ascii="Arial" w:hAnsi="Arial" w:cs="Arial"/>
        <w:lang w:val="es-ES"/>
      </w:rPr>
    </w:pPr>
    <w:r>
      <w:rPr>
        <w:rFonts w:ascii="Arial" w:hAnsi="Arial" w:cs="Arial"/>
        <w:lang w:val="es-ES"/>
      </w:rPr>
      <w:t>SBD – Contratación de Obras – LPN en una etapa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3301D8" w14:textId="77777777" w:rsidR="00E13E32" w:rsidRDefault="00E13E32"/>
  </w:footnote>
  <w:footnote w:type="continuationSeparator" w:id="0">
    <w:p w14:paraId="254B161A" w14:textId="77777777" w:rsidR="00E13E32" w:rsidRDefault="00E13E32">
      <w:r>
        <w:continuationSeparator/>
      </w:r>
    </w:p>
  </w:footnote>
  <w:footnote w:id="1">
    <w:p w14:paraId="52AC4508" w14:textId="54B47EAD" w:rsidR="00072455" w:rsidRDefault="00072455">
      <w:pPr>
        <w:pStyle w:val="Funotentext"/>
        <w:tabs>
          <w:tab w:val="left" w:pos="284"/>
        </w:tabs>
        <w:ind w:left="284" w:hanging="284"/>
        <w:rPr>
          <w:rFonts w:cs="Arial"/>
          <w:sz w:val="18"/>
          <w:szCs w:val="18"/>
          <w:lang w:val="es-MX"/>
        </w:rPr>
      </w:pPr>
      <w:r>
        <w:rPr>
          <w:rStyle w:val="Funotenzeichen"/>
          <w:rFonts w:cs="Arial"/>
          <w:sz w:val="18"/>
          <w:szCs w:val="18"/>
        </w:rPr>
        <w:footnoteRef/>
      </w:r>
      <w:r>
        <w:rPr>
          <w:rFonts w:cs="Arial"/>
          <w:sz w:val="18"/>
          <w:szCs w:val="18"/>
          <w:lang w:val="es-MX"/>
        </w:rPr>
        <w:t xml:space="preserve"> </w:t>
      </w:r>
      <w:r>
        <w:rPr>
          <w:rFonts w:cs="Arial"/>
          <w:sz w:val="18"/>
          <w:szCs w:val="18"/>
          <w:lang w:val="es-MX"/>
        </w:rPr>
        <w:tab/>
        <w:t>Reemplace por “contratos” cuando se haga el Llamado a Licitación  simultáneamente para contratos múltiples. Agregue un nuevo párrafo 3 y re enumere los párrafos 3-8 de la siguiente manera: “Los Oferentes podrán presentar Ofertas para uno o varios contratos, de acuerdo a lo definido en los Documentos de Licitación. Los Oferentes que deseen ofrecer descuentos, en caso de que se les adjudique más de un contrato, podrán hacerlo, siempre y cuando dichos descuentos estén incluidos en la Carta de la Oferta”.</w:t>
      </w:r>
    </w:p>
  </w:footnote>
  <w:footnote w:id="2">
    <w:p w14:paraId="35E13533" w14:textId="6DA31EC3" w:rsidR="00072455" w:rsidRDefault="00072455">
      <w:pPr>
        <w:pStyle w:val="Funotentext"/>
        <w:tabs>
          <w:tab w:val="left" w:pos="284"/>
        </w:tabs>
        <w:ind w:left="284" w:hanging="284"/>
        <w:rPr>
          <w:rFonts w:cs="Arial"/>
          <w:sz w:val="18"/>
          <w:szCs w:val="18"/>
          <w:lang w:val="es-MX"/>
        </w:rPr>
      </w:pPr>
      <w:r>
        <w:rPr>
          <w:rStyle w:val="Funotenzeichen"/>
          <w:rFonts w:cs="Arial"/>
          <w:sz w:val="18"/>
          <w:szCs w:val="18"/>
        </w:rPr>
        <w:footnoteRef/>
      </w:r>
      <w:r>
        <w:rPr>
          <w:rFonts w:cs="Arial"/>
          <w:sz w:val="18"/>
          <w:szCs w:val="18"/>
          <w:lang w:val="es-MX"/>
        </w:rPr>
        <w:t xml:space="preserve"> </w:t>
      </w:r>
      <w:r>
        <w:rPr>
          <w:rFonts w:cs="Arial"/>
          <w:sz w:val="18"/>
          <w:szCs w:val="18"/>
          <w:lang w:val="es-MX"/>
        </w:rPr>
        <w:tab/>
        <w:t xml:space="preserve">Insertar, si aplica: “Este contrato será financiado conjuntamente por </w:t>
      </w:r>
      <w:r>
        <w:rPr>
          <w:rFonts w:cs="Arial"/>
          <w:i/>
          <w:sz w:val="18"/>
          <w:szCs w:val="18"/>
          <w:lang w:val="es-MX"/>
        </w:rPr>
        <w:t>[insertar nombre de la agencia co-financiadora].</w:t>
      </w:r>
      <w:r>
        <w:rPr>
          <w:rFonts w:cs="Arial"/>
          <w:sz w:val="18"/>
          <w:szCs w:val="18"/>
          <w:lang w:val="es-MX"/>
        </w:rPr>
        <w:t xml:space="preserve"> El proceso de Licitación será regido por </w:t>
      </w:r>
      <w:r>
        <w:rPr>
          <w:rFonts w:cs="Arial"/>
          <w:i/>
          <w:sz w:val="18"/>
          <w:szCs w:val="18"/>
          <w:lang w:val="es-MX"/>
        </w:rPr>
        <w:t>[insertar nombre de las estipulaciones que rijan el proceso de Licitación]</w:t>
      </w:r>
    </w:p>
  </w:footnote>
  <w:footnote w:id="3">
    <w:p w14:paraId="1BC2B195" w14:textId="144BD69C" w:rsidR="00072455" w:rsidRDefault="00072455">
      <w:pPr>
        <w:pStyle w:val="Funotentext"/>
        <w:tabs>
          <w:tab w:val="left" w:pos="284"/>
        </w:tabs>
        <w:ind w:left="284" w:hanging="284"/>
        <w:rPr>
          <w:sz w:val="18"/>
          <w:szCs w:val="18"/>
          <w:lang w:val="es-MX"/>
        </w:rPr>
      </w:pPr>
      <w:r>
        <w:rPr>
          <w:rStyle w:val="Funotenzeichen"/>
          <w:rFonts w:cs="Arial"/>
          <w:sz w:val="18"/>
          <w:szCs w:val="18"/>
        </w:rPr>
        <w:footnoteRef/>
      </w:r>
      <w:r>
        <w:rPr>
          <w:rFonts w:cs="Arial"/>
          <w:sz w:val="18"/>
          <w:szCs w:val="18"/>
          <w:lang w:val="es-MX"/>
        </w:rPr>
        <w:t xml:space="preserve"> </w:t>
      </w:r>
      <w:r>
        <w:rPr>
          <w:rFonts w:cs="Arial"/>
          <w:sz w:val="18"/>
          <w:szCs w:val="18"/>
          <w:lang w:val="es-MX"/>
        </w:rPr>
        <w:tab/>
        <w:t>Deberá aportarse una breve descripción del tipo o tipos de Obras, incluyendo cantidades, localización del Proyecto, periodo de entrega/construcción, aplicación del margen de preferencia y otra información necesaria para permitir que los potenciales Oferentes decidan si responden al Llamado o no.</w:t>
      </w:r>
      <w:r>
        <w:rPr>
          <w:sz w:val="18"/>
          <w:szCs w:val="18"/>
          <w:lang w:val="es-MX"/>
        </w:rPr>
        <w:t xml:space="preserve"> </w:t>
      </w:r>
    </w:p>
  </w:footnote>
  <w:footnote w:id="4">
    <w:p w14:paraId="1723629E" w14:textId="2C979982" w:rsidR="00072455" w:rsidRPr="002A13CD" w:rsidRDefault="00072455">
      <w:pPr>
        <w:pStyle w:val="Funotentext"/>
        <w:rPr>
          <w:rFonts w:cs="Arial"/>
          <w:lang w:val="es-MX"/>
        </w:rPr>
      </w:pPr>
      <w:r>
        <w:rPr>
          <w:rStyle w:val="Funotenzeichen"/>
          <w:rFonts w:cs="Arial"/>
          <w:sz w:val="18"/>
        </w:rPr>
        <w:footnoteRef/>
      </w:r>
      <w:r w:rsidRPr="002A13CD">
        <w:rPr>
          <w:rFonts w:cs="Arial"/>
          <w:sz w:val="18"/>
          <w:lang w:val="es-MX"/>
        </w:rPr>
        <w:t xml:space="preserve"> Generalmente el equivalente de los pagos estimados se distribuye durante un per</w:t>
      </w:r>
      <w:r>
        <w:rPr>
          <w:rFonts w:cs="Arial"/>
          <w:sz w:val="18"/>
          <w:lang w:val="es-MX"/>
        </w:rPr>
        <w:t>í</w:t>
      </w:r>
      <w:r w:rsidRPr="002A13CD">
        <w:rPr>
          <w:rFonts w:cs="Arial"/>
          <w:sz w:val="18"/>
          <w:lang w:val="es-MX"/>
        </w:rPr>
        <w:t xml:space="preserve">odo de 4-6 meses en </w:t>
      </w:r>
      <w:r>
        <w:rPr>
          <w:rFonts w:cs="Arial"/>
          <w:sz w:val="18"/>
          <w:lang w:val="es-MX"/>
        </w:rPr>
        <w:t>un</w:t>
      </w:r>
      <w:r w:rsidRPr="002A13CD">
        <w:rPr>
          <w:rFonts w:cs="Arial"/>
          <w:sz w:val="18"/>
          <w:lang w:val="es-MX"/>
        </w:rPr>
        <w:t xml:space="preserve"> promedio del ritmo de construcción (distribución de pagos directos). El per</w:t>
      </w:r>
      <w:r>
        <w:rPr>
          <w:rFonts w:cs="Arial"/>
          <w:sz w:val="18"/>
          <w:lang w:val="es-MX"/>
        </w:rPr>
        <w:t>í</w:t>
      </w:r>
      <w:r w:rsidRPr="002A13CD">
        <w:rPr>
          <w:rFonts w:cs="Arial"/>
          <w:sz w:val="18"/>
          <w:lang w:val="es-MX"/>
        </w:rPr>
        <w:t xml:space="preserve">odo de referencia real dependerá de la puntualidad del Contratante al pagar los certificados mensuales al Contratista. </w:t>
      </w:r>
    </w:p>
  </w:footnote>
  <w:footnote w:id="5">
    <w:p w14:paraId="438B17CC" w14:textId="31770C2E" w:rsidR="00072455" w:rsidRPr="00631D3E" w:rsidRDefault="00072455">
      <w:pPr>
        <w:pStyle w:val="Funotentext"/>
        <w:rPr>
          <w:rFonts w:cs="Arial"/>
          <w:sz w:val="18"/>
          <w:szCs w:val="18"/>
          <w:lang w:val="es-MX"/>
        </w:rPr>
      </w:pPr>
      <w:r>
        <w:rPr>
          <w:rStyle w:val="Funotenzeichen"/>
          <w:sz w:val="18"/>
          <w:szCs w:val="18"/>
        </w:rPr>
        <w:footnoteRef/>
      </w:r>
      <w:r w:rsidRPr="00631D3E">
        <w:rPr>
          <w:sz w:val="18"/>
          <w:szCs w:val="18"/>
          <w:lang w:val="es-MX"/>
        </w:rPr>
        <w:t xml:space="preserve"> </w:t>
      </w:r>
      <w:r w:rsidRPr="00631D3E">
        <w:rPr>
          <w:rFonts w:cs="Arial"/>
          <w:sz w:val="18"/>
          <w:szCs w:val="18"/>
          <w:lang w:val="es-MX"/>
        </w:rPr>
        <w:t>Los términos en mayúscula utilizados, pero no definidos en esta Declaración de Compromiso, tienen el significado asignado al término en cuestión en las “</w:t>
      </w:r>
      <w:r w:rsidRPr="00631D3E">
        <w:rPr>
          <w:rFonts w:cs="Arial"/>
          <w:i/>
          <w:sz w:val="18"/>
          <w:szCs w:val="18"/>
          <w:lang w:val="es-MX"/>
        </w:rPr>
        <w:t xml:space="preserve">Directrices para la </w:t>
      </w:r>
      <w:r>
        <w:rPr>
          <w:rFonts w:cs="Arial"/>
          <w:i/>
          <w:sz w:val="18"/>
          <w:szCs w:val="18"/>
          <w:lang w:val="es-MX"/>
        </w:rPr>
        <w:t>C</w:t>
      </w:r>
      <w:r w:rsidRPr="00631D3E">
        <w:rPr>
          <w:rFonts w:cs="Arial"/>
          <w:i/>
          <w:sz w:val="18"/>
          <w:szCs w:val="18"/>
          <w:lang w:val="es-MX"/>
        </w:rPr>
        <w:t xml:space="preserve">ontratación de </w:t>
      </w:r>
      <w:r>
        <w:rPr>
          <w:rFonts w:cs="Arial"/>
          <w:i/>
          <w:sz w:val="18"/>
          <w:szCs w:val="18"/>
          <w:lang w:val="es-MX"/>
        </w:rPr>
        <w:t>S</w:t>
      </w:r>
      <w:r w:rsidRPr="00631D3E">
        <w:rPr>
          <w:rFonts w:cs="Arial"/>
          <w:i/>
          <w:sz w:val="18"/>
          <w:szCs w:val="18"/>
          <w:lang w:val="es-MX"/>
        </w:rPr>
        <w:t xml:space="preserve">ervicios de </w:t>
      </w:r>
      <w:r>
        <w:rPr>
          <w:rFonts w:cs="Arial"/>
          <w:i/>
          <w:sz w:val="18"/>
          <w:szCs w:val="18"/>
          <w:lang w:val="es-MX"/>
        </w:rPr>
        <w:t>C</w:t>
      </w:r>
      <w:r w:rsidRPr="00631D3E">
        <w:rPr>
          <w:rFonts w:cs="Arial"/>
          <w:i/>
          <w:sz w:val="18"/>
          <w:szCs w:val="18"/>
          <w:lang w:val="es-MX"/>
        </w:rPr>
        <w:t xml:space="preserve">onsultoría, </w:t>
      </w:r>
      <w:r>
        <w:rPr>
          <w:rFonts w:cs="Arial"/>
          <w:i/>
          <w:sz w:val="18"/>
          <w:szCs w:val="18"/>
          <w:lang w:val="es-MX"/>
        </w:rPr>
        <w:t>O</w:t>
      </w:r>
      <w:r w:rsidRPr="00631D3E">
        <w:rPr>
          <w:rFonts w:cs="Arial"/>
          <w:i/>
          <w:sz w:val="18"/>
          <w:szCs w:val="18"/>
          <w:lang w:val="es-MX"/>
        </w:rPr>
        <w:t xml:space="preserve">bras, </w:t>
      </w:r>
      <w:r>
        <w:rPr>
          <w:rFonts w:cs="Arial"/>
          <w:i/>
          <w:sz w:val="18"/>
          <w:szCs w:val="18"/>
          <w:lang w:val="es-MX"/>
        </w:rPr>
        <w:t>P</w:t>
      </w:r>
      <w:r w:rsidRPr="00631D3E">
        <w:rPr>
          <w:rFonts w:cs="Arial"/>
          <w:i/>
          <w:sz w:val="18"/>
          <w:szCs w:val="18"/>
          <w:lang w:val="es-MX"/>
        </w:rPr>
        <w:t xml:space="preserve">lantas </w:t>
      </w:r>
      <w:r>
        <w:rPr>
          <w:rFonts w:cs="Arial"/>
          <w:i/>
          <w:sz w:val="18"/>
          <w:szCs w:val="18"/>
          <w:lang w:val="es-MX"/>
        </w:rPr>
        <w:t>I</w:t>
      </w:r>
      <w:r w:rsidRPr="00631D3E">
        <w:rPr>
          <w:rFonts w:cs="Arial"/>
          <w:i/>
          <w:sz w:val="18"/>
          <w:szCs w:val="18"/>
          <w:lang w:val="es-MX"/>
        </w:rPr>
        <w:t xml:space="preserve">ndustriales, </w:t>
      </w:r>
      <w:r>
        <w:rPr>
          <w:rFonts w:cs="Arial"/>
          <w:i/>
          <w:sz w:val="18"/>
          <w:szCs w:val="18"/>
          <w:lang w:val="es-MX"/>
        </w:rPr>
        <w:t>B</w:t>
      </w:r>
      <w:r w:rsidRPr="00631D3E">
        <w:rPr>
          <w:rFonts w:cs="Arial"/>
          <w:i/>
          <w:sz w:val="18"/>
          <w:szCs w:val="18"/>
          <w:lang w:val="es-MX"/>
        </w:rPr>
        <w:t xml:space="preserve">ienes y </w:t>
      </w:r>
      <w:r>
        <w:rPr>
          <w:rFonts w:cs="Arial"/>
          <w:i/>
          <w:sz w:val="18"/>
          <w:szCs w:val="18"/>
          <w:lang w:val="es-MX"/>
        </w:rPr>
        <w:t>S</w:t>
      </w:r>
      <w:r w:rsidRPr="00631D3E">
        <w:rPr>
          <w:rFonts w:cs="Arial"/>
          <w:i/>
          <w:sz w:val="18"/>
          <w:szCs w:val="18"/>
          <w:lang w:val="es-MX"/>
        </w:rPr>
        <w:t xml:space="preserve">ervicios de </w:t>
      </w:r>
      <w:r>
        <w:rPr>
          <w:rFonts w:cs="Arial"/>
          <w:i/>
          <w:sz w:val="18"/>
          <w:szCs w:val="18"/>
          <w:lang w:val="es-MX"/>
        </w:rPr>
        <w:t>N</w:t>
      </w:r>
      <w:r w:rsidRPr="00631D3E">
        <w:rPr>
          <w:rFonts w:cs="Arial"/>
          <w:i/>
          <w:sz w:val="18"/>
          <w:szCs w:val="18"/>
          <w:lang w:val="es-MX"/>
        </w:rPr>
        <w:t>o-</w:t>
      </w:r>
      <w:r>
        <w:rPr>
          <w:rFonts w:cs="Arial"/>
          <w:i/>
          <w:sz w:val="18"/>
          <w:szCs w:val="18"/>
          <w:lang w:val="es-MX"/>
        </w:rPr>
        <w:t>C</w:t>
      </w:r>
      <w:r w:rsidRPr="00631D3E">
        <w:rPr>
          <w:rFonts w:cs="Arial"/>
          <w:i/>
          <w:sz w:val="18"/>
          <w:szCs w:val="18"/>
          <w:lang w:val="es-MX"/>
        </w:rPr>
        <w:t xml:space="preserve">onsultoría en el </w:t>
      </w:r>
      <w:r>
        <w:rPr>
          <w:rFonts w:cs="Arial"/>
          <w:i/>
          <w:sz w:val="18"/>
          <w:szCs w:val="18"/>
          <w:lang w:val="es-MX"/>
        </w:rPr>
        <w:t>M</w:t>
      </w:r>
      <w:r w:rsidRPr="00631D3E">
        <w:rPr>
          <w:rFonts w:cs="Arial"/>
          <w:i/>
          <w:sz w:val="18"/>
          <w:szCs w:val="18"/>
          <w:lang w:val="es-MX"/>
        </w:rPr>
        <w:t xml:space="preserve">arco de la Cooperación Financiera con </w:t>
      </w:r>
      <w:r>
        <w:rPr>
          <w:rFonts w:cs="Arial"/>
          <w:i/>
          <w:sz w:val="18"/>
          <w:szCs w:val="18"/>
          <w:lang w:val="es-MX"/>
        </w:rPr>
        <w:t>P</w:t>
      </w:r>
      <w:r w:rsidRPr="00631D3E">
        <w:rPr>
          <w:rFonts w:cs="Arial"/>
          <w:i/>
          <w:sz w:val="18"/>
          <w:szCs w:val="18"/>
          <w:lang w:val="es-MX"/>
        </w:rPr>
        <w:t xml:space="preserve">aíses </w:t>
      </w:r>
      <w:r>
        <w:rPr>
          <w:rFonts w:cs="Arial"/>
          <w:i/>
          <w:sz w:val="18"/>
          <w:szCs w:val="18"/>
          <w:lang w:val="es-MX"/>
        </w:rPr>
        <w:t>S</w:t>
      </w:r>
      <w:r w:rsidRPr="00631D3E">
        <w:rPr>
          <w:rFonts w:cs="Arial"/>
          <w:i/>
          <w:sz w:val="18"/>
          <w:szCs w:val="18"/>
          <w:lang w:val="es-MX"/>
        </w:rPr>
        <w:t xml:space="preserve">ocios” </w:t>
      </w:r>
      <w:r w:rsidRPr="00631D3E">
        <w:rPr>
          <w:rFonts w:cs="Arial"/>
          <w:sz w:val="18"/>
          <w:szCs w:val="18"/>
          <w:lang w:val="es-MX"/>
        </w:rPr>
        <w:t>del KfW.</w:t>
      </w:r>
    </w:p>
  </w:footnote>
  <w:footnote w:id="6">
    <w:p w14:paraId="4A1CC320" w14:textId="16C77D8E" w:rsidR="00072455" w:rsidRPr="00631D3E" w:rsidRDefault="00072455">
      <w:pPr>
        <w:pStyle w:val="Funotentext"/>
        <w:rPr>
          <w:rFonts w:cs="Arial"/>
          <w:sz w:val="18"/>
          <w:szCs w:val="18"/>
          <w:lang w:val="es-MX"/>
        </w:rPr>
      </w:pPr>
      <w:r>
        <w:rPr>
          <w:rStyle w:val="Funotenzeichen"/>
          <w:rFonts w:cs="Arial"/>
          <w:sz w:val="18"/>
          <w:szCs w:val="18"/>
        </w:rPr>
        <w:footnoteRef/>
      </w:r>
      <w:r w:rsidRPr="00631D3E">
        <w:rPr>
          <w:rFonts w:cs="Arial"/>
          <w:sz w:val="18"/>
          <w:szCs w:val="18"/>
          <w:lang w:val="es-MX"/>
        </w:rPr>
        <w:t xml:space="preserve"> La EEP es, según sea el caso, el comprador, el Contratante, el cliente, para la </w:t>
      </w:r>
      <w:r>
        <w:rPr>
          <w:rFonts w:cs="Arial"/>
          <w:sz w:val="18"/>
          <w:szCs w:val="18"/>
          <w:lang w:val="es-MX"/>
        </w:rPr>
        <w:t>contr</w:t>
      </w:r>
      <w:r w:rsidR="002F7515">
        <w:rPr>
          <w:rFonts w:cs="Arial"/>
          <w:sz w:val="18"/>
          <w:szCs w:val="18"/>
          <w:lang w:val="es-MX"/>
        </w:rPr>
        <w:t>a</w:t>
      </w:r>
      <w:r>
        <w:rPr>
          <w:rFonts w:cs="Arial"/>
          <w:sz w:val="18"/>
          <w:szCs w:val="18"/>
          <w:lang w:val="es-MX"/>
        </w:rPr>
        <w:t>tación</w:t>
      </w:r>
      <w:r w:rsidRPr="00631D3E">
        <w:rPr>
          <w:rFonts w:cs="Arial"/>
          <w:sz w:val="18"/>
          <w:szCs w:val="18"/>
          <w:lang w:val="es-MX"/>
        </w:rPr>
        <w:t xml:space="preserve"> de servicios de consultoría, obras, plantas industriales, bienes o servicios de no-consultoría.</w:t>
      </w:r>
    </w:p>
  </w:footnote>
  <w:footnote w:id="7">
    <w:p w14:paraId="4C76908B" w14:textId="7C166A5F" w:rsidR="00072455" w:rsidRPr="00127E31" w:rsidRDefault="00072455">
      <w:pPr>
        <w:pStyle w:val="Textkrper2"/>
        <w:ind w:left="0"/>
        <w:rPr>
          <w:rFonts w:ascii="Arial" w:hAnsi="Arial" w:cs="Arial"/>
          <w:i/>
          <w:iCs/>
          <w:lang w:val="es-MX"/>
        </w:rPr>
      </w:pPr>
      <w:r>
        <w:rPr>
          <w:rStyle w:val="Funotenzeichen"/>
          <w:rFonts w:ascii="Arial" w:hAnsi="Arial" w:cs="Arial"/>
          <w:sz w:val="18"/>
          <w:szCs w:val="18"/>
        </w:rPr>
        <w:footnoteRef/>
      </w:r>
      <w:r w:rsidRPr="00127E31">
        <w:rPr>
          <w:rStyle w:val="Funotenzeichen"/>
          <w:rFonts w:ascii="Arial" w:hAnsi="Arial" w:cs="Arial"/>
          <w:i/>
          <w:iCs/>
          <w:sz w:val="18"/>
          <w:szCs w:val="18"/>
          <w:lang w:val="es-MX"/>
        </w:rPr>
        <w:t xml:space="preserve"> </w:t>
      </w:r>
      <w:r w:rsidRPr="00127E31">
        <w:rPr>
          <w:rFonts w:ascii="Arial" w:hAnsi="Arial" w:cs="Arial"/>
          <w:i/>
          <w:iCs/>
          <w:sz w:val="18"/>
          <w:szCs w:val="18"/>
          <w:lang w:val="es-MX"/>
        </w:rPr>
        <w:t>En caso de que no se hayan ratificado o implementado plenamente los convenios de la OIT en el país del Contratante, el Solicitante/Oferente/Contratista propondrá y adoptará, a satisfacción del Contratante y del KfW, medidas adecuadas según el espíritu de dichos convenios de la OIT con respecto a (a) reclamos de los trabajadores con respecto a las condiciones laborales y de empleo, (b) trabajo infantil, (c) trabajo forzado, (d) organizaciones de trabajadores y (e) la no discriminación.</w:t>
      </w:r>
    </w:p>
  </w:footnote>
  <w:footnote w:id="8">
    <w:p w14:paraId="7B94103D" w14:textId="72B97787" w:rsidR="00072455" w:rsidRDefault="00072455">
      <w:pPr>
        <w:pStyle w:val="Funotentext"/>
        <w:rPr>
          <w:rFonts w:cs="Arial"/>
          <w:sz w:val="18"/>
          <w:szCs w:val="18"/>
          <w:lang w:val="it-IT"/>
        </w:rPr>
      </w:pPr>
      <w:r>
        <w:rPr>
          <w:rStyle w:val="Funotenzeichen"/>
          <w:rFonts w:cs="Arial"/>
          <w:sz w:val="18"/>
          <w:szCs w:val="18"/>
        </w:rPr>
        <w:footnoteRef/>
      </w:r>
      <w:r w:rsidRPr="00631D3E">
        <w:rPr>
          <w:rFonts w:cs="Arial"/>
          <w:sz w:val="18"/>
          <w:szCs w:val="18"/>
          <w:lang w:val="es-MX"/>
        </w:rPr>
        <w:t xml:space="preserve"> En caso de un </w:t>
      </w:r>
      <w:r>
        <w:rPr>
          <w:rFonts w:cs="Arial"/>
          <w:sz w:val="18"/>
          <w:szCs w:val="18"/>
          <w:lang w:val="es-MX"/>
        </w:rPr>
        <w:t>Consorcio</w:t>
      </w:r>
      <w:r w:rsidRPr="00631D3E">
        <w:rPr>
          <w:rFonts w:cs="Arial"/>
          <w:sz w:val="18"/>
          <w:szCs w:val="18"/>
          <w:lang w:val="es-MX"/>
        </w:rPr>
        <w:t xml:space="preserve">, indicar el nombre del  </w:t>
      </w:r>
      <w:r>
        <w:rPr>
          <w:rFonts w:cs="Arial"/>
          <w:sz w:val="18"/>
          <w:szCs w:val="18"/>
          <w:lang w:val="es-MX"/>
        </w:rPr>
        <w:t>mismo</w:t>
      </w:r>
      <w:r w:rsidRPr="00631D3E">
        <w:rPr>
          <w:rFonts w:cs="Arial"/>
          <w:sz w:val="18"/>
          <w:szCs w:val="18"/>
          <w:lang w:val="es-MX"/>
        </w:rPr>
        <w:t xml:space="preserve">. </w:t>
      </w:r>
      <w:r>
        <w:rPr>
          <w:rFonts w:cs="Arial"/>
          <w:sz w:val="18"/>
          <w:szCs w:val="18"/>
          <w:lang w:val="it-IT"/>
        </w:rPr>
        <w:t>La persona que firme la Solicitud, Oferta o Propuesta en nombre del Postulante/Oferente deberá adjuntar el poder</w:t>
      </w:r>
      <w:r>
        <w:rPr>
          <w:rFonts w:cs="Arial"/>
          <w:sz w:val="18"/>
          <w:szCs w:val="18"/>
          <w:lang w:val="es-MX"/>
        </w:rPr>
        <w:t xml:space="preserve"> notarial</w:t>
      </w:r>
      <w:r>
        <w:rPr>
          <w:rFonts w:cs="Arial"/>
          <w:sz w:val="18"/>
          <w:szCs w:val="18"/>
          <w:lang w:val="it-IT"/>
        </w:rPr>
        <w:t xml:space="preserve"> de representación otorgado por el Postulante/Oferente.</w:t>
      </w:r>
    </w:p>
  </w:footnote>
  <w:footnote w:id="9">
    <w:p w14:paraId="7A3FFC00" w14:textId="77777777" w:rsidR="00072455" w:rsidRDefault="00072455">
      <w:pPr>
        <w:pStyle w:val="Funotentext"/>
        <w:tabs>
          <w:tab w:val="left" w:pos="426"/>
        </w:tabs>
        <w:ind w:left="426" w:hanging="426"/>
        <w:rPr>
          <w:rFonts w:cs="Arial"/>
          <w:sz w:val="18"/>
          <w:szCs w:val="18"/>
          <w:lang w:val="es-MX"/>
        </w:rPr>
      </w:pPr>
      <w:r>
        <w:rPr>
          <w:rStyle w:val="Funotenzeichen"/>
          <w:rFonts w:cs="Arial"/>
          <w:sz w:val="18"/>
          <w:szCs w:val="18"/>
        </w:rPr>
        <w:footnoteRef/>
      </w:r>
      <w:r>
        <w:rPr>
          <w:rFonts w:cs="Arial"/>
          <w:sz w:val="18"/>
          <w:szCs w:val="18"/>
          <w:lang w:val="es-MX"/>
        </w:rPr>
        <w:t xml:space="preserve"> </w:t>
      </w:r>
      <w:r>
        <w:rPr>
          <w:rFonts w:cs="Arial"/>
          <w:sz w:val="18"/>
          <w:szCs w:val="18"/>
          <w:lang w:val="es-MX"/>
        </w:rPr>
        <w:tab/>
      </w:r>
      <w:r>
        <w:rPr>
          <w:rFonts w:cs="Arial"/>
          <w:sz w:val="18"/>
          <w:szCs w:val="18"/>
          <w:lang w:val="es-ES"/>
        </w:rPr>
        <w:t>Insertar el mes de la Fecha Base, es decir, el mes de la Fecha límite para la Presentación de Ofertas de acuerdo con la Cláusula 22 de las IAO.</w:t>
      </w:r>
    </w:p>
  </w:footnote>
  <w:footnote w:id="10">
    <w:p w14:paraId="03B39858" w14:textId="77777777" w:rsidR="00072455" w:rsidRDefault="00072455">
      <w:pPr>
        <w:pStyle w:val="Funotentext"/>
        <w:tabs>
          <w:tab w:val="left" w:pos="426"/>
        </w:tabs>
        <w:ind w:left="426" w:hanging="426"/>
        <w:rPr>
          <w:rFonts w:cs="Arial"/>
          <w:sz w:val="18"/>
          <w:szCs w:val="18"/>
          <w:lang w:val="es-ES"/>
        </w:rPr>
      </w:pPr>
      <w:r>
        <w:rPr>
          <w:rStyle w:val="Funotenzeichen"/>
          <w:rFonts w:cs="Arial"/>
          <w:sz w:val="18"/>
          <w:szCs w:val="18"/>
        </w:rPr>
        <w:footnoteRef/>
      </w:r>
      <w:r>
        <w:rPr>
          <w:rFonts w:cs="Arial"/>
          <w:sz w:val="18"/>
          <w:szCs w:val="18"/>
          <w:lang w:val="es-ES"/>
        </w:rPr>
        <w:t xml:space="preserve"> </w:t>
      </w:r>
      <w:r>
        <w:rPr>
          <w:rFonts w:cs="Arial"/>
          <w:sz w:val="18"/>
          <w:szCs w:val="18"/>
          <w:lang w:val="es-ES"/>
        </w:rPr>
        <w:tab/>
        <w:t>Insertar el mes de la Fecha Base, es decir, el mes de la Fecha límite para la Presentación de Ofertas de acuerdo con la Cláusula 22 de las IAO.</w:t>
      </w:r>
    </w:p>
  </w:footnote>
  <w:footnote w:id="11">
    <w:p w14:paraId="1BE823B0" w14:textId="1ECC05A3" w:rsidR="00072455" w:rsidRPr="00631D3E" w:rsidRDefault="00072455">
      <w:pPr>
        <w:rPr>
          <w:lang w:val="es-MX"/>
        </w:rPr>
      </w:pPr>
      <w:r>
        <w:rPr>
          <w:rStyle w:val="Funotenzeichen"/>
          <w:rFonts w:ascii="Arial" w:hAnsi="Arial" w:cs="Arial"/>
          <w:sz w:val="18"/>
          <w:szCs w:val="18"/>
        </w:rPr>
        <w:footnoteRef/>
      </w:r>
      <w:r w:rsidRPr="00631D3E">
        <w:rPr>
          <w:rStyle w:val="Funotenzeichen"/>
          <w:rFonts w:ascii="Arial" w:hAnsi="Arial" w:cs="Arial"/>
          <w:sz w:val="18"/>
          <w:szCs w:val="18"/>
          <w:lang w:val="es-MX"/>
        </w:rPr>
        <w:t xml:space="preserve"> </w:t>
      </w:r>
      <w:r w:rsidRPr="00631D3E">
        <w:rPr>
          <w:rFonts w:ascii="Arial" w:hAnsi="Arial" w:cs="Arial"/>
          <w:sz w:val="18"/>
          <w:szCs w:val="18"/>
          <w:lang w:val="es-MX"/>
        </w:rPr>
        <w:t xml:space="preserve">En caso de que </w:t>
      </w:r>
      <w:r>
        <w:rPr>
          <w:rFonts w:ascii="Arial" w:hAnsi="Arial" w:cs="Arial"/>
          <w:sz w:val="18"/>
          <w:szCs w:val="18"/>
          <w:lang w:val="es-MX"/>
        </w:rPr>
        <w:t xml:space="preserve">los convenios de la OIT </w:t>
      </w:r>
      <w:r w:rsidRPr="00631D3E">
        <w:rPr>
          <w:rFonts w:ascii="Arial" w:hAnsi="Arial" w:cs="Arial"/>
          <w:sz w:val="18"/>
          <w:szCs w:val="18"/>
          <w:lang w:val="es-MX"/>
        </w:rPr>
        <w:t xml:space="preserve">no hayan </w:t>
      </w:r>
      <w:r>
        <w:rPr>
          <w:rFonts w:ascii="Arial" w:hAnsi="Arial" w:cs="Arial"/>
          <w:sz w:val="18"/>
          <w:szCs w:val="18"/>
          <w:lang w:val="es-MX"/>
        </w:rPr>
        <w:t xml:space="preserve">sido plenamente </w:t>
      </w:r>
      <w:r w:rsidRPr="00631D3E">
        <w:rPr>
          <w:rFonts w:ascii="Arial" w:hAnsi="Arial" w:cs="Arial"/>
          <w:sz w:val="18"/>
          <w:szCs w:val="18"/>
          <w:lang w:val="es-MX"/>
        </w:rPr>
        <w:t>ratificado</w:t>
      </w:r>
      <w:r>
        <w:rPr>
          <w:rFonts w:ascii="Arial" w:hAnsi="Arial" w:cs="Arial"/>
          <w:sz w:val="18"/>
          <w:szCs w:val="18"/>
          <w:lang w:val="es-MX"/>
        </w:rPr>
        <w:t>s</w:t>
      </w:r>
      <w:r w:rsidRPr="00631D3E">
        <w:rPr>
          <w:rFonts w:ascii="Arial" w:hAnsi="Arial" w:cs="Arial"/>
          <w:sz w:val="18"/>
          <w:szCs w:val="18"/>
          <w:lang w:val="es-MX"/>
        </w:rPr>
        <w:t xml:space="preserve"> o implementado</w:t>
      </w:r>
      <w:r>
        <w:rPr>
          <w:rFonts w:ascii="Arial" w:hAnsi="Arial" w:cs="Arial"/>
          <w:sz w:val="18"/>
          <w:szCs w:val="18"/>
          <w:lang w:val="es-MX"/>
        </w:rPr>
        <w:t>s</w:t>
      </w:r>
      <w:r w:rsidRPr="00631D3E">
        <w:rPr>
          <w:rFonts w:ascii="Arial" w:hAnsi="Arial" w:cs="Arial"/>
          <w:sz w:val="18"/>
          <w:szCs w:val="18"/>
          <w:lang w:val="es-MX"/>
        </w:rPr>
        <w:t xml:space="preserve"> en el país del Contratante, el Solicitante/Oferente/Contratista propondrá y adoptará, a satisfacción del Contratante y del KfW, medidas adecuadas según el espíritu de dichos convenios de la OIT con respecto a (a) </w:t>
      </w:r>
      <w:r>
        <w:rPr>
          <w:rFonts w:ascii="Arial" w:hAnsi="Arial" w:cs="Arial"/>
          <w:sz w:val="18"/>
          <w:szCs w:val="18"/>
          <w:lang w:val="es-MX"/>
        </w:rPr>
        <w:t>quejas de</w:t>
      </w:r>
      <w:r w:rsidRPr="00631D3E">
        <w:rPr>
          <w:rFonts w:ascii="Arial" w:hAnsi="Arial" w:cs="Arial"/>
          <w:sz w:val="18"/>
          <w:szCs w:val="18"/>
          <w:lang w:val="es-MX"/>
        </w:rPr>
        <w:t xml:space="preserve"> los trabajadores con respecto a las condiciones laborales y de empleo, (b) trabajo infantil, (c) trabajo forzado, (d) organizaciones de trabajadores y (e) la no discriminación.</w:t>
      </w:r>
    </w:p>
  </w:footnote>
  <w:footnote w:id="12">
    <w:p w14:paraId="33ADE7DC" w14:textId="1C52BBD0" w:rsidR="00072455" w:rsidRPr="00631D3E" w:rsidRDefault="00072455">
      <w:pPr>
        <w:rPr>
          <w:lang w:val="es-MX"/>
        </w:rPr>
      </w:pPr>
      <w:r>
        <w:rPr>
          <w:rStyle w:val="Funotenzeichen"/>
          <w:rFonts w:ascii="Arial" w:hAnsi="Arial" w:cs="Arial"/>
          <w:sz w:val="18"/>
          <w:szCs w:val="18"/>
        </w:rPr>
        <w:footnoteRef/>
      </w:r>
      <w:r w:rsidRPr="00631D3E">
        <w:rPr>
          <w:rStyle w:val="Funotenzeichen"/>
          <w:rFonts w:ascii="Arial" w:hAnsi="Arial" w:cs="Arial"/>
          <w:sz w:val="18"/>
          <w:szCs w:val="18"/>
          <w:lang w:val="es-MX"/>
        </w:rPr>
        <w:t xml:space="preserve"> </w:t>
      </w:r>
      <w:r w:rsidRPr="00631D3E">
        <w:rPr>
          <w:rFonts w:ascii="Arial" w:hAnsi="Arial" w:cs="Arial"/>
          <w:sz w:val="18"/>
          <w:szCs w:val="18"/>
          <w:lang w:val="es-MX"/>
        </w:rPr>
        <w:t>En caso de que no se hayan ratificado o implementado plenamente los convenios de la OIT en el país del Contratante, el Solicitante/Oferente/Contratista propondrá y adoptará, a satisfacción del Contratante y del KfW, medidas adecuadas según el espíritu de dichos convenios de la OIT con respecto a (a) agravios de los trabajadores con respecto a las condiciones laborales y de empleo, (b) trabajo infantil, (c) trabajo forzado, (d) organizaciones de trabajadores y (e) la no discriminación.</w:t>
      </w:r>
    </w:p>
  </w:footnote>
  <w:footnote w:id="13">
    <w:p w14:paraId="31A4C35B" w14:textId="3856DC1D" w:rsidR="00072455" w:rsidRPr="00103F53" w:rsidRDefault="00072455">
      <w:pPr>
        <w:pStyle w:val="Funotentext"/>
        <w:ind w:left="142" w:hanging="142"/>
        <w:rPr>
          <w:rFonts w:cs="Arial"/>
          <w:sz w:val="18"/>
          <w:szCs w:val="18"/>
          <w:lang w:val="es-MX"/>
        </w:rPr>
      </w:pPr>
      <w:r>
        <w:rPr>
          <w:rStyle w:val="Funotenzeichen"/>
          <w:rFonts w:cs="Arial"/>
        </w:rPr>
        <w:footnoteRef/>
      </w:r>
      <w:r>
        <w:rPr>
          <w:rFonts w:cs="Arial"/>
          <w:lang w:val="es-ES"/>
        </w:rPr>
        <w:t xml:space="preserve"> </w:t>
      </w:r>
      <w:r>
        <w:rPr>
          <w:rFonts w:cs="Arial"/>
          <w:sz w:val="18"/>
          <w:szCs w:val="18"/>
          <w:lang w:val="es-ES"/>
        </w:rPr>
        <w:t xml:space="preserve">de conformidad con la </w:t>
      </w:r>
      <w:r>
        <w:rPr>
          <w:rFonts w:cs="Arial"/>
          <w:sz w:val="18"/>
          <w:szCs w:val="18"/>
          <w:lang w:val="es-MX"/>
        </w:rPr>
        <w:t>Subc</w:t>
      </w:r>
      <w:r>
        <w:rPr>
          <w:rFonts w:cs="Arial"/>
          <w:sz w:val="18"/>
          <w:szCs w:val="18"/>
          <w:lang w:val="es-ES"/>
        </w:rPr>
        <w:t>láusula 19.3 de las IAO,</w:t>
      </w:r>
      <w:r>
        <w:rPr>
          <w:rFonts w:cs="Arial"/>
          <w:sz w:val="18"/>
          <w:szCs w:val="18"/>
          <w:lang w:val="es-MX"/>
        </w:rPr>
        <w:t xml:space="preserve"> la garantía</w:t>
      </w:r>
      <w:r>
        <w:rPr>
          <w:rFonts w:cs="Arial"/>
          <w:sz w:val="18"/>
          <w:szCs w:val="18"/>
          <w:lang w:val="es-ES"/>
        </w:rPr>
        <w:t xml:space="preserve"> debe ser válid</w:t>
      </w:r>
      <w:r>
        <w:rPr>
          <w:rFonts w:cs="Arial"/>
          <w:sz w:val="18"/>
          <w:szCs w:val="18"/>
          <w:lang w:val="es-MX"/>
        </w:rPr>
        <w:t>a</w:t>
      </w:r>
      <w:r>
        <w:rPr>
          <w:rFonts w:cs="Arial"/>
          <w:sz w:val="18"/>
          <w:szCs w:val="18"/>
          <w:lang w:val="es-ES"/>
        </w:rPr>
        <w:t xml:space="preserve"> como mínimo 42 días después del plazo de validez de la Oferta</w:t>
      </w:r>
    </w:p>
  </w:footnote>
  <w:footnote w:id="14">
    <w:p w14:paraId="18E74B22" w14:textId="77777777" w:rsidR="00072455" w:rsidRPr="00103F53" w:rsidRDefault="00072455">
      <w:pPr>
        <w:pStyle w:val="Funotentext"/>
        <w:ind w:left="142" w:hanging="142"/>
        <w:jc w:val="left"/>
        <w:rPr>
          <w:rFonts w:cs="Arial"/>
          <w:sz w:val="18"/>
          <w:szCs w:val="18"/>
          <w:lang w:val="es-MX"/>
        </w:rPr>
      </w:pPr>
      <w:r>
        <w:rPr>
          <w:rStyle w:val="Funotenzeichen"/>
          <w:rFonts w:cs="Arial"/>
          <w:sz w:val="18"/>
          <w:szCs w:val="18"/>
        </w:rPr>
        <w:footnoteRef/>
      </w:r>
      <w:r>
        <w:rPr>
          <w:rFonts w:cs="Arial"/>
          <w:sz w:val="18"/>
          <w:szCs w:val="18"/>
          <w:lang w:val="es-ES"/>
        </w:rPr>
        <w:tab/>
        <w:t>En caso de que la entidad bancaria emisora no añada la opción preferida, se debe añadir lo siguiente: Esta garantía está regida por la legislación vigente de</w:t>
      </w:r>
      <w:r>
        <w:rPr>
          <w:rFonts w:eastAsia="Arial Unicode MS" w:cs="Arial"/>
          <w:sz w:val="18"/>
          <w:szCs w:val="18"/>
          <w:lang w:val="es-ES"/>
        </w:rPr>
        <w:t xml:space="preserve"> </w:t>
      </w:r>
      <w:r>
        <w:rPr>
          <w:rFonts w:eastAsia="Arial Unicode MS" w:cs="Arial"/>
          <w:i/>
          <w:sz w:val="18"/>
          <w:szCs w:val="18"/>
          <w:lang w:val="es-ES"/>
        </w:rPr>
        <w:t>[Insertar país de la jurisdicción]</w:t>
      </w:r>
      <w:r>
        <w:rPr>
          <w:rFonts w:eastAsia="Arial Unicode MS" w:cs="Arial"/>
          <w:sz w:val="18"/>
          <w:szCs w:val="18"/>
          <w:lang w:val="es-ES"/>
        </w:rPr>
        <w:t xml:space="preserve">. Nota: El país de la jurisdicción pertinente será el país en el que se encuentre la sucursal emisora de la garantía. </w:t>
      </w:r>
    </w:p>
  </w:footnote>
  <w:footnote w:id="15">
    <w:p w14:paraId="7C3A1F5B" w14:textId="77777777" w:rsidR="00072455" w:rsidRDefault="00072455">
      <w:pPr>
        <w:pStyle w:val="Funotentext"/>
        <w:rPr>
          <w:lang w:val="es-ES"/>
        </w:rPr>
      </w:pPr>
      <w:r w:rsidRPr="00103F53">
        <w:rPr>
          <w:rStyle w:val="Funotenzeichen"/>
          <w:lang w:val="es-MX"/>
        </w:rPr>
        <w:t>28</w:t>
      </w:r>
      <w:r w:rsidRPr="00103F53">
        <w:rPr>
          <w:lang w:val="es-MX"/>
        </w:rPr>
        <w:t xml:space="preserve"> </w:t>
      </w:r>
      <w:r>
        <w:rPr>
          <w:lang w:val="es-ES"/>
        </w:rPr>
        <w:t>La presente garantía deberá emitirse en la misma moneda que el contrato.</w:t>
      </w:r>
    </w:p>
  </w:footnote>
  <w:footnote w:id="16">
    <w:p w14:paraId="5CD1D540" w14:textId="77777777" w:rsidR="00072455" w:rsidRDefault="00072455">
      <w:pPr>
        <w:pStyle w:val="Funotentext"/>
        <w:rPr>
          <w:lang w:val="es-ES"/>
        </w:rPr>
      </w:pPr>
      <w:r w:rsidRPr="00103F53">
        <w:rPr>
          <w:rStyle w:val="Funotenzeichen"/>
          <w:lang w:val="es-MX"/>
        </w:rPr>
        <w:t>29</w:t>
      </w:r>
      <w:r w:rsidRPr="00103F53">
        <w:rPr>
          <w:lang w:val="es-MX"/>
        </w:rPr>
        <w:t xml:space="preserve"> </w:t>
      </w:r>
      <w:r>
        <w:rPr>
          <w:rFonts w:cs="Arial"/>
          <w:sz w:val="18"/>
          <w:szCs w:val="18"/>
          <w:lang w:val="es-ES"/>
        </w:rPr>
        <w:t>En el caso de que la entidad bancaria emisora no añada una opción preferente, se añadirá lo siguiente: Esta garantía se encuentra regida por la legislación vigente de [Insertar país de la jurisdicción]. Nota: el país de la jurisdicción será el país en el que se encuentre la sucursal emisora de la garantía.</w:t>
      </w:r>
    </w:p>
  </w:footnote>
  <w:footnote w:id="17">
    <w:p w14:paraId="78EEE75E" w14:textId="77777777" w:rsidR="00072455" w:rsidRPr="00103F53" w:rsidRDefault="00072455">
      <w:pPr>
        <w:pStyle w:val="Funotentext"/>
        <w:ind w:left="142" w:hanging="142"/>
        <w:rPr>
          <w:rFonts w:cs="Arial"/>
          <w:sz w:val="18"/>
          <w:lang w:val="es-MX"/>
        </w:rPr>
      </w:pPr>
      <w:r>
        <w:rPr>
          <w:rStyle w:val="Funotenzeichen"/>
          <w:rFonts w:cs="Arial"/>
          <w:sz w:val="18"/>
        </w:rPr>
        <w:footnoteRef/>
      </w:r>
      <w:r>
        <w:rPr>
          <w:rFonts w:cs="Arial"/>
          <w:sz w:val="18"/>
          <w:lang w:val="es-ES"/>
        </w:rPr>
        <w:tab/>
      </w:r>
      <w:r>
        <w:rPr>
          <w:rFonts w:cs="Arial"/>
          <w:sz w:val="18"/>
          <w:szCs w:val="18"/>
          <w:lang w:val="es-MX"/>
        </w:rPr>
        <w:t>La presente Garantía deberá emitirse en la misma moneda que el contrato.</w:t>
      </w:r>
    </w:p>
  </w:footnote>
  <w:footnote w:id="18">
    <w:p w14:paraId="002EE94E" w14:textId="77777777" w:rsidR="00072455" w:rsidRPr="00103F53" w:rsidRDefault="00072455">
      <w:pPr>
        <w:pStyle w:val="Funotentext"/>
        <w:ind w:left="142" w:hanging="142"/>
        <w:rPr>
          <w:rFonts w:cs="Arial"/>
          <w:lang w:val="es-MX"/>
        </w:rPr>
      </w:pPr>
      <w:r>
        <w:rPr>
          <w:rStyle w:val="Funotenzeichen"/>
          <w:rFonts w:cs="Arial"/>
          <w:sz w:val="18"/>
        </w:rPr>
        <w:footnoteRef/>
      </w:r>
      <w:r>
        <w:rPr>
          <w:rFonts w:cs="Arial"/>
          <w:sz w:val="18"/>
          <w:lang w:val="es-ES"/>
        </w:rPr>
        <w:tab/>
      </w:r>
      <w:r>
        <w:rPr>
          <w:rFonts w:cs="Arial"/>
          <w:sz w:val="18"/>
          <w:szCs w:val="18"/>
          <w:lang w:val="es-MX"/>
        </w:rPr>
        <w:t>La garantía tendrá validez durante al menos 28 días desde el momento en el que finaliza el acuerdo contractual (incluidas las obligaciones de garantía)</w:t>
      </w:r>
    </w:p>
  </w:footnote>
  <w:footnote w:id="19">
    <w:p w14:paraId="22B8F508" w14:textId="77777777" w:rsidR="00072455" w:rsidRDefault="00072455">
      <w:pPr>
        <w:pStyle w:val="Funotentext"/>
        <w:rPr>
          <w:lang w:val="es-ES"/>
        </w:rPr>
      </w:pPr>
      <w:r>
        <w:rPr>
          <w:rStyle w:val="Funotenzeichen"/>
          <w:rFonts w:cs="Arial"/>
          <w:sz w:val="18"/>
          <w:szCs w:val="18"/>
        </w:rPr>
        <w:footnoteRef/>
      </w:r>
      <w:r>
        <w:rPr>
          <w:rFonts w:cs="Arial"/>
          <w:sz w:val="18"/>
          <w:szCs w:val="18"/>
          <w:lang w:val="es-ES"/>
        </w:rPr>
        <w:t xml:space="preserve"> En el caso de que la entidad bancaria emisora no añada una opción preferente, se añadirá lo siguiente: Esta garantía se encuentra regida por la legislación vigente de [Insertar país de la jurisdicción]. Nota: el país de la jurisdicción será el país en el que se encuentre la sucursal emisora de la garantía.</w:t>
      </w:r>
      <w:r>
        <w:rPr>
          <w:lang w:val="es-ES"/>
        </w:rPr>
        <w:t xml:space="preserve"> </w:t>
      </w:r>
    </w:p>
  </w:footnote>
  <w:footnote w:id="20">
    <w:p w14:paraId="2C9D0761" w14:textId="41CEFC4C" w:rsidR="00072455" w:rsidRDefault="00072455">
      <w:pPr>
        <w:pStyle w:val="Funotentext"/>
        <w:rPr>
          <w:lang w:val="es-ES"/>
        </w:rPr>
      </w:pPr>
      <w:r w:rsidRPr="00103F53">
        <w:rPr>
          <w:rStyle w:val="Funotenzeichen"/>
          <w:lang w:val="es-MX"/>
        </w:rPr>
        <w:t>30</w:t>
      </w:r>
      <w:r w:rsidRPr="00103F53">
        <w:rPr>
          <w:lang w:val="es-MX"/>
        </w:rPr>
        <w:t xml:space="preserve"> </w:t>
      </w:r>
      <w:r>
        <w:rPr>
          <w:rFonts w:cs="Arial"/>
          <w:sz w:val="18"/>
          <w:szCs w:val="18"/>
          <w:lang w:val="es-ES"/>
        </w:rPr>
        <w:t xml:space="preserve">El </w:t>
      </w:r>
      <w:r>
        <w:rPr>
          <w:rFonts w:cs="Arial"/>
          <w:sz w:val="18"/>
          <w:szCs w:val="18"/>
          <w:lang w:val="es-MX"/>
        </w:rPr>
        <w:t>G</w:t>
      </w:r>
      <w:r>
        <w:rPr>
          <w:rFonts w:cs="Arial"/>
          <w:sz w:val="18"/>
          <w:szCs w:val="18"/>
          <w:lang w:val="es-ES"/>
        </w:rPr>
        <w:t xml:space="preserve">arante debe insertar el monto de la segunda mitad de </w:t>
      </w:r>
      <w:r w:rsidRPr="00702B99">
        <w:rPr>
          <w:rFonts w:cs="Arial"/>
          <w:sz w:val="18"/>
          <w:szCs w:val="18"/>
          <w:lang w:val="es-ES"/>
        </w:rPr>
        <w:t>los Pagos de Retención</w:t>
      </w:r>
      <w:r w:rsidRPr="00C132D0">
        <w:rPr>
          <w:rFonts w:cs="Arial"/>
          <w:sz w:val="18"/>
          <w:szCs w:val="18"/>
          <w:lang w:val="es-ES"/>
        </w:rPr>
        <w:t xml:space="preserve">. En caso de que el monto garantizado </w:t>
      </w:r>
      <w:r w:rsidRPr="005E5E31">
        <w:rPr>
          <w:rFonts w:cs="Arial"/>
          <w:sz w:val="18"/>
          <w:szCs w:val="18"/>
          <w:lang w:val="es-MX"/>
        </w:rPr>
        <w:t>bajo</w:t>
      </w:r>
      <w:r w:rsidRPr="005E5E31">
        <w:rPr>
          <w:rFonts w:cs="Arial"/>
          <w:sz w:val="18"/>
          <w:szCs w:val="18"/>
          <w:lang w:val="es-ES"/>
        </w:rPr>
        <w:t xml:space="preserve"> la Garantía de </w:t>
      </w:r>
      <w:r w:rsidRPr="002F7515">
        <w:rPr>
          <w:rFonts w:cs="Arial"/>
          <w:sz w:val="18"/>
          <w:szCs w:val="18"/>
          <w:lang w:val="es-ES"/>
        </w:rPr>
        <w:t xml:space="preserve">Cumplimiento al momento la emisión del </w:t>
      </w:r>
      <w:r w:rsidRPr="002F7515">
        <w:rPr>
          <w:rFonts w:cs="Arial"/>
          <w:sz w:val="18"/>
          <w:szCs w:val="18"/>
          <w:lang w:val="es-MX"/>
        </w:rPr>
        <w:t>C</w:t>
      </w:r>
      <w:r w:rsidRPr="002F7515">
        <w:rPr>
          <w:rFonts w:cs="Arial"/>
          <w:sz w:val="18"/>
          <w:szCs w:val="18"/>
          <w:lang w:val="es-ES"/>
        </w:rPr>
        <w:t xml:space="preserve">ertificado de </w:t>
      </w:r>
      <w:r w:rsidRPr="002F7515">
        <w:rPr>
          <w:rFonts w:cs="Arial"/>
          <w:sz w:val="18"/>
          <w:szCs w:val="18"/>
          <w:lang w:val="es-MX"/>
        </w:rPr>
        <w:t>R</w:t>
      </w:r>
      <w:r w:rsidRPr="002F7515">
        <w:rPr>
          <w:rFonts w:cs="Arial"/>
          <w:sz w:val="18"/>
          <w:szCs w:val="18"/>
          <w:lang w:val="es-ES"/>
        </w:rPr>
        <w:t xml:space="preserve">ecepción </w:t>
      </w:r>
      <w:r w:rsidR="005E681F" w:rsidRPr="002F7515">
        <w:rPr>
          <w:rFonts w:cs="Arial"/>
          <w:sz w:val="18"/>
          <w:szCs w:val="18"/>
          <w:lang w:val="es-ES"/>
        </w:rPr>
        <w:t xml:space="preserve">de la Obra </w:t>
      </w:r>
      <w:r w:rsidRPr="002F7515">
        <w:rPr>
          <w:rFonts w:cs="Arial"/>
          <w:sz w:val="18"/>
          <w:szCs w:val="18"/>
          <w:lang w:val="es-ES"/>
        </w:rPr>
        <w:t xml:space="preserve">sea menor a la mitad de los Pagos de Retención, el garante debe insertar la diferencia entre </w:t>
      </w:r>
      <w:r w:rsidRPr="005E5E31">
        <w:rPr>
          <w:rFonts w:cs="Arial"/>
          <w:sz w:val="18"/>
          <w:szCs w:val="18"/>
          <w:lang w:val="es-ES"/>
        </w:rPr>
        <w:t>la mitad de los Pagos de Retención y el monto garantizado en la</w:t>
      </w:r>
      <w:r>
        <w:rPr>
          <w:rFonts w:cs="Arial"/>
          <w:sz w:val="18"/>
          <w:szCs w:val="18"/>
          <w:lang w:val="es-ES"/>
        </w:rPr>
        <w:t xml:space="preserve"> Garantía de Cumplimiento, denominado solamente en la(s) moneda(s) del contrato.</w:t>
      </w:r>
    </w:p>
  </w:footnote>
  <w:footnote w:id="21">
    <w:p w14:paraId="1F30E371" w14:textId="5BCDB30A" w:rsidR="00072455" w:rsidRDefault="00072455">
      <w:pPr>
        <w:pStyle w:val="Funotentext"/>
        <w:ind w:left="142" w:hanging="142"/>
        <w:rPr>
          <w:lang w:val="es-ES"/>
        </w:rPr>
      </w:pPr>
      <w:r w:rsidRPr="00D87B50">
        <w:rPr>
          <w:rStyle w:val="Funotenzeichen"/>
          <w:lang w:val="es-MX"/>
        </w:rPr>
        <w:t>31</w:t>
      </w:r>
      <w:r w:rsidRPr="00D87B50">
        <w:rPr>
          <w:lang w:val="es-MX"/>
        </w:rPr>
        <w:t xml:space="preserve"> Inserte la misma fecha de expiración como es establecido en la Garantía de Cumplimiento, representando la fecha de veintiocho días después de la fecha de finalización, tal cual descrito en el Apéndice de la Oferta. El</w:t>
      </w:r>
      <w:r>
        <w:rPr>
          <w:lang w:val="es-MX"/>
        </w:rPr>
        <w:t xml:space="preserve"> Contratante</w:t>
      </w:r>
      <w:r w:rsidRPr="00D87B50">
        <w:rPr>
          <w:lang w:val="es-MX"/>
        </w:rPr>
        <w:t xml:space="preserve">  debe notar que en caso de una extensión de dicha fecha de </w:t>
      </w:r>
      <w:r>
        <w:rPr>
          <w:lang w:val="es-MX"/>
        </w:rPr>
        <w:t>terminación</w:t>
      </w:r>
      <w:r w:rsidRPr="00D87B50">
        <w:rPr>
          <w:lang w:val="es-MX"/>
        </w:rPr>
        <w:t xml:space="preserve"> del Contrato, el </w:t>
      </w:r>
      <w:r>
        <w:rPr>
          <w:lang w:val="es-MX"/>
        </w:rPr>
        <w:t>Contratante</w:t>
      </w:r>
      <w:r w:rsidRPr="00D87B50">
        <w:rPr>
          <w:lang w:val="es-MX"/>
        </w:rPr>
        <w:t xml:space="preserve"> deberá solicitar del Garante una extensión de esta garantía. Dicha solicitud debe ser hecha por escrito previo a la fecha de expiración establecida en la garantía. En la preparación de esta garantía, el </w:t>
      </w:r>
      <w:r>
        <w:rPr>
          <w:lang w:val="es-MX"/>
        </w:rPr>
        <w:t>Contratante</w:t>
      </w:r>
      <w:r w:rsidRPr="00D87B50">
        <w:rPr>
          <w:lang w:val="es-MX"/>
        </w:rPr>
        <w:t xml:space="preserve"> deberá considerar añadir el siguiente texto en el formato, al final del penúltimo párrafo: “El Garante acepta una única extensión de dicha garantía por un periodo no excedente a [seis meses] [un año], en respuesta a la solicitud de extensión por escrito del Beneficiario, la cual será presentada al Garante antes de la expiración de la garantía.”</w:t>
      </w:r>
    </w:p>
  </w:footnote>
  <w:footnote w:id="22">
    <w:p w14:paraId="3192194E" w14:textId="77777777" w:rsidR="00072455" w:rsidRDefault="00072455">
      <w:pPr>
        <w:pStyle w:val="Funotentext"/>
        <w:ind w:left="142" w:hanging="142"/>
        <w:rPr>
          <w:lang w:val="es-ES"/>
        </w:rPr>
      </w:pPr>
      <w:r w:rsidRPr="00D87B50">
        <w:rPr>
          <w:rStyle w:val="Funotenzeichen"/>
          <w:lang w:val="es-MX"/>
        </w:rPr>
        <w:t>32</w:t>
      </w:r>
      <w:r w:rsidRPr="00D87B50">
        <w:rPr>
          <w:lang w:val="es-MX"/>
        </w:rPr>
        <w:t xml:space="preserve"> </w:t>
      </w:r>
      <w:r>
        <w:rPr>
          <w:rFonts w:cs="Arial"/>
          <w:sz w:val="18"/>
          <w:szCs w:val="18"/>
          <w:lang w:val="es-ES"/>
        </w:rPr>
        <w:t>En el caso de que la entidad bancaria emisora no añada una opción preferente, se añadirá lo siguiente: Esta garantía se encuentra regida por la legislación vigente de [Insertar país de la jurisdicción]. Nota: el país de la jurisdicción será el país en el que se encuentre la sucursal emisora de la garantía.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3B5B38" w14:textId="77777777" w:rsidR="00072455" w:rsidRDefault="00072455">
    <w:pPr>
      <w:pStyle w:val="Kopfzeile"/>
      <w:pBdr>
        <w:bottom w:val="single" w:sz="4" w:space="1" w:color="auto"/>
      </w:pBdr>
      <w:tabs>
        <w:tab w:val="right" w:pos="93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0095C" w14:textId="77777777" w:rsidR="00072455" w:rsidRDefault="00072455">
    <w:pPr>
      <w:pStyle w:val="Kopfzeile"/>
      <w:pBdr>
        <w:bottom w:val="single" w:sz="4" w:space="1" w:color="auto"/>
      </w:pBdr>
      <w:tabs>
        <w:tab w:val="right" w:pos="9360"/>
      </w:tabs>
      <w:rPr>
        <w:lang w:val="en-US"/>
      </w:rPr>
    </w:pPr>
    <w:r>
      <w:rPr>
        <w:lang w:val="en-US"/>
      </w:rPr>
      <w:tab/>
    </w:r>
    <w:r>
      <w:rPr>
        <w:rStyle w:val="Seitenzahl"/>
      </w:rPr>
      <w:fldChar w:fldCharType="begin"/>
    </w:r>
    <w:r>
      <w:rPr>
        <w:rStyle w:val="Seitenzahl"/>
      </w:rPr>
      <w:instrText xml:space="preserve"> PAGE </w:instrText>
    </w:r>
    <w:r>
      <w:rPr>
        <w:rStyle w:val="Seitenzahl"/>
      </w:rPr>
      <w:fldChar w:fldCharType="separate"/>
    </w:r>
    <w:r>
      <w:rPr>
        <w:rStyle w:val="Seitenzahl"/>
      </w:rPr>
      <w:t>i</w:t>
    </w:r>
    <w:r>
      <w:rPr>
        <w:rStyle w:val="Seitenzahl"/>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96C1DA" w14:textId="77777777" w:rsidR="00072455" w:rsidRDefault="00072455">
    <w:pPr>
      <w:pStyle w:val="Kopfzeile"/>
      <w:pBdr>
        <w:bottom w:val="single" w:sz="4" w:space="1" w:color="auto"/>
      </w:pBdr>
      <w:tabs>
        <w:tab w:val="right" w:pos="9214"/>
      </w:tabs>
      <w:ind w:right="-187"/>
      <w:rPr>
        <w:rFonts w:ascii="Arial" w:hAnsi="Arial" w:cs="Arial"/>
      </w:rPr>
    </w:pPr>
    <w:r>
      <w:rPr>
        <w:rStyle w:val="Seitenzahl"/>
        <w:rFonts w:ascii="Arial" w:hAnsi="Arial" w:cs="Arial"/>
      </w:rPr>
      <w:fldChar w:fldCharType="begin"/>
    </w:r>
    <w:r>
      <w:rPr>
        <w:rStyle w:val="Seitenzahl"/>
        <w:rFonts w:ascii="Arial" w:hAnsi="Arial" w:cs="Arial"/>
      </w:rPr>
      <w:instrText xml:space="preserve"> PAGE </w:instrText>
    </w:r>
    <w:r>
      <w:rPr>
        <w:rStyle w:val="Seitenzahl"/>
        <w:rFonts w:ascii="Arial" w:hAnsi="Arial" w:cs="Arial"/>
      </w:rPr>
      <w:fldChar w:fldCharType="separate"/>
    </w:r>
    <w:r w:rsidR="002F07B8">
      <w:rPr>
        <w:rStyle w:val="Seitenzahl"/>
        <w:rFonts w:ascii="Arial" w:hAnsi="Arial" w:cs="Arial"/>
        <w:noProof/>
      </w:rPr>
      <w:t>2</w:t>
    </w:r>
    <w:r>
      <w:rPr>
        <w:rStyle w:val="Seitenzahl"/>
        <w:rFonts w:ascii="Arial" w:hAnsi="Arial" w:cs="Arial"/>
      </w:rPr>
      <w:fldChar w:fldCharType="end"/>
    </w:r>
    <w:r>
      <w:rPr>
        <w:rStyle w:val="Seitenzahl"/>
        <w:rFonts w:ascii="Arial" w:hAnsi="Arial" w:cs="Arial"/>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6527059"/>
    </w:sdtPr>
    <w:sdtEndPr/>
    <w:sdtContent>
      <w:p w14:paraId="60677C08" w14:textId="77777777" w:rsidR="00072455" w:rsidRDefault="00072455">
        <w:pPr>
          <w:pStyle w:val="Kopfzeile"/>
          <w:pBdr>
            <w:bottom w:val="single" w:sz="4" w:space="1" w:color="auto"/>
          </w:pBdr>
          <w:tabs>
            <w:tab w:val="right" w:pos="9072"/>
          </w:tabs>
          <w:rPr>
            <w:lang w:val="es-MX"/>
          </w:rPr>
        </w:pPr>
        <w:r>
          <w:rPr>
            <w:lang w:val="es-MX"/>
          </w:rPr>
          <w:tab/>
        </w:r>
        <w:r>
          <w:rPr>
            <w:rFonts w:ascii="Arial" w:hAnsi="Arial" w:cs="Arial"/>
          </w:rPr>
          <w:fldChar w:fldCharType="begin"/>
        </w:r>
        <w:r>
          <w:rPr>
            <w:rFonts w:ascii="Arial" w:hAnsi="Arial" w:cs="Arial"/>
            <w:lang w:val="es-MX"/>
          </w:rPr>
          <w:instrText>PAGE   \* MERGEFORMAT</w:instrText>
        </w:r>
        <w:r>
          <w:rPr>
            <w:rFonts w:ascii="Arial" w:hAnsi="Arial" w:cs="Arial"/>
          </w:rPr>
          <w:fldChar w:fldCharType="separate"/>
        </w:r>
        <w:r w:rsidR="002F07B8">
          <w:rPr>
            <w:rFonts w:ascii="Arial" w:hAnsi="Arial" w:cs="Arial"/>
            <w:noProof/>
            <w:lang w:val="es-MX"/>
          </w:rPr>
          <w:t>3</w:t>
        </w:r>
        <w:r>
          <w:rPr>
            <w:rFonts w:ascii="Arial" w:hAnsi="Arial" w:cs="Arial"/>
          </w:rPr>
          <w:fldChar w:fldCharType="end"/>
        </w:r>
      </w:p>
    </w:sdtContent>
  </w:sdt>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B3FCF0" w14:textId="77777777" w:rsidR="00072455" w:rsidRDefault="00072455">
    <w:pPr>
      <w:pStyle w:val="Kopfzeile"/>
      <w:pBdr>
        <w:bottom w:val="single" w:sz="4" w:space="1" w:color="auto"/>
      </w:pBdr>
      <w:tabs>
        <w:tab w:val="left" w:pos="1942"/>
      </w:tabs>
      <w:rPr>
        <w:rFonts w:ascii="Arial" w:hAnsi="Arial"/>
        <w:lang w:val="en-US"/>
      </w:rPr>
    </w:pPr>
    <w:r>
      <w:rPr>
        <w:rStyle w:val="Seitenzahl"/>
        <w:rFonts w:ascii="Arial" w:hAnsi="Arial"/>
      </w:rPr>
      <w:fldChar w:fldCharType="begin"/>
    </w:r>
    <w:r>
      <w:rPr>
        <w:rStyle w:val="Seitenzahl"/>
        <w:rFonts w:ascii="Arial" w:hAnsi="Arial"/>
      </w:rPr>
      <w:instrText xml:space="preserve"> PAGE  \* Arabic </w:instrText>
    </w:r>
    <w:r>
      <w:rPr>
        <w:rStyle w:val="Seitenzahl"/>
        <w:rFonts w:ascii="Arial" w:hAnsi="Arial"/>
      </w:rPr>
      <w:fldChar w:fldCharType="separate"/>
    </w:r>
    <w:r>
      <w:rPr>
        <w:rStyle w:val="Seitenzahl"/>
        <w:rFonts w:ascii="Arial" w:hAnsi="Arial"/>
      </w:rPr>
      <w:t>2</w:t>
    </w:r>
    <w:r>
      <w:rPr>
        <w:rStyle w:val="Seitenzahl"/>
        <w:rFonts w:ascii="Arial" w:hAnsi="Arial"/>
      </w:rPr>
      <w:fldChar w:fldCharType="end"/>
    </w:r>
    <w:r>
      <w:rPr>
        <w:rStyle w:val="Seitenzahl"/>
        <w:rFonts w:ascii="Arial" w:hAnsi="Arial"/>
      </w:rP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641E4E" w14:textId="77777777" w:rsidR="00072455" w:rsidRDefault="00072455">
    <w:pPr>
      <w:pStyle w:val="Kopfzeile"/>
      <w:pBdr>
        <w:bottom w:val="single" w:sz="4" w:space="1" w:color="auto"/>
      </w:pBdr>
      <w:tabs>
        <w:tab w:val="left" w:pos="1942"/>
      </w:tabs>
      <w:rPr>
        <w:rFonts w:ascii="Arial" w:hAnsi="Arial"/>
        <w:lang w:val="en-US"/>
      </w:rPr>
    </w:pPr>
    <w:r>
      <w:rPr>
        <w:rStyle w:val="Seitenzahl"/>
        <w:rFonts w:ascii="Arial" w:hAnsi="Arial"/>
      </w:rPr>
      <w:fldChar w:fldCharType="begin"/>
    </w:r>
    <w:r>
      <w:rPr>
        <w:rStyle w:val="Seitenzahl"/>
        <w:rFonts w:ascii="Arial" w:hAnsi="Arial"/>
      </w:rPr>
      <w:instrText xml:space="preserve"> PAGE  \* Arabic </w:instrText>
    </w:r>
    <w:r>
      <w:rPr>
        <w:rStyle w:val="Seitenzahl"/>
        <w:rFonts w:ascii="Arial" w:hAnsi="Arial"/>
      </w:rPr>
      <w:fldChar w:fldCharType="separate"/>
    </w:r>
    <w:r w:rsidR="002F07B8">
      <w:rPr>
        <w:rStyle w:val="Seitenzahl"/>
        <w:rFonts w:ascii="Arial" w:hAnsi="Arial"/>
        <w:noProof/>
      </w:rPr>
      <w:t>6</w:t>
    </w:r>
    <w:r>
      <w:rPr>
        <w:rStyle w:val="Seitenzahl"/>
        <w:rFonts w:ascii="Arial" w:hAnsi="Arial"/>
      </w:rPr>
      <w:fldChar w:fldCharType="end"/>
    </w:r>
    <w:r>
      <w:rPr>
        <w:rStyle w:val="Seitenzahl"/>
        <w:rFonts w:ascii="Arial" w:hAnsi="Arial"/>
      </w:rPr>
      <w:tab/>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8B0E70" w14:textId="77777777" w:rsidR="00072455" w:rsidRDefault="00072455">
    <w:pPr>
      <w:pStyle w:val="Kopfzeile"/>
      <w:pBdr>
        <w:bottom w:val="single" w:sz="4" w:space="1" w:color="auto"/>
      </w:pBdr>
      <w:tabs>
        <w:tab w:val="left" w:pos="1942"/>
      </w:tabs>
      <w:jc w:val="right"/>
      <w:rPr>
        <w:rFonts w:ascii="Arial" w:hAnsi="Arial"/>
        <w:lang w:val="en-US"/>
      </w:rPr>
    </w:pPr>
    <w:r>
      <w:rPr>
        <w:rStyle w:val="Seitenzahl"/>
        <w:rFonts w:ascii="Arial" w:hAnsi="Arial"/>
      </w:rPr>
      <w:tab/>
    </w:r>
    <w:r>
      <w:rPr>
        <w:rStyle w:val="Seitenzahl"/>
        <w:rFonts w:ascii="Arial" w:hAnsi="Arial"/>
      </w:rPr>
      <w:fldChar w:fldCharType="begin"/>
    </w:r>
    <w:r>
      <w:rPr>
        <w:rStyle w:val="Seitenzahl"/>
        <w:rFonts w:ascii="Arial" w:hAnsi="Arial"/>
      </w:rPr>
      <w:instrText xml:space="preserve"> PAGE  \* Arabic </w:instrText>
    </w:r>
    <w:r>
      <w:rPr>
        <w:rStyle w:val="Seitenzahl"/>
        <w:rFonts w:ascii="Arial" w:hAnsi="Arial"/>
      </w:rPr>
      <w:fldChar w:fldCharType="separate"/>
    </w:r>
    <w:r w:rsidR="002F07B8">
      <w:rPr>
        <w:rStyle w:val="Seitenzahl"/>
        <w:rFonts w:ascii="Arial" w:hAnsi="Arial"/>
        <w:noProof/>
      </w:rPr>
      <w:t>5</w:t>
    </w:r>
    <w:r>
      <w:rPr>
        <w:rStyle w:val="Seitenzahl"/>
        <w:rFonts w:ascii="Arial" w:hAnsi="Arial"/>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4F0E1C" w14:textId="77777777" w:rsidR="00072455" w:rsidRDefault="00072455">
    <w:pPr>
      <w:pStyle w:val="Kopfzeile"/>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F666B9" w14:textId="77777777" w:rsidR="00072455" w:rsidRDefault="00072455">
    <w:pPr>
      <w:pStyle w:val="Kopfzeile"/>
      <w:framePr w:wrap="around" w:vAnchor="text" w:hAnchor="margin" w:xAlign="outside"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rPr>
      <w:t>4</w:t>
    </w:r>
    <w:r>
      <w:rPr>
        <w:rStyle w:val="Seitenzahl"/>
      </w:rPr>
      <w:fldChar w:fldCharType="end"/>
    </w:r>
  </w:p>
  <w:p w14:paraId="22CFA804" w14:textId="77777777" w:rsidR="00072455" w:rsidRDefault="00072455">
    <w:pPr>
      <w:pStyle w:val="Kopfzeile"/>
      <w:pBdr>
        <w:bottom w:val="single" w:sz="4" w:space="1" w:color="auto"/>
      </w:pBdr>
      <w:tabs>
        <w:tab w:val="right" w:pos="9720"/>
      </w:tabs>
      <w:ind w:right="-72" w:firstLine="360"/>
      <w:jc w:val="right"/>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3136815"/>
    </w:sdtPr>
    <w:sdtEndPr/>
    <w:sdtContent>
      <w:p w14:paraId="68485320" w14:textId="77777777" w:rsidR="00072455" w:rsidRDefault="00072455">
        <w:pPr>
          <w:pStyle w:val="Kopfzeile"/>
          <w:pBdr>
            <w:bottom w:val="single" w:sz="4" w:space="1" w:color="auto"/>
          </w:pBdr>
          <w:jc w:val="right"/>
        </w:pPr>
        <w:r>
          <w:fldChar w:fldCharType="begin"/>
        </w:r>
        <w:r>
          <w:instrText>PAGE   \* MERGEFORMAT</w:instrText>
        </w:r>
        <w:r>
          <w:fldChar w:fldCharType="separate"/>
        </w:r>
        <w:r>
          <w:t>5</w:t>
        </w:r>
        <w:r>
          <w:fldChar w:fldCharType="end"/>
        </w:r>
      </w:p>
    </w:sdtContent>
  </w:sdt>
  <w:p w14:paraId="39A9E3B1" w14:textId="77777777" w:rsidR="00072455" w:rsidRDefault="00072455">
    <w:pPr>
      <w:pStyle w:val="Kopfzeile"/>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272B69" w14:textId="77777777" w:rsidR="00072455" w:rsidRDefault="00072455">
    <w:pPr>
      <w:pStyle w:val="Kopfzeile"/>
      <w:pBdr>
        <w:bottom w:val="single" w:sz="4" w:space="1" w:color="auto"/>
      </w:pBdr>
      <w:tabs>
        <w:tab w:val="left" w:pos="1942"/>
      </w:tabs>
      <w:rPr>
        <w:rFonts w:ascii="Arial" w:hAnsi="Arial"/>
        <w:lang w:val="en-US"/>
      </w:rPr>
    </w:pPr>
    <w:r>
      <w:rPr>
        <w:rStyle w:val="Seitenzahl"/>
        <w:rFonts w:ascii="Arial" w:hAnsi="Arial"/>
      </w:rPr>
      <w:fldChar w:fldCharType="begin"/>
    </w:r>
    <w:r>
      <w:rPr>
        <w:rStyle w:val="Seitenzahl"/>
        <w:rFonts w:ascii="Arial" w:hAnsi="Arial"/>
      </w:rPr>
      <w:instrText xml:space="preserve"> PAGE  \* Arabic </w:instrText>
    </w:r>
    <w:r>
      <w:rPr>
        <w:rStyle w:val="Seitenzahl"/>
        <w:rFonts w:ascii="Arial" w:hAnsi="Arial"/>
      </w:rPr>
      <w:fldChar w:fldCharType="separate"/>
    </w:r>
    <w:r w:rsidR="002F07B8">
      <w:rPr>
        <w:rStyle w:val="Seitenzahl"/>
        <w:rFonts w:ascii="Arial" w:hAnsi="Arial"/>
        <w:noProof/>
      </w:rPr>
      <w:t>7</w:t>
    </w:r>
    <w:r>
      <w:rPr>
        <w:rStyle w:val="Seitenzahl"/>
        <w:rFonts w:ascii="Arial" w:hAnsi="Arial"/>
      </w:rPr>
      <w:fldChar w:fldCharType="end"/>
    </w:r>
    <w:r>
      <w:rPr>
        <w:rStyle w:val="Seitenzahl"/>
        <w:rFonts w:ascii="Arial" w:hAnsi="Arial"/>
      </w:rPr>
      <w:tab/>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2929959"/>
    </w:sdtPr>
    <w:sdtEndPr>
      <w:rPr>
        <w:rFonts w:ascii="Arial" w:hAnsi="Arial" w:cs="Arial"/>
      </w:rPr>
    </w:sdtEndPr>
    <w:sdtContent>
      <w:p w14:paraId="5C7C5FBF" w14:textId="77777777" w:rsidR="00072455" w:rsidRDefault="00072455">
        <w:pPr>
          <w:pStyle w:val="Kopfzeile"/>
          <w:pBdr>
            <w:bottom w:val="single" w:sz="4" w:space="0" w:color="auto"/>
          </w:pBdr>
          <w:tabs>
            <w:tab w:val="right" w:pos="9072"/>
          </w:tabs>
          <w:ind w:right="-45"/>
          <w:rPr>
            <w:rFonts w:ascii="Arial" w:hAnsi="Arial" w:cs="Arial"/>
            <w:lang w:val="es-MX"/>
          </w:rPr>
        </w:pPr>
        <w:r>
          <w:rPr>
            <w:rFonts w:ascii="Arial" w:hAnsi="Arial" w:cs="Arial"/>
          </w:rPr>
          <w:fldChar w:fldCharType="begin"/>
        </w:r>
        <w:r>
          <w:rPr>
            <w:rFonts w:ascii="Arial" w:hAnsi="Arial" w:cs="Arial"/>
            <w:lang w:val="es-MX"/>
          </w:rPr>
          <w:instrText>PAGE   \* MERGEFORMAT</w:instrText>
        </w:r>
        <w:r>
          <w:rPr>
            <w:rFonts w:ascii="Arial" w:hAnsi="Arial" w:cs="Arial"/>
          </w:rPr>
          <w:fldChar w:fldCharType="separate"/>
        </w:r>
        <w:r w:rsidR="002F07B8">
          <w:rPr>
            <w:rFonts w:ascii="Arial" w:hAnsi="Arial" w:cs="Arial"/>
            <w:noProof/>
            <w:lang w:val="es-MX"/>
          </w:rPr>
          <w:t>12</w:t>
        </w:r>
        <w:r>
          <w:rPr>
            <w:rFonts w:ascii="Arial" w:hAnsi="Arial" w:cs="Arial"/>
          </w:rPr>
          <w:fldChar w:fldCharType="end"/>
        </w:r>
        <w:r w:rsidRPr="00937FE5">
          <w:rPr>
            <w:rFonts w:ascii="Arial" w:hAnsi="Arial" w:cs="Arial"/>
            <w:lang w:val="es-MX"/>
          </w:rPr>
          <w:tab/>
        </w:r>
        <w:r>
          <w:rPr>
            <w:rFonts w:ascii="Arial" w:hAnsi="Arial" w:cs="Arial"/>
            <w:lang w:val="es-MX"/>
          </w:rPr>
          <w:t>Sección I. Instrucciones a los Oferentes</w:t>
        </w:r>
      </w:p>
    </w:sdtContent>
  </w:sdt>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8331830"/>
    </w:sdtPr>
    <w:sdtEndPr>
      <w:rPr>
        <w:rFonts w:ascii="Arial" w:hAnsi="Arial" w:cs="Arial"/>
      </w:rPr>
    </w:sdtEndPr>
    <w:sdtContent>
      <w:p w14:paraId="75360897" w14:textId="77777777" w:rsidR="00072455" w:rsidRDefault="00072455">
        <w:pPr>
          <w:pStyle w:val="Kopfzeile"/>
          <w:pBdr>
            <w:bottom w:val="single" w:sz="4" w:space="0" w:color="auto"/>
          </w:pBdr>
          <w:tabs>
            <w:tab w:val="right" w:pos="9072"/>
          </w:tabs>
          <w:ind w:right="-45"/>
          <w:rPr>
            <w:rFonts w:ascii="Arial" w:hAnsi="Arial" w:cs="Arial"/>
            <w:lang w:val="es-MX"/>
          </w:rPr>
        </w:pPr>
        <w:r>
          <w:rPr>
            <w:rFonts w:ascii="Arial" w:hAnsi="Arial" w:cs="Arial"/>
            <w:lang w:val="es-MX"/>
          </w:rPr>
          <w:t>Sección I. Instrucciones a los Oferentes</w:t>
        </w:r>
        <w:r>
          <w:rPr>
            <w:rFonts w:ascii="Arial" w:hAnsi="Arial" w:cs="Arial"/>
            <w:lang w:val="es-MX"/>
          </w:rPr>
          <w:tab/>
        </w:r>
        <w:r>
          <w:rPr>
            <w:rFonts w:ascii="Arial" w:hAnsi="Arial" w:cs="Arial"/>
          </w:rPr>
          <w:fldChar w:fldCharType="begin"/>
        </w:r>
        <w:r>
          <w:rPr>
            <w:rFonts w:ascii="Arial" w:hAnsi="Arial" w:cs="Arial"/>
            <w:lang w:val="es-MX"/>
          </w:rPr>
          <w:instrText>PAGE   \* MERGEFORMAT</w:instrText>
        </w:r>
        <w:r>
          <w:rPr>
            <w:rFonts w:ascii="Arial" w:hAnsi="Arial" w:cs="Arial"/>
          </w:rPr>
          <w:fldChar w:fldCharType="separate"/>
        </w:r>
        <w:r w:rsidR="002F07B8">
          <w:rPr>
            <w:rFonts w:ascii="Arial" w:hAnsi="Arial" w:cs="Arial"/>
            <w:noProof/>
            <w:lang w:val="es-MX"/>
          </w:rPr>
          <w:t>11</w:t>
        </w:r>
        <w:r>
          <w:rPr>
            <w:rFonts w:ascii="Arial" w:hAnsi="Arial" w:cs="Arial"/>
          </w:rPr>
          <w:fldChar w:fldCharType="end"/>
        </w:r>
      </w:p>
    </w:sdtContent>
  </w:sdt>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4366186"/>
    </w:sdtPr>
    <w:sdtEndPr>
      <w:rPr>
        <w:rFonts w:ascii="Arial" w:hAnsi="Arial" w:cs="Arial"/>
      </w:rPr>
    </w:sdtEndPr>
    <w:sdtContent>
      <w:p w14:paraId="75602819" w14:textId="1688A920" w:rsidR="00072455" w:rsidRDefault="00072455">
        <w:pPr>
          <w:pStyle w:val="Kopfzeile"/>
          <w:pBdr>
            <w:bottom w:val="single" w:sz="4" w:space="0" w:color="auto"/>
          </w:pBdr>
          <w:tabs>
            <w:tab w:val="right" w:pos="9072"/>
          </w:tabs>
          <w:ind w:right="-45"/>
          <w:rPr>
            <w:rFonts w:ascii="Arial" w:hAnsi="Arial" w:cs="Arial"/>
            <w:lang w:val="es-MX"/>
          </w:rPr>
        </w:pPr>
        <w:r>
          <w:rPr>
            <w:rFonts w:ascii="Arial" w:hAnsi="Arial" w:cs="Arial"/>
          </w:rPr>
          <w:fldChar w:fldCharType="begin"/>
        </w:r>
        <w:r>
          <w:rPr>
            <w:rFonts w:ascii="Arial" w:hAnsi="Arial" w:cs="Arial"/>
            <w:lang w:val="es-MX"/>
          </w:rPr>
          <w:instrText>PAGE   \* MERGEFORMAT</w:instrText>
        </w:r>
        <w:r>
          <w:rPr>
            <w:rFonts w:ascii="Arial" w:hAnsi="Arial" w:cs="Arial"/>
          </w:rPr>
          <w:fldChar w:fldCharType="separate"/>
        </w:r>
        <w:r w:rsidR="002F07B8">
          <w:rPr>
            <w:rFonts w:ascii="Arial" w:hAnsi="Arial" w:cs="Arial"/>
            <w:noProof/>
            <w:lang w:val="es-MX"/>
          </w:rPr>
          <w:t>40</w:t>
        </w:r>
        <w:r>
          <w:rPr>
            <w:rFonts w:ascii="Arial" w:hAnsi="Arial" w:cs="Arial"/>
          </w:rPr>
          <w:fldChar w:fldCharType="end"/>
        </w:r>
        <w:r>
          <w:rPr>
            <w:rFonts w:ascii="Arial" w:hAnsi="Arial" w:cs="Arial"/>
          </w:rPr>
          <w:tab/>
        </w:r>
        <w:r>
          <w:rPr>
            <w:rFonts w:ascii="Arial" w:hAnsi="Arial" w:cs="Arial"/>
            <w:lang w:val="es-MX"/>
          </w:rPr>
          <w:t>Sección II. Hoja de Datos</w:t>
        </w:r>
      </w:p>
    </w:sdtContent>
  </w:sdt>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30087A" w14:textId="3CDD280C" w:rsidR="00072455" w:rsidRDefault="00072455">
    <w:pPr>
      <w:pStyle w:val="Kopfzeile"/>
      <w:pBdr>
        <w:bottom w:val="single" w:sz="4" w:space="0" w:color="auto"/>
      </w:pBdr>
      <w:tabs>
        <w:tab w:val="left" w:pos="567"/>
        <w:tab w:val="right" w:pos="9360"/>
      </w:tabs>
      <w:ind w:right="-329"/>
      <w:rPr>
        <w:rFonts w:ascii="Arial" w:hAnsi="Arial" w:cs="Arial"/>
        <w:lang w:val="es-MX"/>
      </w:rPr>
    </w:pPr>
    <w:r>
      <w:rPr>
        <w:rFonts w:ascii="Arial" w:hAnsi="Arial" w:cs="Arial"/>
        <w:lang w:val="es-MX"/>
      </w:rPr>
      <w:t>Sección II. Hoja de Datos</w:t>
    </w:r>
    <w:r>
      <w:rPr>
        <w:rFonts w:ascii="Arial" w:hAnsi="Arial" w:cs="Arial"/>
        <w:lang w:val="es-MX"/>
      </w:rPr>
      <w:tab/>
    </w:r>
    <w:r>
      <w:rPr>
        <w:rStyle w:val="Seitenzahl"/>
        <w:rFonts w:ascii="Arial" w:hAnsi="Arial" w:cs="Arial"/>
      </w:rPr>
      <w:fldChar w:fldCharType="begin"/>
    </w:r>
    <w:r>
      <w:rPr>
        <w:rStyle w:val="Seitenzahl"/>
        <w:rFonts w:ascii="Arial" w:hAnsi="Arial" w:cs="Arial"/>
        <w:lang w:val="es-MX"/>
      </w:rPr>
      <w:instrText xml:space="preserve"> PAGE </w:instrText>
    </w:r>
    <w:r>
      <w:rPr>
        <w:rStyle w:val="Seitenzahl"/>
        <w:rFonts w:ascii="Arial" w:hAnsi="Arial" w:cs="Arial"/>
      </w:rPr>
      <w:fldChar w:fldCharType="separate"/>
    </w:r>
    <w:r w:rsidR="002F07B8">
      <w:rPr>
        <w:rStyle w:val="Seitenzahl"/>
        <w:rFonts w:ascii="Arial" w:hAnsi="Arial" w:cs="Arial"/>
        <w:noProof/>
        <w:lang w:val="es-MX"/>
      </w:rPr>
      <w:t>39</w:t>
    </w:r>
    <w:r>
      <w:rPr>
        <w:rStyle w:val="Seitenzahl"/>
        <w:rFonts w:ascii="Arial" w:hAnsi="Arial" w:cs="Arial"/>
      </w:rPr>
      <w:fldChar w:fldCharType="end"/>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4257833"/>
    </w:sdtPr>
    <w:sdtEndPr>
      <w:rPr>
        <w:rFonts w:ascii="Arial" w:hAnsi="Arial" w:cs="Arial"/>
      </w:rPr>
    </w:sdtEndPr>
    <w:sdtContent>
      <w:p w14:paraId="53CF8D3E" w14:textId="77777777" w:rsidR="00072455" w:rsidRDefault="00072455">
        <w:pPr>
          <w:pStyle w:val="Kopfzeile"/>
          <w:pBdr>
            <w:bottom w:val="single" w:sz="4" w:space="0" w:color="auto"/>
          </w:pBdr>
          <w:tabs>
            <w:tab w:val="left" w:pos="567"/>
            <w:tab w:val="right" w:pos="9360"/>
          </w:tabs>
          <w:ind w:right="-18"/>
          <w:rPr>
            <w:rFonts w:ascii="Arial" w:hAnsi="Arial" w:cs="Arial"/>
            <w:lang w:val="es-MX"/>
          </w:rPr>
        </w:pPr>
        <w:r>
          <w:rPr>
            <w:rFonts w:ascii="Arial" w:hAnsi="Arial" w:cs="Arial"/>
          </w:rPr>
          <w:fldChar w:fldCharType="begin"/>
        </w:r>
        <w:r>
          <w:rPr>
            <w:rFonts w:ascii="Arial" w:hAnsi="Arial" w:cs="Arial"/>
            <w:lang w:val="es-MX"/>
          </w:rPr>
          <w:instrText>PAGE   \* MERGEFORMAT</w:instrText>
        </w:r>
        <w:r>
          <w:rPr>
            <w:rFonts w:ascii="Arial" w:hAnsi="Arial" w:cs="Arial"/>
          </w:rPr>
          <w:fldChar w:fldCharType="separate"/>
        </w:r>
        <w:r>
          <w:rPr>
            <w:rFonts w:ascii="Arial" w:hAnsi="Arial" w:cs="Arial"/>
            <w:noProof/>
            <w:lang w:val="es-MX"/>
          </w:rPr>
          <w:t>i</w:t>
        </w:r>
        <w:r>
          <w:rPr>
            <w:rFonts w:ascii="Arial" w:hAnsi="Arial" w:cs="Arial"/>
          </w:rPr>
          <w:fldChar w:fldCharType="end"/>
        </w:r>
        <w:r>
          <w:rPr>
            <w:rFonts w:ascii="Arial" w:hAnsi="Arial" w:cs="Arial"/>
            <w:lang w:val="es-MX"/>
          </w:rPr>
          <w:tab/>
        </w:r>
        <w:r>
          <w:rPr>
            <w:rFonts w:ascii="Arial" w:hAnsi="Arial" w:cs="Arial"/>
            <w:lang w:val="es-MX"/>
          </w:rPr>
          <w:tab/>
          <w:t>Sección II. Datos de Licitación</w:t>
        </w:r>
      </w:p>
    </w:sdtContent>
  </w:sdt>
  <w:p w14:paraId="5C6A5D70" w14:textId="77777777" w:rsidR="00072455" w:rsidRDefault="00072455">
    <w:pPr>
      <w:pStyle w:val="Kopfzeile"/>
      <w:rPr>
        <w:lang w:val="es-MX"/>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2042288"/>
    </w:sdtPr>
    <w:sdtEndPr>
      <w:rPr>
        <w:rFonts w:ascii="Arial" w:hAnsi="Arial" w:cs="Arial"/>
      </w:rPr>
    </w:sdtEndPr>
    <w:sdtContent>
      <w:p w14:paraId="53EEEDC8" w14:textId="77777777" w:rsidR="00072455" w:rsidRDefault="00072455">
        <w:pPr>
          <w:pStyle w:val="Kopfzeile"/>
          <w:pBdr>
            <w:bottom w:val="single" w:sz="4" w:space="0" w:color="auto"/>
          </w:pBdr>
          <w:tabs>
            <w:tab w:val="right" w:pos="9072"/>
          </w:tabs>
          <w:ind w:right="-45"/>
          <w:rPr>
            <w:rFonts w:ascii="Arial" w:hAnsi="Arial" w:cs="Arial"/>
            <w:lang w:val="es-MX"/>
          </w:rPr>
        </w:pPr>
        <w:r>
          <w:rPr>
            <w:rFonts w:ascii="Arial" w:hAnsi="Arial" w:cs="Arial"/>
          </w:rPr>
          <w:fldChar w:fldCharType="begin"/>
        </w:r>
        <w:r>
          <w:rPr>
            <w:rFonts w:ascii="Arial" w:hAnsi="Arial" w:cs="Arial"/>
            <w:lang w:val="es-MX"/>
          </w:rPr>
          <w:instrText>PAGE   \* MERGEFORMAT</w:instrText>
        </w:r>
        <w:r>
          <w:rPr>
            <w:rFonts w:ascii="Arial" w:hAnsi="Arial" w:cs="Arial"/>
          </w:rPr>
          <w:fldChar w:fldCharType="separate"/>
        </w:r>
        <w:r w:rsidR="002F07B8">
          <w:rPr>
            <w:rFonts w:ascii="Arial" w:hAnsi="Arial" w:cs="Arial"/>
            <w:noProof/>
            <w:lang w:val="es-MX"/>
          </w:rPr>
          <w:t>42</w:t>
        </w:r>
        <w:r>
          <w:rPr>
            <w:rFonts w:ascii="Arial" w:hAnsi="Arial" w:cs="Arial"/>
          </w:rPr>
          <w:fldChar w:fldCharType="end"/>
        </w:r>
        <w:r w:rsidRPr="002A13CD">
          <w:rPr>
            <w:rFonts w:ascii="Arial" w:hAnsi="Arial" w:cs="Arial"/>
            <w:lang w:val="es-MX"/>
          </w:rPr>
          <w:tab/>
        </w:r>
        <w:r>
          <w:rPr>
            <w:rFonts w:ascii="Arial" w:hAnsi="Arial" w:cs="Arial"/>
            <w:lang w:val="es-MX"/>
          </w:rPr>
          <w:t>Sección III. Criterios de Evaluación y Calificación</w:t>
        </w:r>
      </w:p>
    </w:sdtContent>
  </w:sdt>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8189BB" w14:textId="77777777" w:rsidR="00072455" w:rsidRDefault="00072455">
    <w:pPr>
      <w:pStyle w:val="Kopfzeile"/>
      <w:pBdr>
        <w:bottom w:val="single" w:sz="4" w:space="0" w:color="auto"/>
      </w:pBdr>
      <w:tabs>
        <w:tab w:val="right" w:pos="9072"/>
      </w:tabs>
      <w:ind w:right="-18"/>
      <w:rPr>
        <w:rFonts w:ascii="Arial" w:hAnsi="Arial" w:cs="Arial"/>
        <w:lang w:val="es-MX"/>
      </w:rPr>
    </w:pPr>
    <w:r>
      <w:rPr>
        <w:rFonts w:ascii="Arial" w:hAnsi="Arial" w:cs="Arial"/>
        <w:lang w:val="es-MX"/>
      </w:rPr>
      <w:t>Sección III. Criterios de Evaluación y Calificación</w:t>
    </w:r>
    <w:r>
      <w:rPr>
        <w:rFonts w:ascii="Arial" w:hAnsi="Arial" w:cs="Arial"/>
        <w:lang w:val="es-MX"/>
      </w:rPr>
      <w:tab/>
    </w:r>
    <w:r>
      <w:rPr>
        <w:rStyle w:val="Seitenzahl"/>
        <w:rFonts w:ascii="Arial" w:hAnsi="Arial" w:cs="Arial"/>
      </w:rPr>
      <w:fldChar w:fldCharType="begin"/>
    </w:r>
    <w:r>
      <w:rPr>
        <w:rStyle w:val="Seitenzahl"/>
        <w:rFonts w:ascii="Arial" w:hAnsi="Arial" w:cs="Arial"/>
        <w:lang w:val="es-MX"/>
      </w:rPr>
      <w:instrText xml:space="preserve"> PAGE </w:instrText>
    </w:r>
    <w:r>
      <w:rPr>
        <w:rStyle w:val="Seitenzahl"/>
        <w:rFonts w:ascii="Arial" w:hAnsi="Arial" w:cs="Arial"/>
      </w:rPr>
      <w:fldChar w:fldCharType="separate"/>
    </w:r>
    <w:r w:rsidR="002F07B8">
      <w:rPr>
        <w:rStyle w:val="Seitenzahl"/>
        <w:rFonts w:ascii="Arial" w:hAnsi="Arial" w:cs="Arial"/>
        <w:noProof/>
        <w:lang w:val="es-MX"/>
      </w:rPr>
      <w:t>41</w:t>
    </w:r>
    <w:r>
      <w:rPr>
        <w:rStyle w:val="Seitenzahl"/>
        <w:rFonts w:ascii="Arial" w:hAnsi="Arial" w:cs="Arial"/>
      </w:rPr>
      <w:fldChar w:fldCharType="end"/>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5260897"/>
    </w:sdtPr>
    <w:sdtEndPr>
      <w:rPr>
        <w:rFonts w:ascii="Arial" w:hAnsi="Arial" w:cs="Arial"/>
      </w:rPr>
    </w:sdtEndPr>
    <w:sdtContent>
      <w:p w14:paraId="3D1016F7" w14:textId="77777777" w:rsidR="00072455" w:rsidRDefault="00072455">
        <w:pPr>
          <w:pStyle w:val="Kopfzeile"/>
          <w:pBdr>
            <w:bottom w:val="single" w:sz="4" w:space="0" w:color="auto"/>
          </w:pBdr>
          <w:tabs>
            <w:tab w:val="left" w:pos="567"/>
            <w:tab w:val="right" w:pos="12900"/>
          </w:tabs>
          <w:ind w:right="-18"/>
          <w:rPr>
            <w:rFonts w:ascii="Arial" w:hAnsi="Arial" w:cs="Arial"/>
            <w:lang w:val="es-MX"/>
          </w:rPr>
        </w:pPr>
        <w:r>
          <w:rPr>
            <w:rFonts w:ascii="Arial" w:hAnsi="Arial" w:cs="Arial"/>
            <w:lang w:val="es-MX"/>
          </w:rPr>
          <w:t>Sección III. Criterios de Evaluación y Calificación</w:t>
        </w:r>
        <w:r>
          <w:rPr>
            <w:rFonts w:ascii="Arial" w:hAnsi="Arial" w:cs="Arial"/>
            <w:lang w:val="es-MX"/>
          </w:rPr>
          <w:tab/>
        </w:r>
        <w:r>
          <w:rPr>
            <w:rFonts w:ascii="Arial" w:hAnsi="Arial" w:cs="Arial"/>
          </w:rPr>
          <w:fldChar w:fldCharType="begin"/>
        </w:r>
        <w:r>
          <w:rPr>
            <w:rFonts w:ascii="Arial" w:hAnsi="Arial" w:cs="Arial"/>
            <w:lang w:val="es-MX"/>
          </w:rPr>
          <w:instrText>PAGE   \* MERGEFORMAT</w:instrText>
        </w:r>
        <w:r>
          <w:rPr>
            <w:rFonts w:ascii="Arial" w:hAnsi="Arial" w:cs="Arial"/>
          </w:rPr>
          <w:fldChar w:fldCharType="separate"/>
        </w:r>
        <w:r>
          <w:rPr>
            <w:rFonts w:ascii="Arial" w:hAnsi="Arial" w:cs="Arial"/>
            <w:lang w:val="es-MX"/>
          </w:rPr>
          <w:t>53</w:t>
        </w:r>
        <w:r>
          <w:rPr>
            <w:rFonts w:ascii="Arial" w:hAnsi="Arial" w:cs="Arial"/>
          </w:rPr>
          <w:fldChar w:fldCharType="end"/>
        </w:r>
      </w:p>
    </w:sdtContent>
  </w:sdt>
  <w:p w14:paraId="2D4DC491" w14:textId="77777777" w:rsidR="00072455" w:rsidRDefault="00072455">
    <w:pPr>
      <w:pStyle w:val="Kopfzeile"/>
      <w:rPr>
        <w:lang w:val="es-MX"/>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8DC013" w14:textId="77777777" w:rsidR="00072455" w:rsidRPr="002A13CD" w:rsidRDefault="00072455">
    <w:pPr>
      <w:pStyle w:val="Kopfzeile"/>
      <w:pBdr>
        <w:bottom w:val="single" w:sz="4" w:space="1" w:color="auto"/>
      </w:pBdr>
      <w:tabs>
        <w:tab w:val="right" w:pos="9072"/>
      </w:tabs>
      <w:ind w:right="-45"/>
      <w:rPr>
        <w:rFonts w:ascii="Arial" w:hAnsi="Arial" w:cs="Arial"/>
        <w:lang w:val="es-MX"/>
      </w:rPr>
    </w:pPr>
    <w:r>
      <w:rPr>
        <w:rStyle w:val="Seitenzahl"/>
        <w:rFonts w:ascii="Arial" w:hAnsi="Arial" w:cs="Arial"/>
      </w:rPr>
      <w:fldChar w:fldCharType="begin"/>
    </w:r>
    <w:r w:rsidRPr="002A13CD">
      <w:rPr>
        <w:rStyle w:val="Seitenzahl"/>
        <w:rFonts w:ascii="Arial" w:hAnsi="Arial" w:cs="Arial"/>
        <w:lang w:val="es-MX"/>
      </w:rPr>
      <w:instrText xml:space="preserve"> PAGE </w:instrText>
    </w:r>
    <w:r>
      <w:rPr>
        <w:rStyle w:val="Seitenzahl"/>
        <w:rFonts w:ascii="Arial" w:hAnsi="Arial" w:cs="Arial"/>
      </w:rPr>
      <w:fldChar w:fldCharType="separate"/>
    </w:r>
    <w:r w:rsidR="002F07B8">
      <w:rPr>
        <w:rStyle w:val="Seitenzahl"/>
        <w:rFonts w:ascii="Arial" w:hAnsi="Arial" w:cs="Arial"/>
        <w:noProof/>
        <w:lang w:val="es-MX"/>
      </w:rPr>
      <w:t>58</w:t>
    </w:r>
    <w:r>
      <w:rPr>
        <w:rStyle w:val="Seitenzahl"/>
        <w:rFonts w:ascii="Arial" w:hAnsi="Arial" w:cs="Arial"/>
      </w:rPr>
      <w:fldChar w:fldCharType="end"/>
    </w:r>
    <w:r w:rsidRPr="002A13CD">
      <w:rPr>
        <w:rFonts w:ascii="Arial" w:hAnsi="Arial" w:cs="Arial"/>
        <w:lang w:val="es-MX"/>
      </w:rPr>
      <w:tab/>
      <w:t xml:space="preserve">Sección IV. </w:t>
    </w:r>
    <w:r>
      <w:rPr>
        <w:rFonts w:ascii="Arial" w:hAnsi="Arial" w:cs="Arial"/>
        <w:szCs w:val="24"/>
        <w:lang w:val="es-ES"/>
      </w:rPr>
      <w:t>Formularios de Licitación y Calificación</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9A089C" w14:textId="77777777" w:rsidR="00072455" w:rsidRDefault="00072455">
    <w:pPr>
      <w:pStyle w:val="Kopfzeile"/>
      <w:pBdr>
        <w:bottom w:val="single" w:sz="4" w:space="0" w:color="auto"/>
      </w:pBdr>
      <w:tabs>
        <w:tab w:val="right" w:pos="9072"/>
      </w:tabs>
      <w:ind w:right="-45"/>
      <w:rPr>
        <w:rFonts w:ascii="Arial" w:hAnsi="Arial" w:cs="Arial"/>
        <w:lang w:val="es-MX"/>
      </w:rPr>
    </w:pPr>
    <w:r>
      <w:rPr>
        <w:rFonts w:ascii="Arial" w:hAnsi="Arial" w:cs="Arial"/>
        <w:lang w:val="es-MX"/>
      </w:rPr>
      <w:t>Sección IV. Formularios de Licitación y Calificación</w:t>
    </w:r>
    <w:r>
      <w:rPr>
        <w:rFonts w:ascii="Arial" w:hAnsi="Arial" w:cs="Arial"/>
        <w:lang w:val="es-MX"/>
      </w:rPr>
      <w:tab/>
    </w:r>
    <w:r>
      <w:rPr>
        <w:rStyle w:val="Seitenzahl"/>
        <w:rFonts w:ascii="Arial" w:hAnsi="Arial" w:cs="Arial"/>
      </w:rPr>
      <w:fldChar w:fldCharType="begin"/>
    </w:r>
    <w:r>
      <w:rPr>
        <w:rStyle w:val="Seitenzahl"/>
        <w:rFonts w:ascii="Arial" w:hAnsi="Arial" w:cs="Arial"/>
        <w:lang w:val="es-MX"/>
      </w:rPr>
      <w:instrText xml:space="preserve"> PAGE </w:instrText>
    </w:r>
    <w:r>
      <w:rPr>
        <w:rStyle w:val="Seitenzahl"/>
        <w:rFonts w:ascii="Arial" w:hAnsi="Arial" w:cs="Arial"/>
      </w:rPr>
      <w:fldChar w:fldCharType="separate"/>
    </w:r>
    <w:r w:rsidR="002F07B8">
      <w:rPr>
        <w:rStyle w:val="Seitenzahl"/>
        <w:rFonts w:ascii="Arial" w:hAnsi="Arial" w:cs="Arial"/>
        <w:noProof/>
        <w:lang w:val="es-MX"/>
      </w:rPr>
      <w:t>59</w:t>
    </w:r>
    <w:r>
      <w:rPr>
        <w:rStyle w:val="Seitenzahl"/>
        <w:rFonts w:ascii="Arial" w:hAnsi="Arial" w:cs="Arial"/>
      </w:rPr>
      <w:fldChar w:fldCharType="end"/>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CBAA16" w14:textId="77777777" w:rsidR="00072455" w:rsidRDefault="00072455">
    <w:pPr>
      <w:pStyle w:val="Kopfzeile"/>
      <w:pBdr>
        <w:bottom w:val="single" w:sz="4" w:space="0" w:color="auto"/>
      </w:pBdr>
      <w:tabs>
        <w:tab w:val="left" w:pos="567"/>
        <w:tab w:val="right" w:pos="9072"/>
      </w:tabs>
      <w:ind w:right="-45"/>
      <w:rPr>
        <w:rFonts w:ascii="Arial" w:hAnsi="Arial" w:cs="Arial"/>
        <w:lang w:val="es-MX"/>
      </w:rPr>
    </w:pPr>
    <w:r>
      <w:rPr>
        <w:rStyle w:val="Seitenzahl"/>
        <w:rFonts w:ascii="Arial" w:hAnsi="Arial" w:cs="Arial"/>
      </w:rPr>
      <w:fldChar w:fldCharType="begin"/>
    </w:r>
    <w:r>
      <w:rPr>
        <w:rStyle w:val="Seitenzahl"/>
        <w:rFonts w:ascii="Arial" w:hAnsi="Arial" w:cs="Arial"/>
        <w:lang w:val="es-MX"/>
      </w:rPr>
      <w:instrText xml:space="preserve"> PAGE </w:instrText>
    </w:r>
    <w:r>
      <w:rPr>
        <w:rStyle w:val="Seitenzahl"/>
        <w:rFonts w:ascii="Arial" w:hAnsi="Arial" w:cs="Arial"/>
      </w:rPr>
      <w:fldChar w:fldCharType="separate"/>
    </w:r>
    <w:r w:rsidR="002F07B8">
      <w:rPr>
        <w:rStyle w:val="Seitenzahl"/>
        <w:rFonts w:ascii="Arial" w:hAnsi="Arial" w:cs="Arial"/>
        <w:noProof/>
        <w:lang w:val="es-MX"/>
      </w:rPr>
      <w:t>64</w:t>
    </w:r>
    <w:r>
      <w:rPr>
        <w:rStyle w:val="Seitenzahl"/>
        <w:rFonts w:ascii="Arial" w:hAnsi="Arial" w:cs="Arial"/>
      </w:rPr>
      <w:fldChar w:fldCharType="end"/>
    </w:r>
    <w:r w:rsidRPr="00631D3E">
      <w:rPr>
        <w:rStyle w:val="Seitenzahl"/>
        <w:rFonts w:ascii="Arial" w:hAnsi="Arial" w:cs="Arial"/>
        <w:lang w:val="es-MX"/>
      </w:rPr>
      <w:tab/>
    </w:r>
    <w:r w:rsidRPr="00631D3E">
      <w:rPr>
        <w:rStyle w:val="Seitenzahl"/>
        <w:rFonts w:ascii="Arial" w:hAnsi="Arial" w:cs="Arial"/>
        <w:lang w:val="es-MX"/>
      </w:rPr>
      <w:tab/>
    </w:r>
    <w:r>
      <w:rPr>
        <w:rFonts w:ascii="Arial" w:hAnsi="Arial" w:cs="Arial"/>
        <w:lang w:val="es-MX"/>
      </w:rPr>
      <w:t>Sección IV. Formularios de Licitación y Calificación</w:t>
    </w:r>
  </w:p>
  <w:p w14:paraId="3F48DF24" w14:textId="77777777" w:rsidR="00072455" w:rsidRPr="00631D3E" w:rsidRDefault="00072455">
    <w:pPr>
      <w:pStyle w:val="Kopfzeile"/>
      <w:rPr>
        <w:lang w:val="es-MX"/>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3DD8CD" w14:textId="77777777" w:rsidR="00072455" w:rsidRDefault="00072455">
    <w:pPr>
      <w:pStyle w:val="Kopfzeile"/>
      <w:pBdr>
        <w:bottom w:val="single" w:sz="4" w:space="0" w:color="auto"/>
      </w:pBdr>
      <w:tabs>
        <w:tab w:val="left" w:pos="567"/>
        <w:tab w:val="right" w:pos="9072"/>
      </w:tabs>
      <w:ind w:right="-45"/>
      <w:rPr>
        <w:rFonts w:ascii="Arial" w:hAnsi="Arial" w:cs="Arial"/>
        <w:lang w:val="es-MX"/>
      </w:rPr>
    </w:pPr>
    <w:r>
      <w:rPr>
        <w:rFonts w:ascii="Arial" w:hAnsi="Arial" w:cs="Arial"/>
        <w:lang w:val="es-MX"/>
      </w:rPr>
      <w:t>Sección IV. Formularios de Licitación y Calificación</w:t>
    </w:r>
    <w:r>
      <w:rPr>
        <w:rFonts w:ascii="Arial" w:hAnsi="Arial" w:cs="Arial"/>
        <w:lang w:val="es-MX"/>
      </w:rPr>
      <w:tab/>
    </w:r>
    <w:r>
      <w:rPr>
        <w:rStyle w:val="Seitenzahl"/>
        <w:rFonts w:ascii="Arial" w:hAnsi="Arial" w:cs="Arial"/>
      </w:rPr>
      <w:fldChar w:fldCharType="begin"/>
    </w:r>
    <w:r>
      <w:rPr>
        <w:rStyle w:val="Seitenzahl"/>
        <w:rFonts w:ascii="Arial" w:hAnsi="Arial" w:cs="Arial"/>
        <w:lang w:val="es-MX"/>
      </w:rPr>
      <w:instrText xml:space="preserve"> PAGE </w:instrText>
    </w:r>
    <w:r>
      <w:rPr>
        <w:rStyle w:val="Seitenzahl"/>
        <w:rFonts w:ascii="Arial" w:hAnsi="Arial" w:cs="Arial"/>
      </w:rPr>
      <w:fldChar w:fldCharType="separate"/>
    </w:r>
    <w:r w:rsidR="002F07B8">
      <w:rPr>
        <w:rStyle w:val="Seitenzahl"/>
        <w:rFonts w:ascii="Arial" w:hAnsi="Arial" w:cs="Arial"/>
        <w:noProof/>
        <w:lang w:val="es-MX"/>
      </w:rPr>
      <w:t>65</w:t>
    </w:r>
    <w:r>
      <w:rPr>
        <w:rStyle w:val="Seitenzahl"/>
        <w:rFonts w:ascii="Arial" w:hAnsi="Arial" w:cs="Arial"/>
      </w:rPr>
      <w:fldChar w:fldCharType="end"/>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5EAFCA" w14:textId="77777777" w:rsidR="00072455" w:rsidRDefault="00072455">
    <w:pPr>
      <w:pStyle w:val="Kopfzeile"/>
      <w:pBdr>
        <w:bottom w:val="single" w:sz="4" w:space="0" w:color="auto"/>
      </w:pBdr>
      <w:tabs>
        <w:tab w:val="left" w:pos="567"/>
        <w:tab w:val="right" w:pos="9072"/>
      </w:tabs>
      <w:ind w:right="-45"/>
      <w:rPr>
        <w:rFonts w:ascii="Arial" w:hAnsi="Arial" w:cs="Arial"/>
        <w:lang w:val="es-MX"/>
      </w:rPr>
    </w:pPr>
    <w:r>
      <w:rPr>
        <w:rStyle w:val="Seitenzahl"/>
        <w:rFonts w:ascii="Arial" w:hAnsi="Arial" w:cs="Arial"/>
      </w:rPr>
      <w:fldChar w:fldCharType="begin"/>
    </w:r>
    <w:r>
      <w:rPr>
        <w:rStyle w:val="Seitenzahl"/>
        <w:rFonts w:ascii="Arial" w:hAnsi="Arial" w:cs="Arial"/>
        <w:lang w:val="es-MX"/>
      </w:rPr>
      <w:instrText xml:space="preserve"> PAGE </w:instrText>
    </w:r>
    <w:r>
      <w:rPr>
        <w:rStyle w:val="Seitenzahl"/>
        <w:rFonts w:ascii="Arial" w:hAnsi="Arial" w:cs="Arial"/>
      </w:rPr>
      <w:fldChar w:fldCharType="separate"/>
    </w:r>
    <w:r w:rsidR="002F07B8">
      <w:rPr>
        <w:rStyle w:val="Seitenzahl"/>
        <w:rFonts w:ascii="Arial" w:hAnsi="Arial" w:cs="Arial"/>
        <w:noProof/>
        <w:lang w:val="es-MX"/>
      </w:rPr>
      <w:t>66</w:t>
    </w:r>
    <w:r>
      <w:rPr>
        <w:rStyle w:val="Seitenzahl"/>
        <w:rFonts w:ascii="Arial" w:hAnsi="Arial" w:cs="Arial"/>
      </w:rPr>
      <w:fldChar w:fldCharType="end"/>
    </w:r>
    <w:r>
      <w:rPr>
        <w:rStyle w:val="Seitenzahl"/>
        <w:rFonts w:ascii="Arial" w:hAnsi="Arial" w:cs="Arial"/>
      </w:rPr>
      <w:tab/>
    </w:r>
    <w:r>
      <w:rPr>
        <w:rStyle w:val="Seitenzahl"/>
        <w:rFonts w:ascii="Arial" w:hAnsi="Arial" w:cs="Arial"/>
      </w:rPr>
      <w:tab/>
    </w:r>
    <w:r>
      <w:rPr>
        <w:rFonts w:ascii="Arial" w:hAnsi="Arial" w:cs="Arial"/>
        <w:lang w:val="es-MX"/>
      </w:rPr>
      <w:t>Sección V. Criterios de Elegibilidad</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032281" w14:textId="77777777" w:rsidR="00072455" w:rsidRDefault="00072455">
    <w:pPr>
      <w:pStyle w:val="Kopfzeile"/>
      <w:pBdr>
        <w:bottom w:val="single" w:sz="4" w:space="0" w:color="auto"/>
      </w:pBdr>
      <w:tabs>
        <w:tab w:val="left" w:pos="567"/>
        <w:tab w:val="right" w:pos="9072"/>
      </w:tabs>
      <w:ind w:right="-45"/>
      <w:rPr>
        <w:rFonts w:ascii="Arial" w:hAnsi="Arial" w:cs="Arial"/>
        <w:lang w:val="es-MX"/>
      </w:rPr>
    </w:pPr>
    <w:r>
      <w:rPr>
        <w:rFonts w:ascii="Arial" w:hAnsi="Arial" w:cs="Arial"/>
        <w:lang w:val="es-MX"/>
      </w:rPr>
      <w:t>Sección V. Criterios de Elegibilidad</w:t>
    </w:r>
    <w:r>
      <w:rPr>
        <w:rFonts w:ascii="Arial" w:hAnsi="Arial" w:cs="Arial"/>
        <w:lang w:val="es-MX"/>
      </w:rPr>
      <w:tab/>
    </w:r>
    <w:r>
      <w:rPr>
        <w:rStyle w:val="Seitenzahl"/>
        <w:rFonts w:ascii="Arial" w:hAnsi="Arial" w:cs="Arial"/>
      </w:rPr>
      <w:fldChar w:fldCharType="begin"/>
    </w:r>
    <w:r>
      <w:rPr>
        <w:rStyle w:val="Seitenzahl"/>
        <w:rFonts w:ascii="Arial" w:hAnsi="Arial" w:cs="Arial"/>
        <w:lang w:val="es-MX"/>
      </w:rPr>
      <w:instrText xml:space="preserve"> PAGE </w:instrText>
    </w:r>
    <w:r>
      <w:rPr>
        <w:rStyle w:val="Seitenzahl"/>
        <w:rFonts w:ascii="Arial" w:hAnsi="Arial" w:cs="Arial"/>
      </w:rPr>
      <w:fldChar w:fldCharType="separate"/>
    </w:r>
    <w:r w:rsidR="002F07B8">
      <w:rPr>
        <w:rStyle w:val="Seitenzahl"/>
        <w:rFonts w:ascii="Arial" w:hAnsi="Arial" w:cs="Arial"/>
        <w:noProof/>
        <w:lang w:val="es-MX"/>
      </w:rPr>
      <w:t>67</w:t>
    </w:r>
    <w:r>
      <w:rPr>
        <w:rStyle w:val="Seitenzahl"/>
        <w:rFonts w:ascii="Arial" w:hAnsi="Arial" w:cs="Arial"/>
      </w:rPr>
      <w:fldChar w:fldCharType="end"/>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3203305"/>
    </w:sdtPr>
    <w:sdtEndPr>
      <w:rPr>
        <w:rFonts w:ascii="Arial" w:hAnsi="Arial" w:cs="Arial"/>
      </w:rPr>
    </w:sdtEndPr>
    <w:sdtContent>
      <w:p w14:paraId="7B3FC0F9" w14:textId="77777777" w:rsidR="00072455" w:rsidRDefault="00072455">
        <w:pPr>
          <w:pStyle w:val="Kopfzeile"/>
          <w:pBdr>
            <w:bottom w:val="single" w:sz="4" w:space="1" w:color="auto"/>
          </w:pBdr>
          <w:tabs>
            <w:tab w:val="right" w:pos="9214"/>
          </w:tabs>
          <w:ind w:right="-187"/>
          <w:jc w:val="right"/>
          <w:rPr>
            <w:rFonts w:ascii="Arial" w:hAnsi="Arial" w:cs="Arial"/>
            <w:lang w:val="es-MX"/>
          </w:rPr>
        </w:pPr>
        <w:r>
          <w:rPr>
            <w:rFonts w:ascii="Arial" w:hAnsi="Arial" w:cs="Arial"/>
          </w:rPr>
          <w:fldChar w:fldCharType="begin"/>
        </w:r>
        <w:r>
          <w:rPr>
            <w:rFonts w:ascii="Arial" w:hAnsi="Arial" w:cs="Arial"/>
            <w:lang w:val="es-MX"/>
          </w:rPr>
          <w:instrText>PAGE   \* MERGEFORMAT</w:instrText>
        </w:r>
        <w:r>
          <w:rPr>
            <w:rFonts w:ascii="Arial" w:hAnsi="Arial" w:cs="Arial"/>
          </w:rPr>
          <w:fldChar w:fldCharType="separate"/>
        </w:r>
        <w:r w:rsidR="002F07B8">
          <w:rPr>
            <w:rFonts w:ascii="Arial" w:hAnsi="Arial" w:cs="Arial"/>
            <w:noProof/>
            <w:lang w:val="es-MX"/>
          </w:rPr>
          <w:t>70</w:t>
        </w:r>
        <w:r>
          <w:rPr>
            <w:rFonts w:ascii="Arial" w:hAnsi="Arial" w:cs="Arial"/>
          </w:rPr>
          <w:fldChar w:fldCharType="end"/>
        </w:r>
        <w:r>
          <w:rPr>
            <w:rFonts w:ascii="Arial" w:hAnsi="Arial" w:cs="Arial"/>
            <w:sz w:val="19"/>
            <w:szCs w:val="19"/>
            <w:lang w:val="es-MX"/>
          </w:rPr>
          <w:t xml:space="preserve"> </w:t>
        </w:r>
        <w:r>
          <w:rPr>
            <w:rFonts w:ascii="Arial" w:hAnsi="Arial" w:cs="Arial"/>
            <w:sz w:val="19"/>
            <w:szCs w:val="19"/>
            <w:lang w:val="es-MX"/>
          </w:rPr>
          <w:tab/>
        </w:r>
        <w:r>
          <w:rPr>
            <w:rFonts w:ascii="Arial" w:hAnsi="Arial" w:cs="Arial"/>
            <w:szCs w:val="19"/>
            <w:lang w:val="es-MX"/>
          </w:rPr>
          <w:t>Sección VI</w:t>
        </w:r>
        <w:r>
          <w:rPr>
            <w:rFonts w:ascii="Arial" w:hAnsi="Arial" w:cs="Arial"/>
            <w:sz w:val="18"/>
            <w:szCs w:val="19"/>
            <w:lang w:val="es-MX"/>
          </w:rPr>
          <w:t>. Política del KfW – Prácticas sancionables – Política de responsabilidad social y medioambiental</w:t>
        </w:r>
      </w:p>
    </w:sdtContent>
  </w:sdt>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3272471"/>
    </w:sdtPr>
    <w:sdtEndPr>
      <w:rPr>
        <w:rFonts w:ascii="Arial" w:hAnsi="Arial" w:cs="Arial"/>
      </w:rPr>
    </w:sdtEndPr>
    <w:sdtContent>
      <w:p w14:paraId="0882C782" w14:textId="77777777" w:rsidR="00072455" w:rsidRDefault="00072455">
        <w:pPr>
          <w:pStyle w:val="Kopfzeile"/>
          <w:pBdr>
            <w:bottom w:val="single" w:sz="4" w:space="1" w:color="auto"/>
          </w:pBdr>
          <w:tabs>
            <w:tab w:val="right" w:pos="9072"/>
          </w:tabs>
          <w:ind w:right="-45"/>
          <w:rPr>
            <w:rFonts w:ascii="Arial" w:hAnsi="Arial" w:cs="Arial"/>
            <w:lang w:val="es-MX"/>
          </w:rPr>
        </w:pPr>
        <w:r>
          <w:rPr>
            <w:rFonts w:ascii="Arial" w:hAnsi="Arial" w:cs="Arial"/>
            <w:szCs w:val="19"/>
            <w:lang w:val="es-MX"/>
          </w:rPr>
          <w:t>Política del KfW – Prácticas sancionables – Política de responsabilidad social y medioambiental</w:t>
        </w:r>
        <w:r>
          <w:rPr>
            <w:rFonts w:ascii="Arial" w:hAnsi="Arial" w:cs="Arial"/>
            <w:lang w:val="es-MX"/>
          </w:rPr>
          <w:tab/>
        </w:r>
        <w:r>
          <w:rPr>
            <w:rFonts w:ascii="Arial" w:hAnsi="Arial" w:cs="Arial"/>
          </w:rPr>
          <w:fldChar w:fldCharType="begin"/>
        </w:r>
        <w:r>
          <w:rPr>
            <w:rFonts w:ascii="Arial" w:hAnsi="Arial" w:cs="Arial"/>
            <w:lang w:val="es-MX"/>
          </w:rPr>
          <w:instrText>PAGE   \* MERGEFORMAT</w:instrText>
        </w:r>
        <w:r>
          <w:rPr>
            <w:rFonts w:ascii="Arial" w:hAnsi="Arial" w:cs="Arial"/>
          </w:rPr>
          <w:fldChar w:fldCharType="separate"/>
        </w:r>
        <w:r w:rsidR="002F07B8">
          <w:rPr>
            <w:rFonts w:ascii="Arial" w:hAnsi="Arial" w:cs="Arial"/>
            <w:noProof/>
            <w:lang w:val="es-MX"/>
          </w:rPr>
          <w:t>69</w:t>
        </w:r>
        <w:r>
          <w:rPr>
            <w:rFonts w:ascii="Arial" w:hAnsi="Arial" w:cs="Arial"/>
          </w:rPr>
          <w:fldChar w:fldCharType="end"/>
        </w:r>
      </w:p>
    </w:sdtContent>
  </w:sdt>
  <w:p w14:paraId="1C2C89F7" w14:textId="77777777" w:rsidR="00072455" w:rsidRDefault="00072455">
    <w:pPr>
      <w:pStyle w:val="Kopfzeile"/>
      <w:rPr>
        <w:lang w:val="es-ES"/>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0076173"/>
    </w:sdtPr>
    <w:sdtEndPr>
      <w:rPr>
        <w:rFonts w:ascii="Arial" w:hAnsi="Arial" w:cs="Arial"/>
      </w:rPr>
    </w:sdtEndPr>
    <w:sdtContent>
      <w:p w14:paraId="1595C17B" w14:textId="77777777" w:rsidR="00072455" w:rsidRDefault="00072455">
        <w:pPr>
          <w:pStyle w:val="Kopfzeile"/>
          <w:pBdr>
            <w:bottom w:val="single" w:sz="4" w:space="1" w:color="auto"/>
          </w:pBdr>
          <w:tabs>
            <w:tab w:val="right" w:pos="9356"/>
          </w:tabs>
          <w:rPr>
            <w:rFonts w:ascii="Arial" w:hAnsi="Arial" w:cs="Arial"/>
            <w:lang w:val="es-MX"/>
          </w:rPr>
        </w:pPr>
        <w:r>
          <w:rPr>
            <w:rFonts w:ascii="Arial" w:hAnsi="Arial" w:cs="Arial"/>
          </w:rPr>
          <w:fldChar w:fldCharType="begin"/>
        </w:r>
        <w:r>
          <w:rPr>
            <w:rFonts w:ascii="Arial" w:hAnsi="Arial" w:cs="Arial"/>
            <w:lang w:val="es-MX"/>
          </w:rPr>
          <w:instrText>PAGE   \* MERGEFORMAT</w:instrText>
        </w:r>
        <w:r>
          <w:rPr>
            <w:rFonts w:ascii="Arial" w:hAnsi="Arial" w:cs="Arial"/>
          </w:rPr>
          <w:fldChar w:fldCharType="separate"/>
        </w:r>
        <w:r>
          <w:rPr>
            <w:rFonts w:ascii="Arial" w:hAnsi="Arial" w:cs="Arial"/>
            <w:lang w:val="es-MX"/>
          </w:rPr>
          <w:t>116</w:t>
        </w:r>
        <w:r>
          <w:rPr>
            <w:rFonts w:ascii="Arial" w:hAnsi="Arial" w:cs="Arial"/>
          </w:rPr>
          <w:fldChar w:fldCharType="end"/>
        </w:r>
        <w:r>
          <w:rPr>
            <w:rFonts w:ascii="Arial" w:hAnsi="Arial" w:cs="Arial"/>
            <w:sz w:val="19"/>
            <w:szCs w:val="19"/>
            <w:lang w:val="es-MX"/>
          </w:rPr>
          <w:t xml:space="preserve"> </w:t>
        </w:r>
        <w:r>
          <w:rPr>
            <w:rFonts w:ascii="Arial" w:hAnsi="Arial" w:cs="Arial"/>
            <w:sz w:val="19"/>
            <w:szCs w:val="19"/>
            <w:lang w:val="es-MX"/>
          </w:rPr>
          <w:tab/>
          <w:t>Sección VI. Política de KfW – Prácticas Fraudulentas y Corruptas – Responsabilidad Social y Ambiental</w:t>
        </w:r>
      </w:p>
    </w:sdtContent>
  </w:sdt>
  <w:p w14:paraId="2D2C3844" w14:textId="77777777" w:rsidR="00072455" w:rsidRDefault="00072455">
    <w:pPr>
      <w:pStyle w:val="Kopfzeile"/>
      <w:rPr>
        <w:lang w:val="es-MX"/>
      </w:rP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2028464"/>
    </w:sdtPr>
    <w:sdtEndPr>
      <w:rPr>
        <w:rFonts w:ascii="Arial" w:hAnsi="Arial" w:cs="Arial"/>
      </w:rPr>
    </w:sdtEndPr>
    <w:sdtContent>
      <w:p w14:paraId="437C5B20" w14:textId="77777777" w:rsidR="00072455" w:rsidRDefault="00072455">
        <w:pPr>
          <w:pStyle w:val="Kopfzeile"/>
          <w:pBdr>
            <w:bottom w:val="single" w:sz="4" w:space="1" w:color="auto"/>
          </w:pBdr>
          <w:tabs>
            <w:tab w:val="right" w:pos="9072"/>
          </w:tabs>
          <w:ind w:right="-45"/>
          <w:jc w:val="right"/>
          <w:rPr>
            <w:rFonts w:ascii="Arial" w:hAnsi="Arial" w:cs="Arial"/>
            <w:lang w:val="es-MX"/>
          </w:rPr>
        </w:pPr>
        <w:r>
          <w:rPr>
            <w:rFonts w:ascii="Arial" w:hAnsi="Arial" w:cs="Arial"/>
          </w:rPr>
          <w:fldChar w:fldCharType="begin"/>
        </w:r>
        <w:r>
          <w:rPr>
            <w:rFonts w:ascii="Arial" w:hAnsi="Arial" w:cs="Arial"/>
            <w:lang w:val="es-MX"/>
          </w:rPr>
          <w:instrText>PAGE   \* MERGEFORMAT</w:instrText>
        </w:r>
        <w:r>
          <w:rPr>
            <w:rFonts w:ascii="Arial" w:hAnsi="Arial" w:cs="Arial"/>
          </w:rPr>
          <w:fldChar w:fldCharType="separate"/>
        </w:r>
        <w:r w:rsidR="001B6CE9">
          <w:rPr>
            <w:rFonts w:ascii="Arial" w:hAnsi="Arial" w:cs="Arial"/>
            <w:noProof/>
            <w:lang w:val="es-MX"/>
          </w:rPr>
          <w:t>72</w:t>
        </w:r>
        <w:r>
          <w:rPr>
            <w:rFonts w:ascii="Arial" w:hAnsi="Arial" w:cs="Arial"/>
          </w:rPr>
          <w:fldChar w:fldCharType="end"/>
        </w:r>
        <w:r>
          <w:rPr>
            <w:rFonts w:ascii="Arial" w:hAnsi="Arial" w:cs="Arial"/>
            <w:sz w:val="19"/>
            <w:szCs w:val="19"/>
            <w:lang w:val="es-MX"/>
          </w:rPr>
          <w:t xml:space="preserve"> </w:t>
        </w:r>
        <w:r>
          <w:rPr>
            <w:rFonts w:ascii="Arial" w:hAnsi="Arial" w:cs="Arial"/>
            <w:sz w:val="18"/>
            <w:szCs w:val="19"/>
            <w:lang w:val="es-MX"/>
          </w:rPr>
          <w:tab/>
        </w:r>
      </w:p>
    </w:sdtContent>
  </w:sdt>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804099"/>
    </w:sdtPr>
    <w:sdtEndPr>
      <w:rPr>
        <w:rFonts w:ascii="Arial" w:hAnsi="Arial" w:cs="Arial"/>
      </w:rPr>
    </w:sdtEndPr>
    <w:sdtContent>
      <w:p w14:paraId="3EAFF839" w14:textId="77777777" w:rsidR="00072455" w:rsidRDefault="00072455">
        <w:pPr>
          <w:pStyle w:val="Kopfzeile"/>
          <w:pBdr>
            <w:bottom w:val="single" w:sz="4" w:space="1" w:color="auto"/>
          </w:pBdr>
          <w:tabs>
            <w:tab w:val="right" w:pos="9072"/>
          </w:tabs>
          <w:ind w:right="-45"/>
          <w:rPr>
            <w:rFonts w:ascii="Arial" w:hAnsi="Arial" w:cs="Arial"/>
            <w:lang w:val="es-MX"/>
          </w:rPr>
        </w:pPr>
        <w:r>
          <w:rPr>
            <w:rFonts w:ascii="Arial" w:hAnsi="Arial" w:cs="Arial"/>
            <w:lang w:val="es-MX"/>
          </w:rPr>
          <w:t>Sección VII. Requisitos de las Obras</w:t>
        </w:r>
        <w:r w:rsidRPr="00631D3E">
          <w:rPr>
            <w:rFonts w:ascii="Arial" w:hAnsi="Arial" w:cs="Arial"/>
            <w:lang w:val="es-MX"/>
          </w:rPr>
          <w:t xml:space="preserve"> </w:t>
        </w:r>
        <w:r w:rsidRPr="00631D3E">
          <w:rPr>
            <w:rFonts w:ascii="Arial" w:hAnsi="Arial" w:cs="Arial"/>
            <w:lang w:val="es-MX"/>
          </w:rPr>
          <w:tab/>
        </w:r>
        <w:r>
          <w:rPr>
            <w:rFonts w:ascii="Arial" w:hAnsi="Arial" w:cs="Arial"/>
          </w:rPr>
          <w:fldChar w:fldCharType="begin"/>
        </w:r>
        <w:r>
          <w:rPr>
            <w:rFonts w:ascii="Arial" w:hAnsi="Arial" w:cs="Arial"/>
            <w:lang w:val="es-MX"/>
          </w:rPr>
          <w:instrText>PAGE   \* MERGEFORMAT</w:instrText>
        </w:r>
        <w:r>
          <w:rPr>
            <w:rFonts w:ascii="Arial" w:hAnsi="Arial" w:cs="Arial"/>
          </w:rPr>
          <w:fldChar w:fldCharType="separate"/>
        </w:r>
        <w:r w:rsidR="002F07B8">
          <w:rPr>
            <w:rFonts w:ascii="Arial" w:hAnsi="Arial" w:cs="Arial"/>
            <w:noProof/>
            <w:lang w:val="es-MX"/>
          </w:rPr>
          <w:t>71</w:t>
        </w:r>
        <w:r>
          <w:rPr>
            <w:rFonts w:ascii="Arial" w:hAnsi="Arial" w:cs="Arial"/>
          </w:rPr>
          <w:fldChar w:fldCharType="end"/>
        </w:r>
      </w:p>
    </w:sdtContent>
  </w:sdt>
  <w:p w14:paraId="7FD27E91" w14:textId="77777777" w:rsidR="00072455" w:rsidRPr="00631D3E" w:rsidRDefault="00072455">
    <w:pPr>
      <w:pStyle w:val="Kopfzeile"/>
      <w:rPr>
        <w:lang w:val="es-MX"/>
      </w:rP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9210691"/>
    </w:sdtPr>
    <w:sdtEndPr/>
    <w:sdtContent>
      <w:p w14:paraId="61ECDDEB" w14:textId="77777777" w:rsidR="00072455" w:rsidRDefault="00072455">
        <w:pPr>
          <w:pStyle w:val="Kopfzeile"/>
          <w:pBdr>
            <w:bottom w:val="single" w:sz="4" w:space="1" w:color="auto"/>
          </w:pBdr>
        </w:pPr>
        <w:r>
          <w:rPr>
            <w:rFonts w:ascii="Arial" w:hAnsi="Arial" w:cs="Arial"/>
          </w:rPr>
          <w:fldChar w:fldCharType="begin"/>
        </w:r>
        <w:r>
          <w:rPr>
            <w:rFonts w:ascii="Arial" w:hAnsi="Arial" w:cs="Arial"/>
          </w:rPr>
          <w:instrText>PAGE   \* MERGEFORMAT</w:instrText>
        </w:r>
        <w:r>
          <w:rPr>
            <w:rFonts w:ascii="Arial" w:hAnsi="Arial" w:cs="Arial"/>
          </w:rPr>
          <w:fldChar w:fldCharType="separate"/>
        </w:r>
        <w:r>
          <w:rPr>
            <w:rFonts w:ascii="Arial" w:hAnsi="Arial" w:cs="Arial"/>
          </w:rPr>
          <w:t>66</w:t>
        </w:r>
        <w:r>
          <w:rPr>
            <w:rFonts w:ascii="Arial" w:hAnsi="Arial" w:cs="Arial"/>
          </w:rPr>
          <w:fldChar w:fldCharType="end"/>
        </w:r>
      </w:p>
    </w:sdtContent>
  </w:sdt>
  <w:p w14:paraId="570A5FAE" w14:textId="77777777" w:rsidR="00072455" w:rsidRDefault="00072455">
    <w:pPr>
      <w:pStyle w:val="Kopfzeile"/>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ED714B" w14:textId="77777777" w:rsidR="00072455" w:rsidRDefault="00E13E32">
    <w:pPr>
      <w:pStyle w:val="Kopfzeile"/>
      <w:pBdr>
        <w:bottom w:val="single" w:sz="4" w:space="1" w:color="auto"/>
      </w:pBdr>
      <w:tabs>
        <w:tab w:val="right" w:pos="9072"/>
      </w:tabs>
      <w:rPr>
        <w:rFonts w:ascii="Arial" w:hAnsi="Arial" w:cs="Arial"/>
        <w:lang w:val="es-MX"/>
      </w:rPr>
    </w:pPr>
    <w:sdt>
      <w:sdtPr>
        <w:id w:val="-1374143689"/>
      </w:sdtPr>
      <w:sdtEndPr>
        <w:rPr>
          <w:rFonts w:ascii="Arial" w:hAnsi="Arial" w:cs="Arial"/>
        </w:rPr>
      </w:sdtEndPr>
      <w:sdtContent>
        <w:r w:rsidR="00072455">
          <w:rPr>
            <w:rFonts w:ascii="Arial" w:hAnsi="Arial" w:cs="Arial"/>
          </w:rPr>
          <w:fldChar w:fldCharType="begin"/>
        </w:r>
        <w:r w:rsidR="00072455">
          <w:rPr>
            <w:rFonts w:ascii="Arial" w:hAnsi="Arial" w:cs="Arial"/>
            <w:lang w:val="es-MX"/>
          </w:rPr>
          <w:instrText>PAGE   \* MERGEFORMAT</w:instrText>
        </w:r>
        <w:r w:rsidR="00072455">
          <w:rPr>
            <w:rFonts w:ascii="Arial" w:hAnsi="Arial" w:cs="Arial"/>
          </w:rPr>
          <w:fldChar w:fldCharType="separate"/>
        </w:r>
        <w:r w:rsidR="002F07B8">
          <w:rPr>
            <w:rFonts w:ascii="Arial" w:hAnsi="Arial" w:cs="Arial"/>
            <w:noProof/>
            <w:lang w:val="es-MX"/>
          </w:rPr>
          <w:t>72</w:t>
        </w:r>
        <w:r w:rsidR="00072455">
          <w:rPr>
            <w:rFonts w:ascii="Arial" w:hAnsi="Arial" w:cs="Arial"/>
          </w:rPr>
          <w:fldChar w:fldCharType="end"/>
        </w:r>
        <w:r w:rsidR="00072455">
          <w:rPr>
            <w:rFonts w:ascii="Arial" w:hAnsi="Arial" w:cs="Arial"/>
            <w:lang w:val="es-MX"/>
          </w:rPr>
          <w:tab/>
          <w:t>Sección VII. Requisitos de las Obras</w:t>
        </w:r>
      </w:sdtContent>
    </w:sdt>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898475"/>
    </w:sdtPr>
    <w:sdtEndPr>
      <w:rPr>
        <w:rFonts w:ascii="Arial" w:hAnsi="Arial" w:cs="Arial"/>
      </w:rPr>
    </w:sdtEndPr>
    <w:sdtContent>
      <w:p w14:paraId="2FB118B9" w14:textId="77777777" w:rsidR="00072455" w:rsidRDefault="00072455">
        <w:pPr>
          <w:pStyle w:val="Kopfzeile"/>
          <w:pBdr>
            <w:bottom w:val="single" w:sz="4" w:space="1" w:color="auto"/>
          </w:pBdr>
          <w:tabs>
            <w:tab w:val="right" w:pos="9214"/>
          </w:tabs>
          <w:rPr>
            <w:rFonts w:ascii="Arial" w:hAnsi="Arial" w:cs="Arial"/>
            <w:lang w:val="es-MX"/>
          </w:rPr>
        </w:pPr>
        <w:r>
          <w:rPr>
            <w:rFonts w:ascii="Arial" w:hAnsi="Arial" w:cs="Arial"/>
            <w:lang w:val="es-MX"/>
          </w:rPr>
          <w:t>Sección VII. Requisitos de las Obras</w:t>
        </w:r>
        <w:r>
          <w:rPr>
            <w:rFonts w:ascii="Arial" w:hAnsi="Arial" w:cs="Arial"/>
            <w:lang w:val="es-MX"/>
          </w:rPr>
          <w:tab/>
        </w:r>
        <w:r>
          <w:rPr>
            <w:rFonts w:ascii="Arial" w:hAnsi="Arial" w:cs="Arial"/>
          </w:rPr>
          <w:fldChar w:fldCharType="begin"/>
        </w:r>
        <w:r>
          <w:rPr>
            <w:rFonts w:ascii="Arial" w:hAnsi="Arial" w:cs="Arial"/>
            <w:lang w:val="es-MX"/>
          </w:rPr>
          <w:instrText>PAGE   \* MERGEFORMAT</w:instrText>
        </w:r>
        <w:r>
          <w:rPr>
            <w:rFonts w:ascii="Arial" w:hAnsi="Arial" w:cs="Arial"/>
          </w:rPr>
          <w:fldChar w:fldCharType="separate"/>
        </w:r>
        <w:r>
          <w:rPr>
            <w:rFonts w:ascii="Arial" w:hAnsi="Arial" w:cs="Arial"/>
            <w:lang w:val="es-MX"/>
          </w:rPr>
          <w:t>64</w:t>
        </w:r>
        <w:r>
          <w:rPr>
            <w:rFonts w:ascii="Arial" w:hAnsi="Arial" w:cs="Arial"/>
          </w:rPr>
          <w:fldChar w:fldCharType="end"/>
        </w:r>
      </w:p>
    </w:sdtContent>
  </w:sdt>
  <w:p w14:paraId="380E352B" w14:textId="77777777" w:rsidR="00072455" w:rsidRDefault="00072455">
    <w:pPr>
      <w:pStyle w:val="Kopfzeile"/>
      <w:rPr>
        <w:lang w:val="es-MX"/>
      </w:rP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188D39" w14:textId="77777777" w:rsidR="00072455" w:rsidRDefault="00E13E32">
    <w:pPr>
      <w:pStyle w:val="Kopfzeile"/>
      <w:pBdr>
        <w:bottom w:val="single" w:sz="4" w:space="1" w:color="auto"/>
      </w:pBdr>
      <w:tabs>
        <w:tab w:val="right" w:pos="9072"/>
      </w:tabs>
      <w:ind w:right="-45"/>
      <w:rPr>
        <w:rFonts w:ascii="Arial" w:hAnsi="Arial" w:cs="Arial"/>
        <w:lang w:val="es-MX"/>
      </w:rPr>
    </w:pPr>
    <w:sdt>
      <w:sdtPr>
        <w:id w:val="-461498633"/>
      </w:sdtPr>
      <w:sdtEndPr>
        <w:rPr>
          <w:rFonts w:ascii="Arial" w:hAnsi="Arial" w:cs="Arial"/>
        </w:rPr>
      </w:sdtEndPr>
      <w:sdtContent>
        <w:r w:rsidR="00072455">
          <w:rPr>
            <w:rFonts w:ascii="Arial" w:hAnsi="Arial" w:cs="Arial"/>
          </w:rPr>
          <w:fldChar w:fldCharType="begin"/>
        </w:r>
        <w:r w:rsidR="00072455">
          <w:rPr>
            <w:rFonts w:ascii="Arial" w:hAnsi="Arial" w:cs="Arial"/>
            <w:lang w:val="es-MX"/>
          </w:rPr>
          <w:instrText>PAGE   \* MERGEFORMAT</w:instrText>
        </w:r>
        <w:r w:rsidR="00072455">
          <w:rPr>
            <w:rFonts w:ascii="Arial" w:hAnsi="Arial" w:cs="Arial"/>
          </w:rPr>
          <w:fldChar w:fldCharType="separate"/>
        </w:r>
        <w:r w:rsidR="002F07B8">
          <w:rPr>
            <w:rFonts w:ascii="Arial" w:hAnsi="Arial" w:cs="Arial"/>
            <w:noProof/>
            <w:lang w:val="es-MX"/>
          </w:rPr>
          <w:t>74</w:t>
        </w:r>
        <w:r w:rsidR="00072455">
          <w:rPr>
            <w:rFonts w:ascii="Arial" w:hAnsi="Arial" w:cs="Arial"/>
          </w:rPr>
          <w:fldChar w:fldCharType="end"/>
        </w:r>
        <w:r w:rsidR="00072455">
          <w:rPr>
            <w:rFonts w:ascii="Arial" w:hAnsi="Arial" w:cs="Arial"/>
            <w:lang w:val="es-MX"/>
          </w:rPr>
          <w:tab/>
          <w:t>Sección VII. Requisitos de las Obras</w:t>
        </w:r>
      </w:sdtContent>
    </w:sdt>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3BBFC0" w14:textId="77777777" w:rsidR="00072455" w:rsidRDefault="00072455">
    <w:pPr>
      <w:pStyle w:val="Kopfzeile"/>
      <w:pBdr>
        <w:bottom w:val="single" w:sz="4" w:space="1" w:color="auto"/>
      </w:pBdr>
      <w:tabs>
        <w:tab w:val="right" w:pos="9072"/>
      </w:tabs>
      <w:ind w:right="-45"/>
      <w:rPr>
        <w:rFonts w:ascii="Arial" w:hAnsi="Arial" w:cs="Arial"/>
        <w:lang w:val="es-MX"/>
      </w:rPr>
    </w:pPr>
    <w:r>
      <w:rPr>
        <w:rFonts w:ascii="Arial" w:hAnsi="Arial" w:cs="Arial"/>
        <w:lang w:val="es-MX"/>
      </w:rPr>
      <w:t>Sección VII. Requisitos de las Obras</w:t>
    </w:r>
    <w:r>
      <w:rPr>
        <w:rFonts w:ascii="Arial" w:hAnsi="Arial" w:cs="Arial"/>
        <w:lang w:val="es-MX"/>
      </w:rPr>
      <w:tab/>
    </w:r>
    <w:r>
      <w:rPr>
        <w:rStyle w:val="Seitenzahl"/>
        <w:rFonts w:ascii="Arial" w:hAnsi="Arial" w:cs="Arial"/>
      </w:rPr>
      <w:fldChar w:fldCharType="begin"/>
    </w:r>
    <w:r>
      <w:rPr>
        <w:rStyle w:val="Seitenzahl"/>
        <w:rFonts w:ascii="Arial" w:hAnsi="Arial" w:cs="Arial"/>
        <w:lang w:val="es-MX"/>
      </w:rPr>
      <w:instrText xml:space="preserve"> PAGE </w:instrText>
    </w:r>
    <w:r>
      <w:rPr>
        <w:rStyle w:val="Seitenzahl"/>
        <w:rFonts w:ascii="Arial" w:hAnsi="Arial" w:cs="Arial"/>
      </w:rPr>
      <w:fldChar w:fldCharType="separate"/>
    </w:r>
    <w:r w:rsidR="002F07B8">
      <w:rPr>
        <w:rStyle w:val="Seitenzahl"/>
        <w:rFonts w:ascii="Arial" w:hAnsi="Arial" w:cs="Arial"/>
        <w:noProof/>
        <w:lang w:val="es-MX"/>
      </w:rPr>
      <w:t>75</w:t>
    </w:r>
    <w:r>
      <w:rPr>
        <w:rStyle w:val="Seitenzahl"/>
        <w:rFonts w:ascii="Arial" w:hAnsi="Arial" w:cs="Arial"/>
      </w:rPr>
      <w:fldChar w:fldCharType="end"/>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C2EF50" w14:textId="77777777" w:rsidR="00072455" w:rsidRDefault="00E13E32">
    <w:pPr>
      <w:pStyle w:val="Kopfzeile"/>
      <w:pBdr>
        <w:bottom w:val="single" w:sz="4" w:space="1" w:color="auto"/>
      </w:pBdr>
      <w:tabs>
        <w:tab w:val="right" w:pos="9072"/>
      </w:tabs>
      <w:rPr>
        <w:rFonts w:ascii="Arial" w:hAnsi="Arial" w:cs="Arial"/>
        <w:lang w:val="es-MX"/>
      </w:rPr>
    </w:pPr>
    <w:sdt>
      <w:sdtPr>
        <w:id w:val="1034076970"/>
      </w:sdtPr>
      <w:sdtEndPr>
        <w:rPr>
          <w:rFonts w:ascii="Arial" w:hAnsi="Arial" w:cs="Arial"/>
        </w:rPr>
      </w:sdtEndPr>
      <w:sdtContent>
        <w:r w:rsidR="00072455">
          <w:rPr>
            <w:rFonts w:ascii="Arial" w:hAnsi="Arial" w:cs="Arial"/>
          </w:rPr>
          <w:fldChar w:fldCharType="begin"/>
        </w:r>
        <w:r w:rsidR="00072455">
          <w:rPr>
            <w:rFonts w:ascii="Arial" w:hAnsi="Arial" w:cs="Arial"/>
            <w:lang w:val="es-MX"/>
          </w:rPr>
          <w:instrText>PAGE   \* MERGEFORMAT</w:instrText>
        </w:r>
        <w:r w:rsidR="00072455">
          <w:rPr>
            <w:rFonts w:ascii="Arial" w:hAnsi="Arial" w:cs="Arial"/>
          </w:rPr>
          <w:fldChar w:fldCharType="separate"/>
        </w:r>
        <w:r w:rsidR="00072455">
          <w:rPr>
            <w:rFonts w:ascii="Arial" w:hAnsi="Arial" w:cs="Arial"/>
            <w:lang w:val="es-MX"/>
          </w:rPr>
          <w:t>87</w:t>
        </w:r>
        <w:r w:rsidR="00072455">
          <w:rPr>
            <w:rFonts w:ascii="Arial" w:hAnsi="Arial" w:cs="Arial"/>
          </w:rPr>
          <w:fldChar w:fldCharType="end"/>
        </w:r>
        <w:r w:rsidR="00072455">
          <w:rPr>
            <w:rFonts w:ascii="Arial" w:hAnsi="Arial" w:cs="Arial"/>
            <w:lang w:val="es-MX"/>
          </w:rPr>
          <w:tab/>
          <w:t>Sección VII. Requisitos de las Obras</w:t>
        </w:r>
      </w:sdtContent>
    </w:sdt>
  </w:p>
  <w:p w14:paraId="3063CBD8" w14:textId="77777777" w:rsidR="00072455" w:rsidRDefault="00072455">
    <w:pPr>
      <w:pStyle w:val="Kopfzeile"/>
      <w:rPr>
        <w:lang w:val="es-MX"/>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76DEB7" w14:textId="77777777" w:rsidR="00072455" w:rsidRDefault="00E13E32">
    <w:pPr>
      <w:pStyle w:val="Kopfzeile"/>
      <w:pBdr>
        <w:bottom w:val="single" w:sz="4" w:space="1" w:color="auto"/>
      </w:pBdr>
      <w:tabs>
        <w:tab w:val="right" w:pos="9072"/>
      </w:tabs>
      <w:ind w:right="-45"/>
      <w:rPr>
        <w:rFonts w:ascii="Arial" w:hAnsi="Arial" w:cs="Arial"/>
        <w:lang w:val="es-MX"/>
      </w:rPr>
    </w:pPr>
    <w:sdt>
      <w:sdtPr>
        <w:id w:val="-1653822436"/>
      </w:sdtPr>
      <w:sdtEndPr>
        <w:rPr>
          <w:rFonts w:ascii="Arial" w:hAnsi="Arial" w:cs="Arial"/>
        </w:rPr>
      </w:sdtEndPr>
      <w:sdtContent>
        <w:r w:rsidR="00072455">
          <w:rPr>
            <w:rFonts w:ascii="Arial" w:hAnsi="Arial" w:cs="Arial"/>
          </w:rPr>
          <w:fldChar w:fldCharType="begin"/>
        </w:r>
        <w:r w:rsidR="00072455">
          <w:rPr>
            <w:rFonts w:ascii="Arial" w:hAnsi="Arial" w:cs="Arial"/>
            <w:lang w:val="es-MX"/>
          </w:rPr>
          <w:instrText>PAGE   \* MERGEFORMAT</w:instrText>
        </w:r>
        <w:r w:rsidR="00072455">
          <w:rPr>
            <w:rFonts w:ascii="Arial" w:hAnsi="Arial" w:cs="Arial"/>
          </w:rPr>
          <w:fldChar w:fldCharType="separate"/>
        </w:r>
        <w:r w:rsidR="001B6CE9">
          <w:rPr>
            <w:rFonts w:ascii="Arial" w:hAnsi="Arial" w:cs="Arial"/>
            <w:noProof/>
            <w:lang w:val="es-MX"/>
          </w:rPr>
          <w:t>100</w:t>
        </w:r>
        <w:r w:rsidR="00072455">
          <w:rPr>
            <w:rFonts w:ascii="Arial" w:hAnsi="Arial" w:cs="Arial"/>
          </w:rPr>
          <w:fldChar w:fldCharType="end"/>
        </w:r>
        <w:r w:rsidR="00072455">
          <w:rPr>
            <w:rFonts w:ascii="Arial" w:hAnsi="Arial" w:cs="Arial"/>
            <w:lang w:val="es-MX"/>
          </w:rPr>
          <w:tab/>
        </w:r>
      </w:sdtContent>
    </w:sdt>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10CF2F" w14:textId="77777777" w:rsidR="00072455" w:rsidRDefault="00072455">
    <w:pPr>
      <w:pStyle w:val="Kopfzeile"/>
      <w:pBdr>
        <w:bottom w:val="single" w:sz="4" w:space="1" w:color="auto"/>
      </w:pBdr>
      <w:tabs>
        <w:tab w:val="right" w:pos="9072"/>
      </w:tabs>
      <w:ind w:right="-45"/>
      <w:rPr>
        <w:rFonts w:ascii="Arial" w:hAnsi="Arial" w:cs="Arial"/>
        <w:lang w:val="es-MX"/>
      </w:rPr>
    </w:pPr>
    <w:r>
      <w:rPr>
        <w:rFonts w:ascii="Arial" w:hAnsi="Arial" w:cs="Arial"/>
        <w:lang w:val="es-MX"/>
      </w:rPr>
      <w:tab/>
    </w:r>
    <w:r>
      <w:rPr>
        <w:rStyle w:val="Seitenzahl"/>
        <w:rFonts w:ascii="Arial" w:hAnsi="Arial" w:cs="Arial"/>
      </w:rPr>
      <w:fldChar w:fldCharType="begin"/>
    </w:r>
    <w:r>
      <w:rPr>
        <w:rStyle w:val="Seitenzahl"/>
        <w:rFonts w:ascii="Arial" w:hAnsi="Arial" w:cs="Arial"/>
        <w:lang w:val="es-MX"/>
      </w:rPr>
      <w:instrText xml:space="preserve"> PAGE </w:instrText>
    </w:r>
    <w:r>
      <w:rPr>
        <w:rStyle w:val="Seitenzahl"/>
        <w:rFonts w:ascii="Arial" w:hAnsi="Arial" w:cs="Arial"/>
      </w:rPr>
      <w:fldChar w:fldCharType="separate"/>
    </w:r>
    <w:r w:rsidR="002F07B8">
      <w:rPr>
        <w:rStyle w:val="Seitenzahl"/>
        <w:rFonts w:ascii="Arial" w:hAnsi="Arial" w:cs="Arial"/>
        <w:noProof/>
        <w:lang w:val="es-MX"/>
      </w:rPr>
      <w:t>99</w:t>
    </w:r>
    <w:r>
      <w:rPr>
        <w:rStyle w:val="Seitenzahl"/>
        <w:rFonts w:ascii="Arial" w:hAnsi="Arial" w:cs="Arial"/>
      </w:rPr>
      <w:fldChar w:fldCharType="end"/>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91AEEF" w14:textId="77777777" w:rsidR="00072455" w:rsidRDefault="00E13E32">
    <w:pPr>
      <w:pStyle w:val="Kopfzeile"/>
      <w:pBdr>
        <w:bottom w:val="single" w:sz="4" w:space="1" w:color="auto"/>
      </w:pBdr>
      <w:tabs>
        <w:tab w:val="right" w:pos="9072"/>
      </w:tabs>
      <w:rPr>
        <w:rFonts w:ascii="Arial" w:hAnsi="Arial" w:cs="Arial"/>
        <w:lang w:val="es-MX"/>
      </w:rPr>
    </w:pPr>
    <w:sdt>
      <w:sdtPr>
        <w:id w:val="2002694392"/>
      </w:sdtPr>
      <w:sdtEndPr>
        <w:rPr>
          <w:rFonts w:ascii="Arial" w:hAnsi="Arial" w:cs="Arial"/>
        </w:rPr>
      </w:sdtEndPr>
      <w:sdtContent>
        <w:r w:rsidR="00072455">
          <w:rPr>
            <w:rFonts w:ascii="Arial" w:hAnsi="Arial" w:cs="Arial"/>
          </w:rPr>
          <w:fldChar w:fldCharType="begin"/>
        </w:r>
        <w:r w:rsidR="00072455">
          <w:rPr>
            <w:rFonts w:ascii="Arial" w:hAnsi="Arial" w:cs="Arial"/>
            <w:lang w:val="es-MX"/>
          </w:rPr>
          <w:instrText>PAGE   \* MERGEFORMAT</w:instrText>
        </w:r>
        <w:r w:rsidR="00072455">
          <w:rPr>
            <w:rFonts w:ascii="Arial" w:hAnsi="Arial" w:cs="Arial"/>
          </w:rPr>
          <w:fldChar w:fldCharType="separate"/>
        </w:r>
        <w:r w:rsidR="00072455">
          <w:rPr>
            <w:rFonts w:ascii="Arial" w:hAnsi="Arial" w:cs="Arial"/>
            <w:lang w:val="es-MX"/>
          </w:rPr>
          <w:t>88</w:t>
        </w:r>
        <w:r w:rsidR="00072455">
          <w:rPr>
            <w:rFonts w:ascii="Arial" w:hAnsi="Arial" w:cs="Arial"/>
          </w:rPr>
          <w:fldChar w:fldCharType="end"/>
        </w:r>
        <w:r w:rsidR="00072455">
          <w:rPr>
            <w:rFonts w:ascii="Arial" w:hAnsi="Arial" w:cs="Arial"/>
            <w:lang w:val="es-MX"/>
          </w:rPr>
          <w:tab/>
          <w:t>Sección VII. Requisitos de las Obras</w:t>
        </w:r>
      </w:sdtContent>
    </w:sdt>
  </w:p>
  <w:p w14:paraId="0EF0C624" w14:textId="77777777" w:rsidR="00072455" w:rsidRDefault="00072455">
    <w:pPr>
      <w:pStyle w:val="Kopfzeile"/>
      <w:rPr>
        <w:lang w:val="es-MX"/>
      </w:rP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364EDC" w14:textId="77777777" w:rsidR="00072455" w:rsidRDefault="00072455">
    <w:pPr>
      <w:pStyle w:val="Kopfzeile"/>
      <w:pBdr>
        <w:bottom w:val="single" w:sz="6" w:space="1" w:color="auto"/>
      </w:pBdr>
      <w:tabs>
        <w:tab w:val="right" w:pos="9072"/>
      </w:tabs>
      <w:ind w:right="-45"/>
      <w:rPr>
        <w:rFonts w:ascii="Arial" w:hAnsi="Arial" w:cs="Arial"/>
        <w:lang w:val="fr-FR"/>
      </w:rPr>
    </w:pPr>
    <w:r>
      <w:rPr>
        <w:rStyle w:val="Seitenzahl"/>
        <w:rFonts w:ascii="Arial" w:hAnsi="Arial" w:cs="Arial"/>
      </w:rPr>
      <w:fldChar w:fldCharType="begin"/>
    </w:r>
    <w:r>
      <w:rPr>
        <w:rStyle w:val="Seitenzahl"/>
        <w:rFonts w:ascii="Arial" w:hAnsi="Arial" w:cs="Arial"/>
      </w:rPr>
      <w:instrText xml:space="preserve"> PAGE </w:instrText>
    </w:r>
    <w:r>
      <w:rPr>
        <w:rStyle w:val="Seitenzahl"/>
        <w:rFonts w:ascii="Arial" w:hAnsi="Arial" w:cs="Arial"/>
      </w:rPr>
      <w:fldChar w:fldCharType="separate"/>
    </w:r>
    <w:r w:rsidR="002F07B8">
      <w:rPr>
        <w:rStyle w:val="Seitenzahl"/>
        <w:rFonts w:ascii="Arial" w:hAnsi="Arial" w:cs="Arial"/>
        <w:noProof/>
      </w:rPr>
      <w:t>100</w:t>
    </w:r>
    <w:r>
      <w:rPr>
        <w:rStyle w:val="Seitenzahl"/>
        <w:rFonts w:ascii="Arial" w:hAnsi="Arial" w:cs="Arial"/>
      </w:rPr>
      <w:fldChar w:fldCharType="end"/>
    </w:r>
    <w:r>
      <w:rPr>
        <w:rStyle w:val="Seitenzahl"/>
        <w:rFonts w:ascii="Arial" w:hAnsi="Arial" w:cs="Arial"/>
      </w:rPr>
      <w:tab/>
    </w:r>
    <w:r>
      <w:rPr>
        <w:rFonts w:ascii="Arial" w:hAnsi="Arial" w:cs="Arial"/>
      </w:rPr>
      <w:t>Section VIII. Condiciones Generales</w:t>
    </w: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83622B" w14:textId="77777777" w:rsidR="00072455" w:rsidRDefault="00072455">
    <w:pPr>
      <w:pStyle w:val="Kopfzeile"/>
      <w:pBdr>
        <w:bottom w:val="single" w:sz="6" w:space="1" w:color="auto"/>
      </w:pBdr>
      <w:tabs>
        <w:tab w:val="right" w:pos="9072"/>
      </w:tabs>
      <w:ind w:right="-45"/>
      <w:rPr>
        <w:rFonts w:ascii="Arial" w:hAnsi="Arial" w:cs="Arial"/>
      </w:rPr>
    </w:pPr>
    <w:r>
      <w:rPr>
        <w:rFonts w:ascii="Arial" w:hAnsi="Arial" w:cs="Arial"/>
      </w:rPr>
      <w:t>Section VIII. Condiciones Generales</w:t>
    </w:r>
    <w:r>
      <w:rPr>
        <w:rStyle w:val="Seitenzahl"/>
        <w:rFonts w:ascii="Arial" w:hAnsi="Arial" w:cs="Arial"/>
      </w:rPr>
      <w:tab/>
    </w:r>
    <w:r>
      <w:rPr>
        <w:rStyle w:val="Seitenzahl"/>
        <w:rFonts w:ascii="Arial" w:hAnsi="Arial" w:cs="Arial"/>
      </w:rPr>
      <w:fldChar w:fldCharType="begin"/>
    </w:r>
    <w:r>
      <w:rPr>
        <w:rStyle w:val="Seitenzahl"/>
        <w:rFonts w:ascii="Arial" w:hAnsi="Arial" w:cs="Arial"/>
      </w:rPr>
      <w:instrText xml:space="preserve"> PAGE </w:instrText>
    </w:r>
    <w:r>
      <w:rPr>
        <w:rStyle w:val="Seitenzahl"/>
        <w:rFonts w:ascii="Arial" w:hAnsi="Arial" w:cs="Arial"/>
      </w:rPr>
      <w:fldChar w:fldCharType="separate"/>
    </w:r>
    <w:r w:rsidR="002F07B8">
      <w:rPr>
        <w:rStyle w:val="Seitenzahl"/>
        <w:rFonts w:ascii="Arial" w:hAnsi="Arial" w:cs="Arial"/>
        <w:noProof/>
      </w:rPr>
      <w:t>101</w:t>
    </w:r>
    <w:r>
      <w:rPr>
        <w:rStyle w:val="Seitenzahl"/>
        <w:rFonts w:ascii="Arial" w:hAnsi="Arial" w:cs="Arial"/>
      </w:rPr>
      <w:fldChar w:fldCharType="end"/>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BBBAE9" w14:textId="5D2E145C" w:rsidR="00072455" w:rsidRPr="00633173" w:rsidRDefault="00072455">
    <w:pPr>
      <w:pStyle w:val="Kopfzeile"/>
      <w:pBdr>
        <w:bottom w:val="single" w:sz="4" w:space="1" w:color="auto"/>
      </w:pBdr>
      <w:tabs>
        <w:tab w:val="right" w:pos="9000"/>
      </w:tabs>
      <w:ind w:right="-18"/>
      <w:rPr>
        <w:rFonts w:ascii="Arial" w:hAnsi="Arial" w:cs="Arial"/>
        <w:lang w:val="en-US"/>
      </w:rPr>
    </w:pPr>
    <w:r>
      <w:rPr>
        <w:rStyle w:val="Seitenzahl"/>
        <w:rFonts w:ascii="Arial" w:hAnsi="Arial" w:cs="Arial"/>
      </w:rPr>
      <w:fldChar w:fldCharType="begin"/>
    </w:r>
    <w:r w:rsidRPr="00633173">
      <w:rPr>
        <w:rStyle w:val="Seitenzahl"/>
        <w:rFonts w:ascii="Arial" w:hAnsi="Arial" w:cs="Arial"/>
        <w:lang w:val="en-US"/>
      </w:rPr>
      <w:instrText xml:space="preserve"> PAGE </w:instrText>
    </w:r>
    <w:r>
      <w:rPr>
        <w:rStyle w:val="Seitenzahl"/>
        <w:rFonts w:ascii="Arial" w:hAnsi="Arial" w:cs="Arial"/>
      </w:rPr>
      <w:fldChar w:fldCharType="separate"/>
    </w:r>
    <w:r w:rsidR="00633173">
      <w:rPr>
        <w:rStyle w:val="Seitenzahl"/>
        <w:rFonts w:ascii="Arial" w:hAnsi="Arial" w:cs="Arial"/>
        <w:noProof/>
        <w:lang w:val="en-US"/>
      </w:rPr>
      <w:t>0</w:t>
    </w:r>
    <w:r>
      <w:rPr>
        <w:rStyle w:val="Seitenzahl"/>
        <w:rFonts w:ascii="Arial" w:hAnsi="Arial" w:cs="Arial"/>
      </w:rPr>
      <w:fldChar w:fldCharType="end"/>
    </w:r>
    <w:r w:rsidR="002F7515" w:rsidRPr="00633173">
      <w:rPr>
        <w:rStyle w:val="Seitenzahl"/>
        <w:rFonts w:ascii="Arial" w:hAnsi="Arial" w:cs="Arial"/>
        <w:lang w:val="en-US"/>
      </w:rPr>
      <w:tab/>
      <w:t>Se</w:t>
    </w:r>
    <w:r w:rsidR="00633173" w:rsidRPr="00633173">
      <w:rPr>
        <w:rStyle w:val="Seitenzahl"/>
        <w:rFonts w:ascii="Arial" w:hAnsi="Arial" w:cs="Arial"/>
        <w:lang w:val="en-US"/>
      </w:rPr>
      <w:t>c</w:t>
    </w:r>
    <w:r w:rsidR="002F7515" w:rsidRPr="00633173">
      <w:rPr>
        <w:rStyle w:val="Seitenzahl"/>
        <w:rFonts w:ascii="Arial" w:hAnsi="Arial" w:cs="Arial"/>
        <w:lang w:val="en-US"/>
      </w:rPr>
      <w:t>c</w:t>
    </w:r>
    <w:r w:rsidR="002F7515" w:rsidRPr="00633173">
      <w:rPr>
        <w:rStyle w:val="Seitenzahl"/>
        <w:rFonts w:ascii="Arial" w:hAnsi="Arial" w:cs="Arial"/>
        <w:vanish/>
        <w:lang w:val="en-US"/>
      </w:rPr>
      <w:t xml:space="preserve">tisión 2010,  lud.  iciones </w:t>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2F7515" w:rsidRPr="00633173">
      <w:rPr>
        <w:rStyle w:val="Seitenzahl"/>
        <w:rFonts w:ascii="Arial" w:hAnsi="Arial" w:cs="Arial"/>
        <w:vanish/>
        <w:lang w:val="en-US"/>
      </w:rPr>
      <w:pgNum/>
    </w:r>
    <w:r w:rsidR="00633173" w:rsidRPr="00633173">
      <w:rPr>
        <w:rStyle w:val="Seitenzahl"/>
        <w:rFonts w:ascii="Arial" w:hAnsi="Arial" w:cs="Arial"/>
        <w:lang w:val="en-US"/>
      </w:rPr>
      <w:t>i</w:t>
    </w:r>
    <w:r w:rsidR="00633173">
      <w:rPr>
        <w:rStyle w:val="Seitenzahl"/>
        <w:rFonts w:ascii="Arial" w:hAnsi="Arial" w:cs="Arial"/>
        <w:lang w:val="en-US"/>
      </w:rPr>
      <w:t>ó</w:t>
    </w:r>
    <w:r w:rsidRPr="00633173">
      <w:rPr>
        <w:rStyle w:val="Seitenzahl"/>
        <w:rFonts w:ascii="Arial" w:hAnsi="Arial" w:cs="Arial"/>
        <w:lang w:val="en-US"/>
      </w:rPr>
      <w:t xml:space="preserve">n VIII. </w:t>
    </w:r>
    <w:r w:rsidR="00633173">
      <w:rPr>
        <w:rStyle w:val="Seitenzahl"/>
        <w:rFonts w:ascii="Arial" w:hAnsi="Arial" w:cs="Arial"/>
        <w:lang w:val="en-US"/>
      </w:rPr>
      <w:t>Condiciones Generales</w:t>
    </w:r>
  </w:p>
  <w:p w14:paraId="69FE3763" w14:textId="77777777" w:rsidR="00072455" w:rsidRPr="00633173" w:rsidRDefault="00072455">
    <w:pPr>
      <w:rPr>
        <w:lang w:val="en-US"/>
      </w:rPr>
    </w:pP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BE579D" w14:textId="446888BD" w:rsidR="00072455" w:rsidRDefault="00E13E32">
    <w:pPr>
      <w:pStyle w:val="Kopfzeile"/>
      <w:pBdr>
        <w:bottom w:val="single" w:sz="4" w:space="1" w:color="auto"/>
      </w:pBdr>
      <w:tabs>
        <w:tab w:val="right" w:pos="9072"/>
      </w:tabs>
      <w:ind w:right="-45"/>
      <w:rPr>
        <w:rFonts w:ascii="Arial" w:hAnsi="Arial" w:cs="Arial"/>
        <w:lang w:val="es-MX"/>
      </w:rPr>
    </w:pPr>
    <w:sdt>
      <w:sdtPr>
        <w:id w:val="-1147972961"/>
      </w:sdtPr>
      <w:sdtEndPr>
        <w:rPr>
          <w:rFonts w:ascii="Arial" w:hAnsi="Arial" w:cs="Arial"/>
        </w:rPr>
      </w:sdtEndPr>
      <w:sdtContent>
        <w:r w:rsidR="00072455">
          <w:rPr>
            <w:rFonts w:ascii="Arial" w:hAnsi="Arial" w:cs="Arial"/>
          </w:rPr>
          <w:fldChar w:fldCharType="begin"/>
        </w:r>
        <w:r w:rsidR="00072455">
          <w:rPr>
            <w:rFonts w:ascii="Arial" w:hAnsi="Arial" w:cs="Arial"/>
            <w:lang w:val="es-MX"/>
          </w:rPr>
          <w:instrText>PAGE   \* MERGEFORMAT</w:instrText>
        </w:r>
        <w:r w:rsidR="00072455">
          <w:rPr>
            <w:rFonts w:ascii="Arial" w:hAnsi="Arial" w:cs="Arial"/>
          </w:rPr>
          <w:fldChar w:fldCharType="separate"/>
        </w:r>
        <w:r w:rsidR="002F07B8">
          <w:rPr>
            <w:rFonts w:ascii="Arial" w:hAnsi="Arial" w:cs="Arial"/>
            <w:noProof/>
            <w:lang w:val="es-MX"/>
          </w:rPr>
          <w:t>102</w:t>
        </w:r>
        <w:r w:rsidR="00072455">
          <w:rPr>
            <w:rFonts w:ascii="Arial" w:hAnsi="Arial" w:cs="Arial"/>
          </w:rPr>
          <w:fldChar w:fldCharType="end"/>
        </w:r>
        <w:r w:rsidR="00072455">
          <w:rPr>
            <w:rFonts w:ascii="Arial" w:hAnsi="Arial" w:cs="Arial"/>
            <w:lang w:val="es-MX"/>
          </w:rPr>
          <w:tab/>
          <w:t xml:space="preserve">Sección </w:t>
        </w:r>
        <w:r w:rsidR="00072455">
          <w:rPr>
            <w:rFonts w:ascii="Arial" w:hAnsi="Arial" w:cs="Arial"/>
          </w:rPr>
          <w:t xml:space="preserve">IX.  </w:t>
        </w:r>
        <w:r w:rsidR="00072455">
          <w:rPr>
            <w:rFonts w:ascii="Arial" w:hAnsi="Arial" w:cs="Arial"/>
            <w:lang w:val="es-MX"/>
          </w:rPr>
          <w:t>Condiciones Particulares</w:t>
        </w:r>
      </w:sdtContent>
    </w:sdt>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87ABCD" w14:textId="087DA0CC" w:rsidR="00072455" w:rsidRDefault="00072455">
    <w:pPr>
      <w:pStyle w:val="Kopfzeile"/>
      <w:pBdr>
        <w:bottom w:val="single" w:sz="4" w:space="1" w:color="auto"/>
      </w:pBdr>
      <w:tabs>
        <w:tab w:val="right" w:pos="9072"/>
      </w:tabs>
      <w:ind w:right="-45"/>
      <w:rPr>
        <w:rFonts w:ascii="Arial" w:hAnsi="Arial" w:cs="Arial"/>
      </w:rPr>
    </w:pPr>
    <w:r>
      <w:rPr>
        <w:rFonts w:ascii="Arial" w:hAnsi="Arial" w:cs="Arial"/>
      </w:rPr>
      <w:t xml:space="preserve">Sección IX.  </w:t>
    </w:r>
    <w:r>
      <w:rPr>
        <w:rFonts w:ascii="Arial" w:hAnsi="Arial" w:cs="Arial"/>
        <w:lang w:val="es-MX"/>
      </w:rPr>
      <w:t xml:space="preserve">Condiciones </w:t>
    </w:r>
    <w:r w:rsidR="00633173">
      <w:rPr>
        <w:rFonts w:ascii="Arial" w:hAnsi="Arial" w:cs="Arial"/>
        <w:lang w:val="es-MX"/>
      </w:rPr>
      <w:t>Particulares</w:t>
    </w:r>
    <w:r>
      <w:rPr>
        <w:rFonts w:ascii="Arial" w:hAnsi="Arial" w:cs="Arial"/>
      </w:rPr>
      <w:tab/>
    </w:r>
    <w:r>
      <w:rPr>
        <w:rStyle w:val="Seitenzahl"/>
        <w:rFonts w:ascii="Arial" w:hAnsi="Arial" w:cs="Arial"/>
      </w:rPr>
      <w:fldChar w:fldCharType="begin"/>
    </w:r>
    <w:r>
      <w:rPr>
        <w:rStyle w:val="Seitenzahl"/>
        <w:rFonts w:ascii="Arial" w:hAnsi="Arial" w:cs="Arial"/>
      </w:rPr>
      <w:instrText xml:space="preserve"> PAGE </w:instrText>
    </w:r>
    <w:r>
      <w:rPr>
        <w:rStyle w:val="Seitenzahl"/>
        <w:rFonts w:ascii="Arial" w:hAnsi="Arial" w:cs="Arial"/>
      </w:rPr>
      <w:fldChar w:fldCharType="separate"/>
    </w:r>
    <w:r w:rsidR="001B6CE9">
      <w:rPr>
        <w:rStyle w:val="Seitenzahl"/>
        <w:rFonts w:ascii="Arial" w:hAnsi="Arial" w:cs="Arial"/>
        <w:noProof/>
      </w:rPr>
      <w:t>103</w:t>
    </w:r>
    <w:r>
      <w:rPr>
        <w:rStyle w:val="Seitenzahl"/>
        <w:rFonts w:ascii="Arial" w:hAnsi="Arial" w:cs="Arial"/>
      </w:rPr>
      <w:fldChar w:fldCharType="end"/>
    </w: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2932B3" w14:textId="0CBEBFA2" w:rsidR="00072455" w:rsidRDefault="00072455">
    <w:pPr>
      <w:pStyle w:val="Kopfzeile"/>
      <w:pBdr>
        <w:bottom w:val="single" w:sz="4" w:space="1" w:color="auto"/>
      </w:pBdr>
      <w:tabs>
        <w:tab w:val="right" w:pos="9072"/>
      </w:tabs>
      <w:jc w:val="right"/>
      <w:rPr>
        <w:rFonts w:ascii="Arial" w:hAnsi="Arial" w:cs="Arial"/>
        <w:lang w:val="es-MX"/>
      </w:rPr>
    </w:pPr>
    <w:r>
      <w:rPr>
        <w:rFonts w:ascii="Arial" w:hAnsi="Arial" w:cs="Arial"/>
      </w:rPr>
      <w:fldChar w:fldCharType="begin"/>
    </w:r>
    <w:r>
      <w:rPr>
        <w:rFonts w:ascii="Arial" w:hAnsi="Arial" w:cs="Arial"/>
        <w:lang w:val="es-MX"/>
      </w:rPr>
      <w:instrText xml:space="preserve"> PAGE   \* MERGEFORMAT </w:instrText>
    </w:r>
    <w:r>
      <w:rPr>
        <w:rFonts w:ascii="Arial" w:hAnsi="Arial" w:cs="Arial"/>
      </w:rPr>
      <w:fldChar w:fldCharType="separate"/>
    </w:r>
    <w:r>
      <w:rPr>
        <w:rFonts w:ascii="Arial" w:hAnsi="Arial" w:cs="Arial"/>
        <w:noProof/>
        <w:lang w:val="es-MX"/>
      </w:rPr>
      <w:t>i</w:t>
    </w:r>
    <w:r>
      <w:rPr>
        <w:rFonts w:ascii="Arial" w:hAnsi="Arial" w:cs="Arial"/>
      </w:rPr>
      <w:fldChar w:fldCharType="end"/>
    </w:r>
    <w:r>
      <w:rPr>
        <w:rFonts w:ascii="Arial" w:hAnsi="Arial" w:cs="Arial"/>
        <w:lang w:val="es-MX"/>
      </w:rPr>
      <w:tab/>
      <w:t>Sección IX. Condiciones Específicas</w:t>
    </w: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8C4458" w14:textId="19C7B843" w:rsidR="00072455" w:rsidRDefault="00E13E32">
    <w:pPr>
      <w:pStyle w:val="Kopfzeile"/>
      <w:pBdr>
        <w:bottom w:val="single" w:sz="4" w:space="1" w:color="auto"/>
      </w:pBdr>
      <w:tabs>
        <w:tab w:val="right" w:pos="9072"/>
      </w:tabs>
      <w:ind w:right="-45"/>
      <w:rPr>
        <w:rFonts w:ascii="Arial" w:hAnsi="Arial" w:cs="Arial"/>
        <w:lang w:val="es-MX"/>
      </w:rPr>
    </w:pPr>
    <w:sdt>
      <w:sdtPr>
        <w:id w:val="-1697464532"/>
      </w:sdtPr>
      <w:sdtEndPr>
        <w:rPr>
          <w:rFonts w:ascii="Arial" w:hAnsi="Arial" w:cs="Arial"/>
        </w:rPr>
      </w:sdtEndPr>
      <w:sdtContent>
        <w:r w:rsidR="00072455">
          <w:rPr>
            <w:rFonts w:ascii="Arial" w:hAnsi="Arial" w:cs="Arial"/>
          </w:rPr>
          <w:fldChar w:fldCharType="begin"/>
        </w:r>
        <w:r w:rsidR="00072455">
          <w:rPr>
            <w:rFonts w:ascii="Arial" w:hAnsi="Arial" w:cs="Arial"/>
            <w:lang w:val="es-MX"/>
          </w:rPr>
          <w:instrText>PAGE   \* MERGEFORMAT</w:instrText>
        </w:r>
        <w:r w:rsidR="00072455">
          <w:rPr>
            <w:rFonts w:ascii="Arial" w:hAnsi="Arial" w:cs="Arial"/>
          </w:rPr>
          <w:fldChar w:fldCharType="separate"/>
        </w:r>
        <w:r w:rsidR="002F07B8">
          <w:rPr>
            <w:rFonts w:ascii="Arial" w:hAnsi="Arial" w:cs="Arial"/>
            <w:noProof/>
            <w:lang w:val="es-MX"/>
          </w:rPr>
          <w:t>104</w:t>
        </w:r>
        <w:r w:rsidR="00072455">
          <w:rPr>
            <w:rFonts w:ascii="Arial" w:hAnsi="Arial" w:cs="Arial"/>
          </w:rPr>
          <w:fldChar w:fldCharType="end"/>
        </w:r>
        <w:r w:rsidR="00072455">
          <w:rPr>
            <w:rFonts w:ascii="Arial" w:hAnsi="Arial" w:cs="Arial"/>
            <w:lang w:val="es-MX"/>
          </w:rPr>
          <w:tab/>
          <w:t xml:space="preserve">Sección </w:t>
        </w:r>
        <w:r w:rsidR="00072455">
          <w:rPr>
            <w:rFonts w:ascii="Arial" w:hAnsi="Arial" w:cs="Arial"/>
          </w:rPr>
          <w:t xml:space="preserve">IX.  </w:t>
        </w:r>
        <w:r w:rsidR="00072455">
          <w:rPr>
            <w:rFonts w:ascii="Arial" w:hAnsi="Arial" w:cs="Arial"/>
            <w:lang w:val="es-MX"/>
          </w:rPr>
          <w:t>Condiciones Particulares</w:t>
        </w:r>
      </w:sdtContent>
    </w:sdt>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53192A" w14:textId="0AEDF4E0" w:rsidR="00072455" w:rsidRDefault="00072455">
    <w:pPr>
      <w:pStyle w:val="Kopfzeile"/>
      <w:pBdr>
        <w:bottom w:val="single" w:sz="4" w:space="1" w:color="auto"/>
      </w:pBdr>
      <w:tabs>
        <w:tab w:val="right" w:pos="9072"/>
      </w:tabs>
      <w:ind w:right="-45"/>
      <w:rPr>
        <w:rFonts w:ascii="Arial" w:hAnsi="Arial" w:cs="Arial"/>
      </w:rPr>
    </w:pPr>
    <w:r>
      <w:rPr>
        <w:rFonts w:ascii="Arial" w:hAnsi="Arial" w:cs="Arial"/>
      </w:rPr>
      <w:t xml:space="preserve">Sección IX.  </w:t>
    </w:r>
    <w:r>
      <w:rPr>
        <w:rFonts w:ascii="Arial" w:hAnsi="Arial" w:cs="Arial"/>
        <w:lang w:val="es-MX"/>
      </w:rPr>
      <w:t>Condiciones Particulares</w:t>
    </w:r>
    <w:r>
      <w:rPr>
        <w:rFonts w:ascii="Arial" w:hAnsi="Arial" w:cs="Arial"/>
      </w:rPr>
      <w:tab/>
    </w:r>
    <w:r>
      <w:rPr>
        <w:rStyle w:val="Seitenzahl"/>
        <w:rFonts w:ascii="Arial" w:hAnsi="Arial" w:cs="Arial"/>
      </w:rPr>
      <w:fldChar w:fldCharType="begin"/>
    </w:r>
    <w:r>
      <w:rPr>
        <w:rStyle w:val="Seitenzahl"/>
        <w:rFonts w:ascii="Arial" w:hAnsi="Arial" w:cs="Arial"/>
      </w:rPr>
      <w:instrText xml:space="preserve"> PAGE </w:instrText>
    </w:r>
    <w:r>
      <w:rPr>
        <w:rStyle w:val="Seitenzahl"/>
        <w:rFonts w:ascii="Arial" w:hAnsi="Arial" w:cs="Arial"/>
      </w:rPr>
      <w:fldChar w:fldCharType="separate"/>
    </w:r>
    <w:r w:rsidR="002F07B8">
      <w:rPr>
        <w:rStyle w:val="Seitenzahl"/>
        <w:rFonts w:ascii="Arial" w:hAnsi="Arial" w:cs="Arial"/>
        <w:noProof/>
      </w:rPr>
      <w:t>105</w:t>
    </w:r>
    <w:r>
      <w:rPr>
        <w:rStyle w:val="Seitenzahl"/>
        <w:rFonts w:ascii="Arial" w:hAnsi="Arial" w:cs="Arial"/>
      </w:rPr>
      <w:fldChar w:fldCharType="end"/>
    </w: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C9BEAF" w14:textId="77777777" w:rsidR="00072455" w:rsidRDefault="00072455">
    <w:pPr>
      <w:pStyle w:val="Kopfzeile"/>
      <w:pBdr>
        <w:bottom w:val="single" w:sz="4" w:space="1" w:color="auto"/>
      </w:pBdr>
      <w:tabs>
        <w:tab w:val="right" w:pos="9072"/>
      </w:tabs>
      <w:ind w:right="-405"/>
      <w:rPr>
        <w:rFonts w:ascii="Arial" w:hAnsi="Arial" w:cs="Arial"/>
      </w:rPr>
    </w:pPr>
    <w:r>
      <w:rPr>
        <w:rStyle w:val="Seitenzahl"/>
        <w:rFonts w:ascii="Arial" w:hAnsi="Arial" w:cs="Arial"/>
      </w:rPr>
      <w:fldChar w:fldCharType="begin"/>
    </w:r>
    <w:r>
      <w:rPr>
        <w:rStyle w:val="Seitenzahl"/>
        <w:rFonts w:ascii="Arial" w:hAnsi="Arial" w:cs="Arial"/>
      </w:rPr>
      <w:instrText xml:space="preserve"> PAGE </w:instrText>
    </w:r>
    <w:r>
      <w:rPr>
        <w:rStyle w:val="Seitenzahl"/>
        <w:rFonts w:ascii="Arial" w:hAnsi="Arial" w:cs="Arial"/>
      </w:rPr>
      <w:fldChar w:fldCharType="separate"/>
    </w:r>
    <w:r w:rsidR="002F07B8">
      <w:rPr>
        <w:rStyle w:val="Seitenzahl"/>
        <w:rFonts w:ascii="Arial" w:hAnsi="Arial" w:cs="Arial"/>
        <w:noProof/>
      </w:rPr>
      <w:t>116</w:t>
    </w:r>
    <w:r>
      <w:rPr>
        <w:rStyle w:val="Seitenzahl"/>
        <w:rFonts w:ascii="Arial" w:hAnsi="Arial" w:cs="Arial"/>
      </w:rPr>
      <w:fldChar w:fldCharType="end"/>
    </w:r>
    <w:r>
      <w:rPr>
        <w:rStyle w:val="Seitenzahl"/>
        <w:rFonts w:ascii="Arial" w:hAnsi="Arial" w:cs="Arial"/>
      </w:rPr>
      <w:tab/>
      <w:t>Sección X. Formularios del Contrato</w:t>
    </w: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ABFA1C" w14:textId="77777777" w:rsidR="00072455" w:rsidRDefault="00072455">
    <w:pPr>
      <w:pStyle w:val="Kopfzeile"/>
      <w:pBdr>
        <w:bottom w:val="single" w:sz="4" w:space="1" w:color="auto"/>
      </w:pBdr>
      <w:tabs>
        <w:tab w:val="right" w:pos="8789"/>
      </w:tabs>
      <w:ind w:right="-122"/>
      <w:rPr>
        <w:rFonts w:ascii="Arial" w:hAnsi="Arial" w:cs="Arial"/>
      </w:rPr>
    </w:pPr>
    <w:r>
      <w:rPr>
        <w:rFonts w:ascii="Arial" w:hAnsi="Arial" w:cs="Arial"/>
      </w:rPr>
      <w:t>Sección X. Formularios del Contrato</w:t>
    </w:r>
    <w:r>
      <w:rPr>
        <w:rFonts w:ascii="Arial" w:hAnsi="Arial" w:cs="Arial"/>
      </w:rPr>
      <w:tab/>
    </w:r>
    <w:r>
      <w:rPr>
        <w:rStyle w:val="Seitenzahl"/>
        <w:rFonts w:ascii="Arial" w:hAnsi="Arial" w:cs="Arial"/>
      </w:rPr>
      <w:fldChar w:fldCharType="begin"/>
    </w:r>
    <w:r>
      <w:rPr>
        <w:rStyle w:val="Seitenzahl"/>
        <w:rFonts w:ascii="Arial" w:hAnsi="Arial" w:cs="Arial"/>
      </w:rPr>
      <w:instrText xml:space="preserve"> PAGE </w:instrText>
    </w:r>
    <w:r>
      <w:rPr>
        <w:rStyle w:val="Seitenzahl"/>
        <w:rFonts w:ascii="Arial" w:hAnsi="Arial" w:cs="Arial"/>
      </w:rPr>
      <w:fldChar w:fldCharType="separate"/>
    </w:r>
    <w:r w:rsidR="002F07B8">
      <w:rPr>
        <w:rStyle w:val="Seitenzahl"/>
        <w:rFonts w:ascii="Arial" w:hAnsi="Arial" w:cs="Arial"/>
        <w:noProof/>
      </w:rPr>
      <w:t>115</w:t>
    </w:r>
    <w:r>
      <w:rPr>
        <w:rStyle w:val="Seitenzahl"/>
        <w:rFonts w:ascii="Arial" w:hAnsi="Arial" w:cs="Arial"/>
      </w:rPr>
      <w:fldChar w:fldCharType="end"/>
    </w: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55B0A7" w14:textId="77777777" w:rsidR="00072455" w:rsidRDefault="00072455">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FFFFFF88"/>
    <w:lvl w:ilvl="0">
      <w:start w:val="1"/>
      <w:numFmt w:val="decimal"/>
      <w:pStyle w:val="Listennummer"/>
      <w:lvlText w:val="%1."/>
      <w:lvlJc w:val="left"/>
      <w:pPr>
        <w:tabs>
          <w:tab w:val="left" w:pos="360"/>
        </w:tabs>
        <w:ind w:left="360" w:hanging="360"/>
      </w:pPr>
    </w:lvl>
  </w:abstractNum>
  <w:abstractNum w:abstractNumId="1" w15:restartNumberingAfterBreak="0">
    <w:nsid w:val="FFFFFFFB"/>
    <w:multiLevelType w:val="multilevel"/>
    <w:tmpl w:val="FFFFFFFB"/>
    <w:lvl w:ilvl="0">
      <w:numFmt w:val="none"/>
      <w:lvlText w:val=""/>
      <w:lvlJc w:val="left"/>
      <w:rPr>
        <w:rFonts w:cs="Times New Roman"/>
      </w:rPr>
    </w:lvl>
    <w:lvl w:ilvl="1">
      <w:numFmt w:val="none"/>
      <w:lvlText w:val=""/>
      <w:lvlJc w:val="left"/>
      <w:rPr>
        <w:rFonts w:cs="Times New Roman"/>
      </w:rPr>
    </w:lvl>
    <w:lvl w:ilvl="2">
      <w:numFmt w:val="none"/>
      <w:lvlText w:val=""/>
      <w:lvlJc w:val="left"/>
      <w:rPr>
        <w:rFonts w:cs="Times New Roman"/>
      </w:rPr>
    </w:lvl>
    <w:lvl w:ilvl="3">
      <w:start w:val="1"/>
      <w:numFmt w:val="lowerRoman"/>
      <w:pStyle w:val="berschrift4"/>
      <w:lvlText w:val="(%4)"/>
      <w:legacy w:legacy="1" w:legacySpace="120" w:legacyIndent="648"/>
      <w:lvlJc w:val="left"/>
      <w:pPr>
        <w:ind w:left="1512" w:hanging="648"/>
      </w:pPr>
      <w:rPr>
        <w:rFonts w:cs="Times New Roman"/>
      </w:rPr>
    </w:lvl>
    <w:lvl w:ilvl="4">
      <w:numFmt w:val="none"/>
      <w:lvlText w:val=""/>
      <w:lvlJc w:val="left"/>
      <w:rPr>
        <w:rFonts w:cs="Times New Roman"/>
      </w:rPr>
    </w:lvl>
    <w:lvl w:ilvl="5">
      <w:start w:val="1"/>
      <w:numFmt w:val="decimal"/>
      <w:pStyle w:val="berschrift6"/>
      <w:lvlText w:val=".%6"/>
      <w:legacy w:legacy="1" w:legacySpace="120" w:legacyIndent="1152"/>
      <w:lvlJc w:val="left"/>
      <w:pPr>
        <w:ind w:left="1152" w:hanging="1152"/>
      </w:pPr>
      <w:rPr>
        <w:rFonts w:cs="Times New Roman"/>
      </w:rPr>
    </w:lvl>
    <w:lvl w:ilvl="6">
      <w:start w:val="1"/>
      <w:numFmt w:val="decimal"/>
      <w:pStyle w:val="berschrift7"/>
      <w:lvlText w:val=".%6.%7"/>
      <w:legacy w:legacy="1" w:legacySpace="120" w:legacyIndent="1296"/>
      <w:lvlJc w:val="left"/>
      <w:pPr>
        <w:ind w:left="1296" w:hanging="1296"/>
      </w:pPr>
      <w:rPr>
        <w:rFonts w:cs="Times New Roman"/>
      </w:rPr>
    </w:lvl>
    <w:lvl w:ilvl="7">
      <w:start w:val="1"/>
      <w:numFmt w:val="decimal"/>
      <w:pStyle w:val="berschrift8"/>
      <w:lvlText w:val=".%6.%7.%8"/>
      <w:legacy w:legacy="1" w:legacySpace="120" w:legacyIndent="1440"/>
      <w:lvlJc w:val="left"/>
      <w:pPr>
        <w:ind w:left="1440" w:hanging="1440"/>
      </w:pPr>
      <w:rPr>
        <w:rFonts w:cs="Times New Roman"/>
      </w:rPr>
    </w:lvl>
    <w:lvl w:ilvl="8">
      <w:start w:val="1"/>
      <w:numFmt w:val="decimal"/>
      <w:pStyle w:val="berschrift9"/>
      <w:lvlText w:val=".%6.%7.%8.%9"/>
      <w:legacy w:legacy="1" w:legacySpace="120" w:legacyIndent="1584"/>
      <w:lvlJc w:val="left"/>
      <w:pPr>
        <w:ind w:left="1584" w:hanging="1584"/>
      </w:pPr>
      <w:rPr>
        <w:rFonts w:cs="Times New Roman"/>
      </w:rPr>
    </w:lvl>
  </w:abstractNum>
  <w:abstractNum w:abstractNumId="2" w15:restartNumberingAfterBreak="0">
    <w:nsid w:val="00000005"/>
    <w:multiLevelType w:val="multilevel"/>
    <w:tmpl w:val="00000005"/>
    <w:lvl w:ilvl="0">
      <w:start w:val="1"/>
      <w:numFmt w:val="bullet"/>
      <w:pStyle w:val="Sectiontextpuces"/>
      <w:lvlText w:val=""/>
      <w:lvlJc w:val="left"/>
      <w:pPr>
        <w:tabs>
          <w:tab w:val="left" w:pos="1080"/>
        </w:tabs>
        <w:ind w:left="1080" w:hanging="360"/>
      </w:pPr>
      <w:rPr>
        <w:rFonts w:ascii="Symbol" w:hAnsi="Symbol" w:hint="default"/>
        <w:spacing w:val="0"/>
      </w:rPr>
    </w:lvl>
    <w:lvl w:ilvl="1">
      <w:start w:val="1"/>
      <w:numFmt w:val="bullet"/>
      <w:lvlText w:val="o"/>
      <w:lvlJc w:val="left"/>
      <w:pPr>
        <w:tabs>
          <w:tab w:val="left" w:pos="1440"/>
        </w:tabs>
        <w:ind w:left="1440" w:hanging="360"/>
      </w:pPr>
      <w:rPr>
        <w:rFonts w:ascii="Courier New" w:hAnsi="Courier New" w:hint="default"/>
        <w:spacing w:val="0"/>
      </w:rPr>
    </w:lvl>
    <w:lvl w:ilvl="2">
      <w:start w:val="1"/>
      <w:numFmt w:val="bullet"/>
      <w:lvlText w:val=""/>
      <w:lvlJc w:val="left"/>
      <w:pPr>
        <w:tabs>
          <w:tab w:val="left" w:pos="2160"/>
        </w:tabs>
        <w:ind w:left="2160" w:hanging="360"/>
      </w:pPr>
      <w:rPr>
        <w:rFonts w:ascii="Wingdings" w:hAnsi="Wingdings" w:hint="default"/>
        <w:spacing w:val="0"/>
      </w:rPr>
    </w:lvl>
    <w:lvl w:ilvl="3">
      <w:start w:val="1"/>
      <w:numFmt w:val="bullet"/>
      <w:lvlText w:val=""/>
      <w:lvlJc w:val="left"/>
      <w:pPr>
        <w:tabs>
          <w:tab w:val="left" w:pos="2880"/>
        </w:tabs>
        <w:ind w:left="2880" w:hanging="360"/>
      </w:pPr>
      <w:rPr>
        <w:rFonts w:ascii="Symbol" w:hAnsi="Symbol" w:hint="default"/>
        <w:spacing w:val="0"/>
      </w:rPr>
    </w:lvl>
    <w:lvl w:ilvl="4">
      <w:start w:val="1"/>
      <w:numFmt w:val="bullet"/>
      <w:lvlText w:val="o"/>
      <w:lvlJc w:val="left"/>
      <w:pPr>
        <w:tabs>
          <w:tab w:val="left" w:pos="3600"/>
        </w:tabs>
        <w:ind w:left="3600" w:hanging="360"/>
      </w:pPr>
      <w:rPr>
        <w:rFonts w:ascii="Courier New" w:hAnsi="Courier New" w:hint="default"/>
        <w:spacing w:val="0"/>
      </w:rPr>
    </w:lvl>
    <w:lvl w:ilvl="5">
      <w:start w:val="1"/>
      <w:numFmt w:val="bullet"/>
      <w:lvlText w:val=""/>
      <w:lvlJc w:val="left"/>
      <w:pPr>
        <w:tabs>
          <w:tab w:val="left" w:pos="4320"/>
        </w:tabs>
        <w:ind w:left="4320" w:hanging="360"/>
      </w:pPr>
      <w:rPr>
        <w:rFonts w:ascii="Wingdings" w:hAnsi="Wingdings" w:hint="default"/>
        <w:spacing w:val="0"/>
      </w:rPr>
    </w:lvl>
    <w:lvl w:ilvl="6">
      <w:start w:val="1"/>
      <w:numFmt w:val="bullet"/>
      <w:lvlText w:val=""/>
      <w:lvlJc w:val="left"/>
      <w:pPr>
        <w:tabs>
          <w:tab w:val="left" w:pos="5040"/>
        </w:tabs>
        <w:ind w:left="5040" w:hanging="360"/>
      </w:pPr>
      <w:rPr>
        <w:rFonts w:ascii="Symbol" w:hAnsi="Symbol" w:hint="default"/>
        <w:spacing w:val="0"/>
      </w:rPr>
    </w:lvl>
    <w:lvl w:ilvl="7">
      <w:start w:val="1"/>
      <w:numFmt w:val="bullet"/>
      <w:lvlText w:val="o"/>
      <w:lvlJc w:val="left"/>
      <w:pPr>
        <w:tabs>
          <w:tab w:val="left" w:pos="5760"/>
        </w:tabs>
        <w:ind w:left="5760" w:hanging="360"/>
      </w:pPr>
      <w:rPr>
        <w:rFonts w:ascii="Courier New" w:hAnsi="Courier New" w:hint="default"/>
        <w:spacing w:val="0"/>
      </w:rPr>
    </w:lvl>
    <w:lvl w:ilvl="8">
      <w:start w:val="1"/>
      <w:numFmt w:val="bullet"/>
      <w:lvlText w:val=""/>
      <w:lvlJc w:val="left"/>
      <w:pPr>
        <w:tabs>
          <w:tab w:val="left" w:pos="6480"/>
        </w:tabs>
        <w:ind w:left="6480" w:hanging="360"/>
      </w:pPr>
      <w:rPr>
        <w:rFonts w:ascii="Wingdings" w:hAnsi="Wingdings" w:hint="default"/>
        <w:spacing w:val="0"/>
      </w:rPr>
    </w:lvl>
  </w:abstractNum>
  <w:abstractNum w:abstractNumId="3" w15:restartNumberingAfterBreak="0">
    <w:nsid w:val="002A7B47"/>
    <w:multiLevelType w:val="singleLevel"/>
    <w:tmpl w:val="002A7B47"/>
    <w:lvl w:ilvl="0">
      <w:start w:val="1"/>
      <w:numFmt w:val="bullet"/>
      <w:pStyle w:val="E1"/>
      <w:lvlText w:val=""/>
      <w:lvlJc w:val="left"/>
      <w:pPr>
        <w:tabs>
          <w:tab w:val="left" w:pos="360"/>
        </w:tabs>
        <w:ind w:left="284" w:hanging="284"/>
      </w:pPr>
      <w:rPr>
        <w:rFonts w:ascii="Symbol" w:hAnsi="Symbol" w:hint="default"/>
      </w:rPr>
    </w:lvl>
  </w:abstractNum>
  <w:abstractNum w:abstractNumId="4" w15:restartNumberingAfterBreak="0">
    <w:nsid w:val="06D537A1"/>
    <w:multiLevelType w:val="multilevel"/>
    <w:tmpl w:val="06D537A1"/>
    <w:lvl w:ilvl="0">
      <w:start w:val="1"/>
      <w:numFmt w:val="lowerLetter"/>
      <w:lvlText w:val="%1)"/>
      <w:lvlJc w:val="left"/>
      <w:pPr>
        <w:tabs>
          <w:tab w:val="left" w:pos="596"/>
        </w:tabs>
        <w:ind w:left="596" w:hanging="454"/>
      </w:pPr>
      <w:rPr>
        <w:rFonts w:hint="default"/>
        <w:b w:val="0"/>
        <w:i w:val="0"/>
      </w:rPr>
    </w:lvl>
    <w:lvl w:ilvl="1">
      <w:start w:val="1"/>
      <w:numFmt w:val="lowerLetter"/>
      <w:lvlText w:val="%2."/>
      <w:lvlJc w:val="left"/>
      <w:pPr>
        <w:tabs>
          <w:tab w:val="left" w:pos="1469"/>
        </w:tabs>
        <w:ind w:left="1469" w:hanging="360"/>
      </w:pPr>
      <w:rPr>
        <w:rFonts w:cs="Times New Roman"/>
      </w:rPr>
    </w:lvl>
    <w:lvl w:ilvl="2">
      <w:start w:val="1"/>
      <w:numFmt w:val="lowerRoman"/>
      <w:lvlText w:val="%3."/>
      <w:lvlJc w:val="right"/>
      <w:pPr>
        <w:tabs>
          <w:tab w:val="left" w:pos="2189"/>
        </w:tabs>
        <w:ind w:left="2189" w:hanging="180"/>
      </w:pPr>
      <w:rPr>
        <w:rFonts w:cs="Times New Roman"/>
      </w:rPr>
    </w:lvl>
    <w:lvl w:ilvl="3">
      <w:start w:val="1"/>
      <w:numFmt w:val="decimal"/>
      <w:lvlText w:val="%4."/>
      <w:lvlJc w:val="left"/>
      <w:pPr>
        <w:tabs>
          <w:tab w:val="left" w:pos="2909"/>
        </w:tabs>
        <w:ind w:left="2909" w:hanging="360"/>
      </w:pPr>
      <w:rPr>
        <w:rFonts w:cs="Times New Roman"/>
      </w:rPr>
    </w:lvl>
    <w:lvl w:ilvl="4">
      <w:start w:val="1"/>
      <w:numFmt w:val="lowerLetter"/>
      <w:lvlText w:val="%5."/>
      <w:lvlJc w:val="left"/>
      <w:pPr>
        <w:tabs>
          <w:tab w:val="left" w:pos="3629"/>
        </w:tabs>
        <w:ind w:left="3629" w:hanging="360"/>
      </w:pPr>
      <w:rPr>
        <w:rFonts w:cs="Times New Roman"/>
      </w:rPr>
    </w:lvl>
    <w:lvl w:ilvl="5">
      <w:start w:val="1"/>
      <w:numFmt w:val="lowerRoman"/>
      <w:lvlText w:val="%6."/>
      <w:lvlJc w:val="right"/>
      <w:pPr>
        <w:tabs>
          <w:tab w:val="left" w:pos="4349"/>
        </w:tabs>
        <w:ind w:left="4349" w:hanging="180"/>
      </w:pPr>
      <w:rPr>
        <w:rFonts w:cs="Times New Roman"/>
      </w:rPr>
    </w:lvl>
    <w:lvl w:ilvl="6">
      <w:start w:val="1"/>
      <w:numFmt w:val="decimal"/>
      <w:lvlText w:val="%7."/>
      <w:lvlJc w:val="left"/>
      <w:pPr>
        <w:tabs>
          <w:tab w:val="left" w:pos="5069"/>
        </w:tabs>
        <w:ind w:left="5069" w:hanging="360"/>
      </w:pPr>
      <w:rPr>
        <w:rFonts w:cs="Times New Roman"/>
      </w:rPr>
    </w:lvl>
    <w:lvl w:ilvl="7">
      <w:start w:val="1"/>
      <w:numFmt w:val="lowerLetter"/>
      <w:lvlText w:val="%8."/>
      <w:lvlJc w:val="left"/>
      <w:pPr>
        <w:tabs>
          <w:tab w:val="left" w:pos="5789"/>
        </w:tabs>
        <w:ind w:left="5789" w:hanging="360"/>
      </w:pPr>
      <w:rPr>
        <w:rFonts w:cs="Times New Roman"/>
      </w:rPr>
    </w:lvl>
    <w:lvl w:ilvl="8">
      <w:start w:val="1"/>
      <w:numFmt w:val="lowerRoman"/>
      <w:lvlText w:val="%9."/>
      <w:lvlJc w:val="right"/>
      <w:pPr>
        <w:tabs>
          <w:tab w:val="left" w:pos="6509"/>
        </w:tabs>
        <w:ind w:left="6509" w:hanging="180"/>
      </w:pPr>
      <w:rPr>
        <w:rFonts w:cs="Times New Roman"/>
      </w:rPr>
    </w:lvl>
  </w:abstractNum>
  <w:abstractNum w:abstractNumId="5" w15:restartNumberingAfterBreak="0">
    <w:nsid w:val="070F06EB"/>
    <w:multiLevelType w:val="multilevel"/>
    <w:tmpl w:val="070F06EB"/>
    <w:lvl w:ilvl="0">
      <w:start w:val="1"/>
      <w:numFmt w:val="lowerLetter"/>
      <w:lvlText w:val="%1)"/>
      <w:legacy w:legacy="1" w:legacySpace="120" w:legacyIndent="360"/>
      <w:lvlJc w:val="left"/>
      <w:pPr>
        <w:ind w:left="3960" w:hanging="360"/>
      </w:pPr>
      <w:rPr>
        <w:rFonts w:cs="Times New Roman"/>
      </w:rPr>
    </w:lvl>
    <w:lvl w:ilvl="1">
      <w:start w:val="1"/>
      <w:numFmt w:val="lowerLetter"/>
      <w:lvlText w:val="%2."/>
      <w:lvlJc w:val="left"/>
      <w:pPr>
        <w:tabs>
          <w:tab w:val="left" w:pos="4320"/>
        </w:tabs>
        <w:ind w:left="4320" w:hanging="360"/>
      </w:pPr>
      <w:rPr>
        <w:rFonts w:cs="Times New Roman"/>
      </w:rPr>
    </w:lvl>
    <w:lvl w:ilvl="2">
      <w:start w:val="1"/>
      <w:numFmt w:val="lowerRoman"/>
      <w:lvlText w:val="%3."/>
      <w:lvlJc w:val="right"/>
      <w:pPr>
        <w:tabs>
          <w:tab w:val="left" w:pos="5040"/>
        </w:tabs>
        <w:ind w:left="5040" w:hanging="180"/>
      </w:pPr>
      <w:rPr>
        <w:rFonts w:cs="Times New Roman"/>
      </w:rPr>
    </w:lvl>
    <w:lvl w:ilvl="3">
      <w:start w:val="1"/>
      <w:numFmt w:val="decimal"/>
      <w:lvlText w:val="%4."/>
      <w:lvlJc w:val="left"/>
      <w:pPr>
        <w:tabs>
          <w:tab w:val="left" w:pos="5760"/>
        </w:tabs>
        <w:ind w:left="5760" w:hanging="360"/>
      </w:pPr>
      <w:rPr>
        <w:rFonts w:cs="Times New Roman"/>
      </w:rPr>
    </w:lvl>
    <w:lvl w:ilvl="4">
      <w:start w:val="1"/>
      <w:numFmt w:val="lowerLetter"/>
      <w:lvlText w:val="%5."/>
      <w:lvlJc w:val="left"/>
      <w:pPr>
        <w:tabs>
          <w:tab w:val="left" w:pos="6480"/>
        </w:tabs>
        <w:ind w:left="6480" w:hanging="360"/>
      </w:pPr>
      <w:rPr>
        <w:rFonts w:cs="Times New Roman"/>
      </w:rPr>
    </w:lvl>
    <w:lvl w:ilvl="5">
      <w:start w:val="1"/>
      <w:numFmt w:val="lowerRoman"/>
      <w:lvlText w:val="%6."/>
      <w:lvlJc w:val="right"/>
      <w:pPr>
        <w:tabs>
          <w:tab w:val="left" w:pos="7200"/>
        </w:tabs>
        <w:ind w:left="7200" w:hanging="180"/>
      </w:pPr>
      <w:rPr>
        <w:rFonts w:cs="Times New Roman"/>
      </w:rPr>
    </w:lvl>
    <w:lvl w:ilvl="6">
      <w:start w:val="1"/>
      <w:numFmt w:val="decimal"/>
      <w:lvlText w:val="%7."/>
      <w:lvlJc w:val="left"/>
      <w:pPr>
        <w:tabs>
          <w:tab w:val="left" w:pos="7920"/>
        </w:tabs>
        <w:ind w:left="7920" w:hanging="360"/>
      </w:pPr>
      <w:rPr>
        <w:rFonts w:cs="Times New Roman"/>
      </w:rPr>
    </w:lvl>
    <w:lvl w:ilvl="7">
      <w:start w:val="1"/>
      <w:numFmt w:val="lowerLetter"/>
      <w:lvlText w:val="%8."/>
      <w:lvlJc w:val="left"/>
      <w:pPr>
        <w:tabs>
          <w:tab w:val="left" w:pos="8640"/>
        </w:tabs>
        <w:ind w:left="8640" w:hanging="360"/>
      </w:pPr>
      <w:rPr>
        <w:rFonts w:cs="Times New Roman"/>
      </w:rPr>
    </w:lvl>
    <w:lvl w:ilvl="8">
      <w:start w:val="1"/>
      <w:numFmt w:val="lowerRoman"/>
      <w:lvlText w:val="%9."/>
      <w:lvlJc w:val="right"/>
      <w:pPr>
        <w:tabs>
          <w:tab w:val="left" w:pos="9360"/>
        </w:tabs>
        <w:ind w:left="9360" w:hanging="180"/>
      </w:pPr>
      <w:rPr>
        <w:rFonts w:cs="Times New Roman"/>
      </w:rPr>
    </w:lvl>
  </w:abstractNum>
  <w:abstractNum w:abstractNumId="6" w15:restartNumberingAfterBreak="0">
    <w:nsid w:val="0CB70B6D"/>
    <w:multiLevelType w:val="multilevel"/>
    <w:tmpl w:val="0CB70B6D"/>
    <w:lvl w:ilvl="0">
      <w:start w:val="3"/>
      <w:numFmt w:val="bullet"/>
      <w:lvlText w:val="-"/>
      <w:lvlJc w:val="left"/>
      <w:pPr>
        <w:tabs>
          <w:tab w:val="left" w:pos="450"/>
        </w:tabs>
        <w:ind w:left="450" w:hanging="540"/>
      </w:pPr>
      <w:rPr>
        <w:rFonts w:ascii="Times New Roman" w:eastAsia="Times New Roman" w:hAnsi="Times New Roman" w:hint="default"/>
      </w:rPr>
    </w:lvl>
    <w:lvl w:ilvl="1">
      <w:start w:val="1"/>
      <w:numFmt w:val="bullet"/>
      <w:lvlText w:val="o"/>
      <w:lvlJc w:val="left"/>
      <w:pPr>
        <w:tabs>
          <w:tab w:val="left" w:pos="990"/>
        </w:tabs>
        <w:ind w:left="990" w:hanging="360"/>
      </w:pPr>
      <w:rPr>
        <w:rFonts w:ascii="Courier New" w:hAnsi="Courier New" w:hint="default"/>
      </w:rPr>
    </w:lvl>
    <w:lvl w:ilvl="2">
      <w:start w:val="1"/>
      <w:numFmt w:val="bullet"/>
      <w:lvlText w:val=""/>
      <w:lvlJc w:val="left"/>
      <w:pPr>
        <w:tabs>
          <w:tab w:val="left" w:pos="1710"/>
        </w:tabs>
        <w:ind w:left="1710" w:hanging="360"/>
      </w:pPr>
      <w:rPr>
        <w:rFonts w:ascii="Wingdings" w:hAnsi="Wingdings" w:hint="default"/>
      </w:rPr>
    </w:lvl>
    <w:lvl w:ilvl="3">
      <w:start w:val="1"/>
      <w:numFmt w:val="bullet"/>
      <w:lvlText w:val=""/>
      <w:lvlJc w:val="left"/>
      <w:pPr>
        <w:tabs>
          <w:tab w:val="left" w:pos="2430"/>
        </w:tabs>
        <w:ind w:left="2430" w:hanging="360"/>
      </w:pPr>
      <w:rPr>
        <w:rFonts w:ascii="Symbol" w:hAnsi="Symbol" w:hint="default"/>
      </w:rPr>
    </w:lvl>
    <w:lvl w:ilvl="4">
      <w:start w:val="1"/>
      <w:numFmt w:val="bullet"/>
      <w:lvlText w:val="o"/>
      <w:lvlJc w:val="left"/>
      <w:pPr>
        <w:tabs>
          <w:tab w:val="left" w:pos="3150"/>
        </w:tabs>
        <w:ind w:left="3150" w:hanging="360"/>
      </w:pPr>
      <w:rPr>
        <w:rFonts w:ascii="Courier New" w:hAnsi="Courier New" w:hint="default"/>
      </w:rPr>
    </w:lvl>
    <w:lvl w:ilvl="5">
      <w:start w:val="1"/>
      <w:numFmt w:val="bullet"/>
      <w:lvlText w:val=""/>
      <w:lvlJc w:val="left"/>
      <w:pPr>
        <w:tabs>
          <w:tab w:val="left" w:pos="3870"/>
        </w:tabs>
        <w:ind w:left="3870" w:hanging="360"/>
      </w:pPr>
      <w:rPr>
        <w:rFonts w:ascii="Wingdings" w:hAnsi="Wingdings" w:hint="default"/>
      </w:rPr>
    </w:lvl>
    <w:lvl w:ilvl="6">
      <w:start w:val="1"/>
      <w:numFmt w:val="bullet"/>
      <w:lvlText w:val=""/>
      <w:lvlJc w:val="left"/>
      <w:pPr>
        <w:tabs>
          <w:tab w:val="left" w:pos="4590"/>
        </w:tabs>
        <w:ind w:left="4590" w:hanging="360"/>
      </w:pPr>
      <w:rPr>
        <w:rFonts w:ascii="Symbol" w:hAnsi="Symbol" w:hint="default"/>
      </w:rPr>
    </w:lvl>
    <w:lvl w:ilvl="7">
      <w:start w:val="1"/>
      <w:numFmt w:val="bullet"/>
      <w:lvlText w:val="o"/>
      <w:lvlJc w:val="left"/>
      <w:pPr>
        <w:tabs>
          <w:tab w:val="left" w:pos="5310"/>
        </w:tabs>
        <w:ind w:left="5310" w:hanging="360"/>
      </w:pPr>
      <w:rPr>
        <w:rFonts w:ascii="Courier New" w:hAnsi="Courier New" w:hint="default"/>
      </w:rPr>
    </w:lvl>
    <w:lvl w:ilvl="8">
      <w:start w:val="1"/>
      <w:numFmt w:val="bullet"/>
      <w:lvlText w:val=""/>
      <w:lvlJc w:val="left"/>
      <w:pPr>
        <w:tabs>
          <w:tab w:val="left" w:pos="6030"/>
        </w:tabs>
        <w:ind w:left="6030" w:hanging="360"/>
      </w:pPr>
      <w:rPr>
        <w:rFonts w:ascii="Wingdings" w:hAnsi="Wingdings" w:hint="default"/>
      </w:rPr>
    </w:lvl>
  </w:abstractNum>
  <w:abstractNum w:abstractNumId="7" w15:restartNumberingAfterBreak="0">
    <w:nsid w:val="0F4F6C1A"/>
    <w:multiLevelType w:val="multilevel"/>
    <w:tmpl w:val="0F4F6C1A"/>
    <w:lvl w:ilvl="0">
      <w:start w:val="1"/>
      <w:numFmt w:val="decimal"/>
      <w:lvlText w:val="%1."/>
      <w:lvlJc w:val="left"/>
      <w:pPr>
        <w:ind w:left="1996" w:hanging="360"/>
      </w:pPr>
    </w:lvl>
    <w:lvl w:ilvl="1">
      <w:start w:val="6"/>
      <w:numFmt w:val="decimal"/>
      <w:isLgl/>
      <w:lvlText w:val="%1.%2"/>
      <w:lvlJc w:val="left"/>
      <w:pPr>
        <w:ind w:left="1996" w:hanging="360"/>
      </w:pPr>
      <w:rPr>
        <w:rFonts w:hint="default"/>
      </w:rPr>
    </w:lvl>
    <w:lvl w:ilvl="2">
      <w:start w:val="1"/>
      <w:numFmt w:val="decimal"/>
      <w:isLgl/>
      <w:lvlText w:val="%1.%2.%3"/>
      <w:lvlJc w:val="left"/>
      <w:pPr>
        <w:ind w:left="2356" w:hanging="720"/>
      </w:pPr>
      <w:rPr>
        <w:rFonts w:hint="default"/>
      </w:rPr>
    </w:lvl>
    <w:lvl w:ilvl="3">
      <w:start w:val="1"/>
      <w:numFmt w:val="decimal"/>
      <w:isLgl/>
      <w:lvlText w:val="%1.%2.%3.%4"/>
      <w:lvlJc w:val="left"/>
      <w:pPr>
        <w:ind w:left="2356" w:hanging="720"/>
      </w:pPr>
      <w:rPr>
        <w:rFonts w:hint="default"/>
      </w:rPr>
    </w:lvl>
    <w:lvl w:ilvl="4">
      <w:start w:val="1"/>
      <w:numFmt w:val="decimal"/>
      <w:isLgl/>
      <w:lvlText w:val="%1.%2.%3.%4.%5"/>
      <w:lvlJc w:val="left"/>
      <w:pPr>
        <w:ind w:left="2716" w:hanging="1080"/>
      </w:pPr>
      <w:rPr>
        <w:rFonts w:hint="default"/>
      </w:rPr>
    </w:lvl>
    <w:lvl w:ilvl="5">
      <w:start w:val="1"/>
      <w:numFmt w:val="decimal"/>
      <w:isLgl/>
      <w:lvlText w:val="%1.%2.%3.%4.%5.%6"/>
      <w:lvlJc w:val="left"/>
      <w:pPr>
        <w:ind w:left="2716" w:hanging="1080"/>
      </w:pPr>
      <w:rPr>
        <w:rFonts w:hint="default"/>
      </w:rPr>
    </w:lvl>
    <w:lvl w:ilvl="6">
      <w:start w:val="1"/>
      <w:numFmt w:val="decimal"/>
      <w:isLgl/>
      <w:lvlText w:val="%1.%2.%3.%4.%5.%6.%7"/>
      <w:lvlJc w:val="left"/>
      <w:pPr>
        <w:ind w:left="3076" w:hanging="1440"/>
      </w:pPr>
      <w:rPr>
        <w:rFonts w:hint="default"/>
      </w:rPr>
    </w:lvl>
    <w:lvl w:ilvl="7">
      <w:start w:val="1"/>
      <w:numFmt w:val="decimal"/>
      <w:isLgl/>
      <w:lvlText w:val="%1.%2.%3.%4.%5.%6.%7.%8"/>
      <w:lvlJc w:val="left"/>
      <w:pPr>
        <w:ind w:left="3076" w:hanging="1440"/>
      </w:pPr>
      <w:rPr>
        <w:rFonts w:hint="default"/>
      </w:rPr>
    </w:lvl>
    <w:lvl w:ilvl="8">
      <w:start w:val="1"/>
      <w:numFmt w:val="decimal"/>
      <w:isLgl/>
      <w:lvlText w:val="%1.%2.%3.%4.%5.%6.%7.%8.%9"/>
      <w:lvlJc w:val="left"/>
      <w:pPr>
        <w:ind w:left="3436" w:hanging="1800"/>
      </w:pPr>
      <w:rPr>
        <w:rFonts w:hint="default"/>
      </w:rPr>
    </w:lvl>
  </w:abstractNum>
  <w:abstractNum w:abstractNumId="8" w15:restartNumberingAfterBreak="0">
    <w:nsid w:val="106A7885"/>
    <w:multiLevelType w:val="multilevel"/>
    <w:tmpl w:val="106A7885"/>
    <w:lvl w:ilvl="0">
      <w:start w:val="1"/>
      <w:numFmt w:val="decimal"/>
      <w:lvlText w:val="%1."/>
      <w:lvlJc w:val="left"/>
      <w:pPr>
        <w:ind w:left="360" w:hanging="360"/>
      </w:pPr>
    </w:lvl>
    <w:lvl w:ilvl="1">
      <w:start w:val="1"/>
      <w:numFmt w:val="decimal"/>
      <w:lvlText w:val="%1.%2."/>
      <w:lvlJc w:val="left"/>
      <w:pPr>
        <w:ind w:left="1140" w:hanging="432"/>
      </w:pPr>
    </w:lvl>
    <w:lvl w:ilvl="2">
      <w:start w:val="1"/>
      <w:numFmt w:val="lowerLetter"/>
      <w:lvlText w:val="%3)"/>
      <w:lvlJc w:val="left"/>
      <w:pPr>
        <w:ind w:left="799" w:hanging="504"/>
      </w:pPr>
    </w:lvl>
    <w:lvl w:ilvl="3">
      <w:start w:val="1"/>
      <w:numFmt w:val="decimal"/>
      <w:lvlText w:val="%1.%2.%3.%4."/>
      <w:lvlJc w:val="left"/>
      <w:pPr>
        <w:ind w:left="1303" w:hanging="648"/>
      </w:pPr>
    </w:lvl>
    <w:lvl w:ilvl="4">
      <w:start w:val="1"/>
      <w:numFmt w:val="decimal"/>
      <w:lvlText w:val="%1.%2.%3.%4.%5."/>
      <w:lvlJc w:val="left"/>
      <w:pPr>
        <w:ind w:left="1807" w:hanging="792"/>
      </w:pPr>
    </w:lvl>
    <w:lvl w:ilvl="5">
      <w:start w:val="1"/>
      <w:numFmt w:val="decimal"/>
      <w:lvlText w:val="%1.%2.%3.%4.%5.%6."/>
      <w:lvlJc w:val="left"/>
      <w:pPr>
        <w:ind w:left="2311" w:hanging="936"/>
      </w:pPr>
    </w:lvl>
    <w:lvl w:ilvl="6">
      <w:start w:val="1"/>
      <w:numFmt w:val="decimal"/>
      <w:lvlText w:val="%1.%2.%3.%4.%5.%6.%7."/>
      <w:lvlJc w:val="left"/>
      <w:pPr>
        <w:ind w:left="2815" w:hanging="1080"/>
      </w:pPr>
    </w:lvl>
    <w:lvl w:ilvl="7">
      <w:start w:val="1"/>
      <w:numFmt w:val="decimal"/>
      <w:lvlText w:val="%1.%2.%3.%4.%5.%6.%7.%8."/>
      <w:lvlJc w:val="left"/>
      <w:pPr>
        <w:ind w:left="3319" w:hanging="1224"/>
      </w:pPr>
    </w:lvl>
    <w:lvl w:ilvl="8">
      <w:start w:val="1"/>
      <w:numFmt w:val="decimal"/>
      <w:lvlText w:val="%1.%2.%3.%4.%5.%6.%7.%8.%9."/>
      <w:lvlJc w:val="left"/>
      <w:pPr>
        <w:ind w:left="3895" w:hanging="1440"/>
      </w:pPr>
    </w:lvl>
  </w:abstractNum>
  <w:abstractNum w:abstractNumId="9" w15:restartNumberingAfterBreak="0">
    <w:nsid w:val="12A20010"/>
    <w:multiLevelType w:val="multilevel"/>
    <w:tmpl w:val="12A2001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34C7D77"/>
    <w:multiLevelType w:val="multilevel"/>
    <w:tmpl w:val="134C7D77"/>
    <w:lvl w:ilvl="0">
      <w:start w:val="1"/>
      <w:numFmt w:val="lowerLetter"/>
      <w:lvlText w:val="%1)"/>
      <w:lvlJc w:val="left"/>
      <w:pPr>
        <w:ind w:left="927" w:hanging="360"/>
      </w:pPr>
      <w:rPr>
        <w:rFonts w:cs="Times New Roman" w:hint="default"/>
        <w:b w:val="0"/>
        <w:sz w:val="24"/>
        <w:szCs w:val="24"/>
      </w:rPr>
    </w:lvl>
    <w:lvl w:ilvl="1">
      <w:start w:val="1"/>
      <w:numFmt w:val="lowerLetter"/>
      <w:lvlText w:val="%2."/>
      <w:lvlJc w:val="left"/>
      <w:pPr>
        <w:ind w:left="1656" w:hanging="360"/>
      </w:pPr>
      <w:rPr>
        <w:rFonts w:cs="Times New Roman"/>
      </w:rPr>
    </w:lvl>
    <w:lvl w:ilvl="2">
      <w:start w:val="1"/>
      <w:numFmt w:val="lowerRoman"/>
      <w:lvlText w:val="%3."/>
      <w:lvlJc w:val="right"/>
      <w:pPr>
        <w:ind w:left="2376" w:hanging="180"/>
      </w:pPr>
      <w:rPr>
        <w:rFonts w:cs="Times New Roman"/>
      </w:rPr>
    </w:lvl>
    <w:lvl w:ilvl="3">
      <w:start w:val="1"/>
      <w:numFmt w:val="decimal"/>
      <w:lvlText w:val="%4."/>
      <w:lvlJc w:val="left"/>
      <w:pPr>
        <w:ind w:left="3096" w:hanging="360"/>
      </w:pPr>
      <w:rPr>
        <w:rFonts w:cs="Times New Roman"/>
      </w:rPr>
    </w:lvl>
    <w:lvl w:ilvl="4">
      <w:start w:val="1"/>
      <w:numFmt w:val="lowerLetter"/>
      <w:lvlText w:val="%5."/>
      <w:lvlJc w:val="left"/>
      <w:pPr>
        <w:ind w:left="3816" w:hanging="360"/>
      </w:pPr>
      <w:rPr>
        <w:rFonts w:cs="Times New Roman"/>
      </w:rPr>
    </w:lvl>
    <w:lvl w:ilvl="5">
      <w:start w:val="1"/>
      <w:numFmt w:val="lowerRoman"/>
      <w:lvlText w:val="%6."/>
      <w:lvlJc w:val="right"/>
      <w:pPr>
        <w:ind w:left="4536" w:hanging="180"/>
      </w:pPr>
      <w:rPr>
        <w:rFonts w:cs="Times New Roman"/>
      </w:rPr>
    </w:lvl>
    <w:lvl w:ilvl="6">
      <w:start w:val="1"/>
      <w:numFmt w:val="decimal"/>
      <w:lvlText w:val="%7."/>
      <w:lvlJc w:val="left"/>
      <w:pPr>
        <w:ind w:left="5256" w:hanging="360"/>
      </w:pPr>
      <w:rPr>
        <w:rFonts w:cs="Times New Roman"/>
      </w:rPr>
    </w:lvl>
    <w:lvl w:ilvl="7">
      <w:start w:val="1"/>
      <w:numFmt w:val="lowerLetter"/>
      <w:lvlText w:val="%8."/>
      <w:lvlJc w:val="left"/>
      <w:pPr>
        <w:ind w:left="5976" w:hanging="360"/>
      </w:pPr>
      <w:rPr>
        <w:rFonts w:cs="Times New Roman"/>
      </w:rPr>
    </w:lvl>
    <w:lvl w:ilvl="8">
      <w:start w:val="1"/>
      <w:numFmt w:val="lowerRoman"/>
      <w:lvlText w:val="%9."/>
      <w:lvlJc w:val="right"/>
      <w:pPr>
        <w:ind w:left="6696" w:hanging="180"/>
      </w:pPr>
      <w:rPr>
        <w:rFonts w:cs="Times New Roman"/>
      </w:rPr>
    </w:lvl>
  </w:abstractNum>
  <w:abstractNum w:abstractNumId="11" w15:restartNumberingAfterBreak="0">
    <w:nsid w:val="169B762A"/>
    <w:multiLevelType w:val="multilevel"/>
    <w:tmpl w:val="169B762A"/>
    <w:lvl w:ilvl="0">
      <w:start w:val="1"/>
      <w:numFmt w:val="lowerLetter"/>
      <w:lvlText w:val="%1)"/>
      <w:legacy w:legacy="1" w:legacySpace="120" w:legacyIndent="360"/>
      <w:lvlJc w:val="left"/>
      <w:pPr>
        <w:ind w:left="1080" w:hanging="360"/>
      </w:pPr>
      <w:rPr>
        <w:rFonts w:cs="Times New Roman"/>
      </w:rPr>
    </w:lvl>
    <w:lvl w:ilvl="1">
      <w:start w:val="6"/>
      <w:numFmt w:val="bullet"/>
      <w:lvlText w:val="-"/>
      <w:lvlJc w:val="left"/>
      <w:pPr>
        <w:tabs>
          <w:tab w:val="left" w:pos="1440"/>
        </w:tabs>
        <w:ind w:left="1440" w:hanging="360"/>
      </w:pPr>
      <w:rPr>
        <w:rFonts w:ascii="Times New Roman" w:eastAsia="Times New Roman" w:hAnsi="Times New Roman" w:hint="default"/>
      </w:rPr>
    </w:lvl>
    <w:lvl w:ilvl="2">
      <w:start w:val="1"/>
      <w:numFmt w:val="lowerLetter"/>
      <w:lvlText w:val="(%3)"/>
      <w:lvlJc w:val="left"/>
      <w:pPr>
        <w:ind w:left="2865" w:hanging="885"/>
      </w:pPr>
      <w:rPr>
        <w:rFonts w:hint="default"/>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12" w15:restartNumberingAfterBreak="0">
    <w:nsid w:val="1AC47E36"/>
    <w:multiLevelType w:val="multilevel"/>
    <w:tmpl w:val="1AC47E3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1B11244A"/>
    <w:multiLevelType w:val="singleLevel"/>
    <w:tmpl w:val="1B11244A"/>
    <w:lvl w:ilvl="0">
      <w:start w:val="1"/>
      <w:numFmt w:val="lowerRoman"/>
      <w:lvlText w:val="%1)"/>
      <w:legacy w:legacy="1" w:legacySpace="120" w:legacyIndent="360"/>
      <w:lvlJc w:val="left"/>
      <w:pPr>
        <w:ind w:left="1440" w:hanging="360"/>
      </w:pPr>
      <w:rPr>
        <w:rFonts w:cs="Times New Roman"/>
      </w:rPr>
    </w:lvl>
  </w:abstractNum>
  <w:abstractNum w:abstractNumId="14" w15:restartNumberingAfterBreak="0">
    <w:nsid w:val="1FE719B1"/>
    <w:multiLevelType w:val="multilevel"/>
    <w:tmpl w:val="1FE719B1"/>
    <w:lvl w:ilvl="0">
      <w:start w:val="37"/>
      <w:numFmt w:val="decimal"/>
      <w:lvlText w:val="%1."/>
      <w:lvlJc w:val="left"/>
      <w:pPr>
        <w:ind w:left="360" w:hanging="360"/>
      </w:pPr>
      <w:rPr>
        <w:rFonts w:ascii="Arial" w:hAnsi="Arial" w:cs="Arial" w:hint="default"/>
        <w:color w:val="auto"/>
        <w:sz w:val="22"/>
        <w:szCs w:val="22"/>
        <w:u w:val="none" w:color="EEECE1" w:themeColor="background2"/>
      </w:rPr>
    </w:lvl>
    <w:lvl w:ilvl="1">
      <w:start w:val="1"/>
      <w:numFmt w:val="decimal"/>
      <w:lvlText w:val="%1.%2."/>
      <w:lvlJc w:val="left"/>
      <w:pPr>
        <w:ind w:left="792" w:hanging="432"/>
      </w:pPr>
      <w:rPr>
        <w:rFonts w:hint="default"/>
        <w:b w:val="0"/>
        <w:i w:val="0"/>
        <w:sz w:val="22"/>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FF95B10"/>
    <w:multiLevelType w:val="multilevel"/>
    <w:tmpl w:val="1FF95B10"/>
    <w:lvl w:ilvl="0">
      <w:start w:val="1"/>
      <w:numFmt w:val="decimal"/>
      <w:pStyle w:val="ListNumber1"/>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2B401F8"/>
    <w:multiLevelType w:val="multilevel"/>
    <w:tmpl w:val="22B401F8"/>
    <w:lvl w:ilvl="0">
      <w:start w:val="1"/>
      <w:numFmt w:val="decimal"/>
      <w:lvlText w:val="%1."/>
      <w:lvlJc w:val="left"/>
      <w:pPr>
        <w:ind w:left="360" w:hanging="360"/>
      </w:pPr>
      <w:rPr>
        <w:rFonts w:hint="default"/>
      </w:rPr>
    </w:lvl>
    <w:lvl w:ilvl="1">
      <w:start w:val="1"/>
      <w:numFmt w:val="lowerLetter"/>
      <w:lvlText w:val="(%2)"/>
      <w:lvlJc w:val="left"/>
      <w:pPr>
        <w:ind w:left="1140" w:hanging="420"/>
      </w:pPr>
      <w:rPr>
        <w:rFonts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25747B1F"/>
    <w:multiLevelType w:val="singleLevel"/>
    <w:tmpl w:val="25747B1F"/>
    <w:lvl w:ilvl="0">
      <w:start w:val="1"/>
      <w:numFmt w:val="bullet"/>
      <w:pStyle w:val="ListBullet9"/>
      <w:lvlText w:val=""/>
      <w:lvlJc w:val="left"/>
      <w:pPr>
        <w:tabs>
          <w:tab w:val="left" w:pos="3575"/>
        </w:tabs>
        <w:ind w:left="3572" w:hanging="357"/>
      </w:pPr>
      <w:rPr>
        <w:rFonts w:ascii="Symbol" w:hAnsi="Symbol" w:hint="default"/>
      </w:rPr>
    </w:lvl>
  </w:abstractNum>
  <w:abstractNum w:abstractNumId="18" w15:restartNumberingAfterBreak="0">
    <w:nsid w:val="261D6633"/>
    <w:multiLevelType w:val="multilevel"/>
    <w:tmpl w:val="261D6633"/>
    <w:lvl w:ilvl="0">
      <w:start w:val="1"/>
      <w:numFmt w:val="lowerLetter"/>
      <w:lvlText w:val="(%1)"/>
      <w:lvlJc w:val="left"/>
      <w:pPr>
        <w:ind w:left="936" w:hanging="360"/>
      </w:pPr>
      <w:rPr>
        <w:rFonts w:hint="default"/>
      </w:rPr>
    </w:lvl>
    <w:lvl w:ilvl="1">
      <w:start w:val="1"/>
      <w:numFmt w:val="lowerLetter"/>
      <w:lvlText w:val="%2."/>
      <w:lvlJc w:val="left"/>
      <w:pPr>
        <w:ind w:left="1656" w:hanging="360"/>
      </w:pPr>
    </w:lvl>
    <w:lvl w:ilvl="2">
      <w:start w:val="1"/>
      <w:numFmt w:val="lowerRoman"/>
      <w:lvlText w:val="%3."/>
      <w:lvlJc w:val="right"/>
      <w:pPr>
        <w:ind w:left="2376" w:hanging="180"/>
      </w:pPr>
    </w:lvl>
    <w:lvl w:ilvl="3">
      <w:start w:val="1"/>
      <w:numFmt w:val="decimal"/>
      <w:lvlText w:val="%4."/>
      <w:lvlJc w:val="left"/>
      <w:pPr>
        <w:ind w:left="3096" w:hanging="360"/>
      </w:pPr>
    </w:lvl>
    <w:lvl w:ilvl="4">
      <w:start w:val="1"/>
      <w:numFmt w:val="lowerLetter"/>
      <w:lvlText w:val="%5."/>
      <w:lvlJc w:val="left"/>
      <w:pPr>
        <w:ind w:left="3816" w:hanging="360"/>
      </w:pPr>
    </w:lvl>
    <w:lvl w:ilvl="5">
      <w:start w:val="1"/>
      <w:numFmt w:val="lowerRoman"/>
      <w:lvlText w:val="%6."/>
      <w:lvlJc w:val="right"/>
      <w:pPr>
        <w:ind w:left="4536" w:hanging="180"/>
      </w:pPr>
    </w:lvl>
    <w:lvl w:ilvl="6">
      <w:start w:val="1"/>
      <w:numFmt w:val="decimal"/>
      <w:lvlText w:val="%7."/>
      <w:lvlJc w:val="left"/>
      <w:pPr>
        <w:ind w:left="5256" w:hanging="360"/>
      </w:pPr>
    </w:lvl>
    <w:lvl w:ilvl="7">
      <w:start w:val="1"/>
      <w:numFmt w:val="lowerLetter"/>
      <w:lvlText w:val="%8."/>
      <w:lvlJc w:val="left"/>
      <w:pPr>
        <w:ind w:left="5976" w:hanging="360"/>
      </w:pPr>
    </w:lvl>
    <w:lvl w:ilvl="8">
      <w:start w:val="1"/>
      <w:numFmt w:val="lowerRoman"/>
      <w:lvlText w:val="%9."/>
      <w:lvlJc w:val="right"/>
      <w:pPr>
        <w:ind w:left="6696" w:hanging="180"/>
      </w:pPr>
    </w:lvl>
  </w:abstractNum>
  <w:abstractNum w:abstractNumId="19" w15:restartNumberingAfterBreak="0">
    <w:nsid w:val="275F13CD"/>
    <w:multiLevelType w:val="multilevel"/>
    <w:tmpl w:val="275F13CD"/>
    <w:lvl w:ilvl="0">
      <w:start w:val="1"/>
      <w:numFmt w:val="bullet"/>
      <w:lvlText w:val=""/>
      <w:lvlJc w:val="left"/>
      <w:pPr>
        <w:ind w:left="854" w:hanging="360"/>
      </w:pPr>
      <w:rPr>
        <w:rFonts w:ascii="Symbol" w:hAnsi="Symbol" w:hint="default"/>
      </w:rPr>
    </w:lvl>
    <w:lvl w:ilvl="1">
      <w:start w:val="1"/>
      <w:numFmt w:val="bullet"/>
      <w:lvlText w:val="o"/>
      <w:lvlJc w:val="left"/>
      <w:pPr>
        <w:ind w:left="1574" w:hanging="360"/>
      </w:pPr>
      <w:rPr>
        <w:rFonts w:ascii="Courier New" w:hAnsi="Courier New" w:cs="Courier New" w:hint="default"/>
      </w:rPr>
    </w:lvl>
    <w:lvl w:ilvl="2">
      <w:start w:val="1"/>
      <w:numFmt w:val="bullet"/>
      <w:lvlText w:val=""/>
      <w:lvlJc w:val="left"/>
      <w:pPr>
        <w:ind w:left="2294" w:hanging="360"/>
      </w:pPr>
      <w:rPr>
        <w:rFonts w:ascii="Wingdings" w:hAnsi="Wingdings" w:hint="default"/>
      </w:rPr>
    </w:lvl>
    <w:lvl w:ilvl="3">
      <w:start w:val="1"/>
      <w:numFmt w:val="bullet"/>
      <w:lvlText w:val=""/>
      <w:lvlJc w:val="left"/>
      <w:pPr>
        <w:ind w:left="3014" w:hanging="360"/>
      </w:pPr>
      <w:rPr>
        <w:rFonts w:ascii="Symbol" w:hAnsi="Symbol" w:hint="default"/>
      </w:rPr>
    </w:lvl>
    <w:lvl w:ilvl="4">
      <w:start w:val="1"/>
      <w:numFmt w:val="bullet"/>
      <w:lvlText w:val="o"/>
      <w:lvlJc w:val="left"/>
      <w:pPr>
        <w:ind w:left="3734" w:hanging="360"/>
      </w:pPr>
      <w:rPr>
        <w:rFonts w:ascii="Courier New" w:hAnsi="Courier New" w:cs="Courier New" w:hint="default"/>
      </w:rPr>
    </w:lvl>
    <w:lvl w:ilvl="5">
      <w:start w:val="1"/>
      <w:numFmt w:val="bullet"/>
      <w:lvlText w:val=""/>
      <w:lvlJc w:val="left"/>
      <w:pPr>
        <w:ind w:left="4454" w:hanging="360"/>
      </w:pPr>
      <w:rPr>
        <w:rFonts w:ascii="Wingdings" w:hAnsi="Wingdings" w:hint="default"/>
      </w:rPr>
    </w:lvl>
    <w:lvl w:ilvl="6">
      <w:start w:val="1"/>
      <w:numFmt w:val="bullet"/>
      <w:lvlText w:val=""/>
      <w:lvlJc w:val="left"/>
      <w:pPr>
        <w:ind w:left="5174" w:hanging="360"/>
      </w:pPr>
      <w:rPr>
        <w:rFonts w:ascii="Symbol" w:hAnsi="Symbol" w:hint="default"/>
      </w:rPr>
    </w:lvl>
    <w:lvl w:ilvl="7">
      <w:start w:val="1"/>
      <w:numFmt w:val="bullet"/>
      <w:lvlText w:val="o"/>
      <w:lvlJc w:val="left"/>
      <w:pPr>
        <w:ind w:left="5894" w:hanging="360"/>
      </w:pPr>
      <w:rPr>
        <w:rFonts w:ascii="Courier New" w:hAnsi="Courier New" w:cs="Courier New" w:hint="default"/>
      </w:rPr>
    </w:lvl>
    <w:lvl w:ilvl="8">
      <w:start w:val="1"/>
      <w:numFmt w:val="bullet"/>
      <w:lvlText w:val=""/>
      <w:lvlJc w:val="left"/>
      <w:pPr>
        <w:ind w:left="6614" w:hanging="360"/>
      </w:pPr>
      <w:rPr>
        <w:rFonts w:ascii="Wingdings" w:hAnsi="Wingdings" w:hint="default"/>
      </w:rPr>
    </w:lvl>
  </w:abstractNum>
  <w:abstractNum w:abstractNumId="20" w15:restartNumberingAfterBreak="0">
    <w:nsid w:val="278B2900"/>
    <w:multiLevelType w:val="multilevel"/>
    <w:tmpl w:val="278B290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7EE17B9"/>
    <w:multiLevelType w:val="multilevel"/>
    <w:tmpl w:val="27EE17B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29BD7B8D"/>
    <w:multiLevelType w:val="singleLevel"/>
    <w:tmpl w:val="29BD7B8D"/>
    <w:lvl w:ilvl="0">
      <w:start w:val="1"/>
      <w:numFmt w:val="lowerLetter"/>
      <w:lvlText w:val="%1)"/>
      <w:legacy w:legacy="1" w:legacySpace="120" w:legacyIndent="360"/>
      <w:lvlJc w:val="left"/>
      <w:pPr>
        <w:ind w:left="936" w:hanging="360"/>
      </w:pPr>
      <w:rPr>
        <w:rFonts w:cs="Times New Roman"/>
      </w:rPr>
    </w:lvl>
  </w:abstractNum>
  <w:abstractNum w:abstractNumId="23" w15:restartNumberingAfterBreak="0">
    <w:nsid w:val="2B365F4B"/>
    <w:multiLevelType w:val="multilevel"/>
    <w:tmpl w:val="2B365F4B"/>
    <w:lvl w:ilvl="0">
      <w:start w:val="1"/>
      <w:numFmt w:val="lowerLetter"/>
      <w:lvlText w:val="(%1)"/>
      <w:lvlJc w:val="left"/>
      <w:pPr>
        <w:ind w:left="720" w:hanging="360"/>
      </w:pPr>
      <w:rPr>
        <w:rFonts w:ascii="Arial" w:hAnsi="Arial" w:cs="Arial" w:hint="default"/>
        <w:sz w:val="24"/>
        <w:szCs w:val="24"/>
      </w:rPr>
    </w:lvl>
    <w:lvl w:ilvl="1">
      <w:start w:val="1"/>
      <w:numFmt w:val="lowerLetter"/>
      <w:lvlText w:val="%2."/>
      <w:lvlJc w:val="left"/>
      <w:pPr>
        <w:ind w:left="1440" w:hanging="360"/>
      </w:pPr>
    </w:lvl>
    <w:lvl w:ilvl="2">
      <w:start w:val="1"/>
      <w:numFmt w:val="lowerLetter"/>
      <w:lvlText w:val="(%3)"/>
      <w:lvlJc w:val="left"/>
      <w:pPr>
        <w:ind w:left="463" w:hanging="180"/>
      </w:pPr>
      <w:rPr>
        <w:rFonts w:ascii="Arial" w:hAnsi="Arial" w:cs="Arial" w:hint="default"/>
        <w:sz w:val="24"/>
        <w:szCs w:val="24"/>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BB03B3D"/>
    <w:multiLevelType w:val="multilevel"/>
    <w:tmpl w:val="2BB03B3D"/>
    <w:lvl w:ilvl="0">
      <w:start w:val="1"/>
      <w:numFmt w:val="lowerLetter"/>
      <w:pStyle w:val="DefaultParagraphFont1"/>
      <w:lvlText w:val="(%1)"/>
      <w:lvlJc w:val="left"/>
      <w:pPr>
        <w:tabs>
          <w:tab w:val="left" w:pos="567"/>
        </w:tabs>
        <w:ind w:left="567" w:hanging="567"/>
      </w:pPr>
      <w:rPr>
        <w:rFonts w:ascii="Times New Roman" w:hAnsi="Times New Roman" w:cs="Times New Roman" w:hint="default"/>
        <w:b w:val="0"/>
        <w:i w:val="0"/>
        <w:color w:val="auto"/>
        <w:sz w:val="24"/>
        <w:szCs w:val="24"/>
        <w:u w:val="none"/>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25" w15:restartNumberingAfterBreak="0">
    <w:nsid w:val="2E566339"/>
    <w:multiLevelType w:val="multilevel"/>
    <w:tmpl w:val="2E566339"/>
    <w:lvl w:ilvl="0">
      <w:start w:val="1"/>
      <w:numFmt w:val="decimal"/>
      <w:lvlText w:val="%1)"/>
      <w:lvlJc w:val="left"/>
      <w:pPr>
        <w:ind w:left="9291" w:hanging="360"/>
      </w:pPr>
      <w:rPr>
        <w:rFonts w:ascii="Arial" w:hAnsi="Arial" w:cs="Arial" w:hint="default"/>
      </w:rPr>
    </w:lvl>
    <w:lvl w:ilvl="1">
      <w:start w:val="1"/>
      <w:numFmt w:val="lowerLetter"/>
      <w:lvlText w:val="%2."/>
      <w:lvlJc w:val="left"/>
      <w:pPr>
        <w:ind w:left="10011" w:hanging="360"/>
      </w:pPr>
    </w:lvl>
    <w:lvl w:ilvl="2">
      <w:start w:val="1"/>
      <w:numFmt w:val="lowerRoman"/>
      <w:lvlText w:val="%3."/>
      <w:lvlJc w:val="right"/>
      <w:pPr>
        <w:ind w:left="10731" w:hanging="180"/>
      </w:pPr>
    </w:lvl>
    <w:lvl w:ilvl="3">
      <w:start w:val="1"/>
      <w:numFmt w:val="decimal"/>
      <w:lvlText w:val="%4."/>
      <w:lvlJc w:val="left"/>
      <w:pPr>
        <w:ind w:left="11451" w:hanging="360"/>
      </w:pPr>
    </w:lvl>
    <w:lvl w:ilvl="4">
      <w:start w:val="1"/>
      <w:numFmt w:val="lowerLetter"/>
      <w:lvlText w:val="%5."/>
      <w:lvlJc w:val="left"/>
      <w:pPr>
        <w:ind w:left="12171" w:hanging="360"/>
      </w:pPr>
    </w:lvl>
    <w:lvl w:ilvl="5">
      <w:start w:val="1"/>
      <w:numFmt w:val="lowerRoman"/>
      <w:lvlText w:val="%6."/>
      <w:lvlJc w:val="right"/>
      <w:pPr>
        <w:ind w:left="12891" w:hanging="180"/>
      </w:pPr>
    </w:lvl>
    <w:lvl w:ilvl="6">
      <w:start w:val="1"/>
      <w:numFmt w:val="decimal"/>
      <w:lvlText w:val="%7."/>
      <w:lvlJc w:val="left"/>
      <w:pPr>
        <w:ind w:left="13611" w:hanging="360"/>
      </w:pPr>
    </w:lvl>
    <w:lvl w:ilvl="7">
      <w:start w:val="1"/>
      <w:numFmt w:val="lowerLetter"/>
      <w:lvlText w:val="%8."/>
      <w:lvlJc w:val="left"/>
      <w:pPr>
        <w:ind w:left="14331" w:hanging="360"/>
      </w:pPr>
    </w:lvl>
    <w:lvl w:ilvl="8">
      <w:start w:val="1"/>
      <w:numFmt w:val="lowerRoman"/>
      <w:lvlText w:val="%9."/>
      <w:lvlJc w:val="right"/>
      <w:pPr>
        <w:ind w:left="15051" w:hanging="180"/>
      </w:pPr>
    </w:lvl>
  </w:abstractNum>
  <w:abstractNum w:abstractNumId="26" w15:restartNumberingAfterBreak="0">
    <w:nsid w:val="31F77EFE"/>
    <w:multiLevelType w:val="multilevel"/>
    <w:tmpl w:val="31F77EFE"/>
    <w:lvl w:ilvl="0">
      <w:start w:val="1"/>
      <w:numFmt w:val="lowerLetter"/>
      <w:lvlText w:val="(%1)"/>
      <w:lvlJc w:val="left"/>
      <w:pPr>
        <w:ind w:left="720" w:hanging="360"/>
      </w:pPr>
      <w:rPr>
        <w:rFonts w:ascii="Arial" w:hAnsi="Arial" w:cs="Arial"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3FE4EDB"/>
    <w:multiLevelType w:val="multilevel"/>
    <w:tmpl w:val="33FE4EDB"/>
    <w:lvl w:ilvl="0">
      <w:start w:val="1"/>
      <w:numFmt w:val="lowerRoman"/>
      <w:lvlText w:val="%1."/>
      <w:lvlJc w:val="right"/>
      <w:pPr>
        <w:tabs>
          <w:tab w:val="left" w:pos="1440"/>
        </w:tabs>
        <w:ind w:left="1440" w:hanging="360"/>
      </w:pPr>
      <w:rPr>
        <w:rFonts w:cs="Times New Roman" w:hint="default"/>
      </w:rPr>
    </w:lvl>
    <w:lvl w:ilvl="1">
      <w:start w:val="1"/>
      <w:numFmt w:val="bullet"/>
      <w:lvlText w:val="o"/>
      <w:lvlJc w:val="left"/>
      <w:pPr>
        <w:tabs>
          <w:tab w:val="left" w:pos="1801"/>
        </w:tabs>
        <w:ind w:left="1801" w:hanging="360"/>
      </w:pPr>
      <w:rPr>
        <w:rFonts w:ascii="Courier New" w:hAnsi="Courier New" w:hint="default"/>
      </w:rPr>
    </w:lvl>
    <w:lvl w:ilvl="2">
      <w:start w:val="1"/>
      <w:numFmt w:val="bullet"/>
      <w:lvlText w:val=""/>
      <w:lvlJc w:val="left"/>
      <w:pPr>
        <w:tabs>
          <w:tab w:val="left" w:pos="2521"/>
        </w:tabs>
        <w:ind w:left="2521" w:hanging="360"/>
      </w:pPr>
      <w:rPr>
        <w:rFonts w:ascii="Wingdings" w:hAnsi="Wingdings" w:hint="default"/>
      </w:rPr>
    </w:lvl>
    <w:lvl w:ilvl="3">
      <w:start w:val="1"/>
      <w:numFmt w:val="bullet"/>
      <w:lvlText w:val=""/>
      <w:lvlJc w:val="left"/>
      <w:pPr>
        <w:tabs>
          <w:tab w:val="left" w:pos="3241"/>
        </w:tabs>
        <w:ind w:left="3241" w:hanging="360"/>
      </w:pPr>
      <w:rPr>
        <w:rFonts w:ascii="Symbol" w:hAnsi="Symbol" w:hint="default"/>
      </w:rPr>
    </w:lvl>
    <w:lvl w:ilvl="4">
      <w:start w:val="1"/>
      <w:numFmt w:val="bullet"/>
      <w:lvlText w:val="o"/>
      <w:lvlJc w:val="left"/>
      <w:pPr>
        <w:tabs>
          <w:tab w:val="left" w:pos="3961"/>
        </w:tabs>
        <w:ind w:left="3961" w:hanging="360"/>
      </w:pPr>
      <w:rPr>
        <w:rFonts w:ascii="Courier New" w:hAnsi="Courier New" w:hint="default"/>
      </w:rPr>
    </w:lvl>
    <w:lvl w:ilvl="5">
      <w:start w:val="1"/>
      <w:numFmt w:val="bullet"/>
      <w:lvlText w:val=""/>
      <w:lvlJc w:val="left"/>
      <w:pPr>
        <w:tabs>
          <w:tab w:val="left" w:pos="4681"/>
        </w:tabs>
        <w:ind w:left="4681" w:hanging="360"/>
      </w:pPr>
      <w:rPr>
        <w:rFonts w:ascii="Wingdings" w:hAnsi="Wingdings" w:hint="default"/>
      </w:rPr>
    </w:lvl>
    <w:lvl w:ilvl="6">
      <w:start w:val="1"/>
      <w:numFmt w:val="bullet"/>
      <w:lvlText w:val=""/>
      <w:lvlJc w:val="left"/>
      <w:pPr>
        <w:tabs>
          <w:tab w:val="left" w:pos="5401"/>
        </w:tabs>
        <w:ind w:left="5401" w:hanging="360"/>
      </w:pPr>
      <w:rPr>
        <w:rFonts w:ascii="Symbol" w:hAnsi="Symbol" w:hint="default"/>
      </w:rPr>
    </w:lvl>
    <w:lvl w:ilvl="7">
      <w:start w:val="1"/>
      <w:numFmt w:val="bullet"/>
      <w:lvlText w:val="o"/>
      <w:lvlJc w:val="left"/>
      <w:pPr>
        <w:tabs>
          <w:tab w:val="left" w:pos="6121"/>
        </w:tabs>
        <w:ind w:left="6121" w:hanging="360"/>
      </w:pPr>
      <w:rPr>
        <w:rFonts w:ascii="Courier New" w:hAnsi="Courier New" w:hint="default"/>
      </w:rPr>
    </w:lvl>
    <w:lvl w:ilvl="8">
      <w:start w:val="1"/>
      <w:numFmt w:val="bullet"/>
      <w:lvlText w:val=""/>
      <w:lvlJc w:val="left"/>
      <w:pPr>
        <w:tabs>
          <w:tab w:val="left" w:pos="6841"/>
        </w:tabs>
        <w:ind w:left="6841" w:hanging="360"/>
      </w:pPr>
      <w:rPr>
        <w:rFonts w:ascii="Wingdings" w:hAnsi="Wingdings" w:hint="default"/>
      </w:rPr>
    </w:lvl>
  </w:abstractNum>
  <w:abstractNum w:abstractNumId="28" w15:restartNumberingAfterBreak="0">
    <w:nsid w:val="346F5131"/>
    <w:multiLevelType w:val="singleLevel"/>
    <w:tmpl w:val="346F5131"/>
    <w:lvl w:ilvl="0">
      <w:start w:val="1"/>
      <w:numFmt w:val="lowerLetter"/>
      <w:pStyle w:val="ListAlphanumeric"/>
      <w:lvlText w:val="%1)"/>
      <w:legacy w:legacy="1" w:legacySpace="0" w:legacyIndent="283"/>
      <w:lvlJc w:val="left"/>
      <w:pPr>
        <w:ind w:left="567" w:hanging="283"/>
      </w:pPr>
    </w:lvl>
  </w:abstractNum>
  <w:abstractNum w:abstractNumId="29" w15:restartNumberingAfterBreak="0">
    <w:nsid w:val="34A9679E"/>
    <w:multiLevelType w:val="multilevel"/>
    <w:tmpl w:val="34A9679E"/>
    <w:lvl w:ilvl="0">
      <w:start w:val="1"/>
      <w:numFmt w:val="lowerLetter"/>
      <w:lvlText w:val="(%1)"/>
      <w:lvlJc w:val="left"/>
      <w:pPr>
        <w:ind w:left="720" w:hanging="360"/>
      </w:pPr>
      <w:rPr>
        <w:rFonts w:cs="Times New Roman" w:hint="default"/>
      </w:rPr>
    </w:lvl>
    <w:lvl w:ilvl="1">
      <w:start w:val="1"/>
      <w:numFmt w:val="lowerLetter"/>
      <w:lvlText w:val="(%2)"/>
      <w:lvlJc w:val="left"/>
      <w:pPr>
        <w:ind w:left="644" w:hanging="360"/>
      </w:pPr>
      <w:rPr>
        <w:rFonts w:cs="Times New Roman"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3B36468B"/>
    <w:multiLevelType w:val="multilevel"/>
    <w:tmpl w:val="3B36468B"/>
    <w:lvl w:ilvl="0">
      <w:start w:val="1"/>
      <w:numFmt w:val="decimal"/>
      <w:lvlText w:val="%1."/>
      <w:lvlJc w:val="left"/>
      <w:pPr>
        <w:tabs>
          <w:tab w:val="left" w:pos="720"/>
        </w:tabs>
        <w:ind w:left="720" w:hanging="360"/>
      </w:pPr>
      <w:rPr>
        <w:rFonts w:cs="Times New Roman" w:hint="default"/>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31" w15:restartNumberingAfterBreak="0">
    <w:nsid w:val="3B823003"/>
    <w:multiLevelType w:val="multilevel"/>
    <w:tmpl w:val="3B823003"/>
    <w:lvl w:ilvl="0">
      <w:start w:val="1"/>
      <w:numFmt w:val="lowerRoman"/>
      <w:lvlText w:val="(%1)"/>
      <w:lvlJc w:val="left"/>
      <w:pPr>
        <w:ind w:left="720" w:hanging="360"/>
      </w:pPr>
      <w:rPr>
        <w:rFonts w:cs="Times New Roman" w:hint="default"/>
        <w:b w:val="0"/>
        <w:i w:val="0"/>
      </w:rPr>
    </w:lvl>
    <w:lvl w:ilvl="1">
      <w:start w:val="1"/>
      <w:numFmt w:val="lowerLetter"/>
      <w:lvlText w:val="%2."/>
      <w:lvlJc w:val="left"/>
      <w:pPr>
        <w:ind w:left="1440" w:hanging="360"/>
      </w:pPr>
    </w:lvl>
    <w:lvl w:ilvl="2">
      <w:start w:val="1"/>
      <w:numFmt w:val="decimal"/>
      <w:lvlText w:val="(%3)"/>
      <w:lvlJc w:val="left"/>
      <w:pPr>
        <w:ind w:left="2700" w:hanging="72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3DA829D6"/>
    <w:multiLevelType w:val="multilevel"/>
    <w:tmpl w:val="3DA829D6"/>
    <w:lvl w:ilvl="0">
      <w:start w:val="1"/>
      <w:numFmt w:val="upperLetter"/>
      <w:pStyle w:val="Header1"/>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4111678B"/>
    <w:multiLevelType w:val="multilevel"/>
    <w:tmpl w:val="4111678B"/>
    <w:lvl w:ilvl="0">
      <w:start w:val="1"/>
      <w:numFmt w:val="lowerRoman"/>
      <w:lvlText w:val="(%1)"/>
      <w:lvlJc w:val="left"/>
      <w:pPr>
        <w:ind w:left="1080" w:hanging="360"/>
      </w:pPr>
      <w:rPr>
        <w:rFonts w:cs="Times New Roman" w:hint="default"/>
        <w:b w:val="0"/>
        <w:i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4" w15:restartNumberingAfterBreak="0">
    <w:nsid w:val="459537BC"/>
    <w:multiLevelType w:val="multilevel"/>
    <w:tmpl w:val="459537BC"/>
    <w:lvl w:ilvl="0">
      <w:start w:val="1"/>
      <w:numFmt w:val="upperLetter"/>
      <w:pStyle w:val="Formatvorlage1"/>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48006257"/>
    <w:multiLevelType w:val="multilevel"/>
    <w:tmpl w:val="48006257"/>
    <w:lvl w:ilvl="0">
      <w:start w:val="1"/>
      <w:numFmt w:val="lowerLetter"/>
      <w:lvlText w:val="%1)"/>
      <w:legacy w:legacy="1" w:legacySpace="120" w:legacyIndent="360"/>
      <w:lvlJc w:val="left"/>
      <w:pPr>
        <w:ind w:left="1008" w:hanging="360"/>
      </w:pPr>
      <w:rPr>
        <w:rFonts w:cs="Times New Roman"/>
      </w:rPr>
    </w:lvl>
    <w:lvl w:ilvl="1">
      <w:start w:val="1"/>
      <w:numFmt w:val="lowerLetter"/>
      <w:lvlText w:val="%2."/>
      <w:lvlJc w:val="left"/>
      <w:pPr>
        <w:tabs>
          <w:tab w:val="left" w:pos="4320"/>
        </w:tabs>
        <w:ind w:left="4320" w:hanging="360"/>
      </w:pPr>
      <w:rPr>
        <w:rFonts w:cs="Times New Roman"/>
      </w:rPr>
    </w:lvl>
    <w:lvl w:ilvl="2">
      <w:start w:val="1"/>
      <w:numFmt w:val="lowerRoman"/>
      <w:lvlText w:val="%3."/>
      <w:lvlJc w:val="right"/>
      <w:pPr>
        <w:tabs>
          <w:tab w:val="left" w:pos="5040"/>
        </w:tabs>
        <w:ind w:left="5040" w:hanging="180"/>
      </w:pPr>
      <w:rPr>
        <w:rFonts w:cs="Times New Roman"/>
      </w:rPr>
    </w:lvl>
    <w:lvl w:ilvl="3">
      <w:start w:val="1"/>
      <w:numFmt w:val="decimal"/>
      <w:lvlText w:val="%4."/>
      <w:lvlJc w:val="left"/>
      <w:pPr>
        <w:tabs>
          <w:tab w:val="left" w:pos="5760"/>
        </w:tabs>
        <w:ind w:left="5760" w:hanging="360"/>
      </w:pPr>
      <w:rPr>
        <w:rFonts w:cs="Times New Roman"/>
      </w:rPr>
    </w:lvl>
    <w:lvl w:ilvl="4">
      <w:start w:val="1"/>
      <w:numFmt w:val="lowerLetter"/>
      <w:lvlText w:val="%5."/>
      <w:lvlJc w:val="left"/>
      <w:pPr>
        <w:tabs>
          <w:tab w:val="left" w:pos="6480"/>
        </w:tabs>
        <w:ind w:left="6480" w:hanging="360"/>
      </w:pPr>
      <w:rPr>
        <w:rFonts w:cs="Times New Roman"/>
      </w:rPr>
    </w:lvl>
    <w:lvl w:ilvl="5">
      <w:start w:val="1"/>
      <w:numFmt w:val="lowerRoman"/>
      <w:lvlText w:val="%6."/>
      <w:lvlJc w:val="right"/>
      <w:pPr>
        <w:tabs>
          <w:tab w:val="left" w:pos="7200"/>
        </w:tabs>
        <w:ind w:left="7200" w:hanging="180"/>
      </w:pPr>
      <w:rPr>
        <w:rFonts w:cs="Times New Roman"/>
      </w:rPr>
    </w:lvl>
    <w:lvl w:ilvl="6">
      <w:start w:val="1"/>
      <w:numFmt w:val="decimal"/>
      <w:lvlText w:val="%7."/>
      <w:lvlJc w:val="left"/>
      <w:pPr>
        <w:tabs>
          <w:tab w:val="left" w:pos="7920"/>
        </w:tabs>
        <w:ind w:left="7920" w:hanging="360"/>
      </w:pPr>
      <w:rPr>
        <w:rFonts w:cs="Times New Roman"/>
      </w:rPr>
    </w:lvl>
    <w:lvl w:ilvl="7">
      <w:start w:val="1"/>
      <w:numFmt w:val="lowerLetter"/>
      <w:lvlText w:val="%8."/>
      <w:lvlJc w:val="left"/>
      <w:pPr>
        <w:tabs>
          <w:tab w:val="left" w:pos="8640"/>
        </w:tabs>
        <w:ind w:left="8640" w:hanging="360"/>
      </w:pPr>
      <w:rPr>
        <w:rFonts w:cs="Times New Roman"/>
      </w:rPr>
    </w:lvl>
    <w:lvl w:ilvl="8">
      <w:start w:val="1"/>
      <w:numFmt w:val="lowerRoman"/>
      <w:lvlText w:val="%9."/>
      <w:lvlJc w:val="right"/>
      <w:pPr>
        <w:tabs>
          <w:tab w:val="left" w:pos="9360"/>
        </w:tabs>
        <w:ind w:left="9360" w:hanging="180"/>
      </w:pPr>
      <w:rPr>
        <w:rFonts w:cs="Times New Roman"/>
      </w:rPr>
    </w:lvl>
  </w:abstractNum>
  <w:abstractNum w:abstractNumId="36" w15:restartNumberingAfterBreak="0">
    <w:nsid w:val="48EB1FD1"/>
    <w:multiLevelType w:val="multilevel"/>
    <w:tmpl w:val="48EB1FD1"/>
    <w:lvl w:ilvl="0">
      <w:start w:val="1"/>
      <w:numFmt w:val="lowerRoman"/>
      <w:lvlText w:val="(%1)"/>
      <w:lvlJc w:val="left"/>
      <w:pPr>
        <w:ind w:left="1080" w:hanging="360"/>
      </w:pPr>
      <w:rPr>
        <w:rFonts w:cs="Times New Roman" w:hint="default"/>
        <w:b w:val="0"/>
        <w:i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7" w15:restartNumberingAfterBreak="0">
    <w:nsid w:val="4B6C42FA"/>
    <w:multiLevelType w:val="singleLevel"/>
    <w:tmpl w:val="4B6C42FA"/>
    <w:lvl w:ilvl="0">
      <w:start w:val="1"/>
      <w:numFmt w:val="lowerLetter"/>
      <w:lvlText w:val="%1)"/>
      <w:legacy w:legacy="1" w:legacySpace="120" w:legacyIndent="360"/>
      <w:lvlJc w:val="left"/>
      <w:pPr>
        <w:ind w:left="360" w:hanging="360"/>
      </w:pPr>
      <w:rPr>
        <w:rFonts w:cs="Times New Roman"/>
        <w:b w:val="0"/>
        <w:i w:val="0"/>
      </w:rPr>
    </w:lvl>
  </w:abstractNum>
  <w:abstractNum w:abstractNumId="38" w15:restartNumberingAfterBreak="0">
    <w:nsid w:val="50B90B10"/>
    <w:multiLevelType w:val="multilevel"/>
    <w:tmpl w:val="50B90B10"/>
    <w:lvl w:ilvl="0">
      <w:start w:val="2"/>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53147D9C"/>
    <w:multiLevelType w:val="multilevel"/>
    <w:tmpl w:val="53147D9C"/>
    <w:lvl w:ilvl="0">
      <w:start w:val="1"/>
      <w:numFmt w:val="decimal"/>
      <w:pStyle w:val="S1-Header2"/>
      <w:isLgl/>
      <w:lvlText w:val="%1."/>
      <w:lvlJc w:val="left"/>
      <w:pPr>
        <w:tabs>
          <w:tab w:val="left" w:pos="432"/>
        </w:tabs>
        <w:ind w:left="432" w:hanging="432"/>
      </w:pPr>
      <w:rPr>
        <w:rFonts w:hint="default"/>
        <w:b/>
        <w:i w:val="0"/>
        <w:sz w:val="24"/>
      </w:rPr>
    </w:lvl>
    <w:lvl w:ilvl="1">
      <w:start w:val="1"/>
      <w:numFmt w:val="decimal"/>
      <w:pStyle w:val="S1-subpara"/>
      <w:isLgl/>
      <w:lvlText w:val="%1.%2"/>
      <w:lvlJc w:val="left"/>
      <w:pPr>
        <w:tabs>
          <w:tab w:val="left" w:pos="576"/>
        </w:tabs>
        <w:ind w:left="576" w:hanging="576"/>
      </w:pPr>
      <w:rPr>
        <w:rFonts w:ascii="Times New Roman" w:hAnsi="Times New Roman" w:hint="default"/>
        <w:b w:val="0"/>
        <w:i w:val="0"/>
        <w:sz w:val="24"/>
      </w:rPr>
    </w:lvl>
    <w:lvl w:ilvl="2">
      <w:start w:val="1"/>
      <w:numFmt w:val="lowerLetter"/>
      <w:lvlText w:val="(%3)"/>
      <w:lvlJc w:val="left"/>
      <w:pPr>
        <w:tabs>
          <w:tab w:val="left" w:pos="864"/>
        </w:tabs>
        <w:ind w:left="864" w:hanging="432"/>
      </w:pPr>
      <w:rPr>
        <w:rFonts w:ascii="Times New Roman" w:hAnsi="Times New Roman" w:hint="default"/>
        <w:b w:val="0"/>
        <w:i w:val="0"/>
        <w:sz w:val="24"/>
      </w:rPr>
    </w:lvl>
    <w:lvl w:ilvl="3">
      <w:start w:val="1"/>
      <w:numFmt w:val="lowerRoman"/>
      <w:lvlText w:val="(%4)"/>
      <w:lvlJc w:val="left"/>
      <w:pPr>
        <w:tabs>
          <w:tab w:val="left" w:pos="1512"/>
        </w:tabs>
        <w:ind w:left="1512" w:hanging="648"/>
      </w:pPr>
      <w:rPr>
        <w:rFonts w:ascii="Times New Roman" w:hAnsi="Times New Roman" w:hint="default"/>
        <w:b w:val="0"/>
        <w:i w:val="0"/>
        <w:sz w:val="24"/>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abstractNum w:abstractNumId="40" w15:restartNumberingAfterBreak="0">
    <w:nsid w:val="53CC06A9"/>
    <w:multiLevelType w:val="multilevel"/>
    <w:tmpl w:val="53CC06A9"/>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5B447FBA"/>
    <w:multiLevelType w:val="multilevel"/>
    <w:tmpl w:val="5B447FBA"/>
    <w:lvl w:ilvl="0">
      <w:start w:val="1"/>
      <w:numFmt w:val="lowerLetter"/>
      <w:lvlText w:val="(%1)"/>
      <w:lvlJc w:val="left"/>
      <w:pPr>
        <w:tabs>
          <w:tab w:val="left" w:pos="720"/>
        </w:tabs>
        <w:ind w:left="720" w:hanging="360"/>
      </w:pPr>
      <w:rPr>
        <w:rFonts w:hint="default"/>
        <w:b w:val="0"/>
        <w:i w:val="0"/>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42" w15:restartNumberingAfterBreak="0">
    <w:nsid w:val="5BF75702"/>
    <w:multiLevelType w:val="multilevel"/>
    <w:tmpl w:val="5BF75702"/>
    <w:lvl w:ilvl="0">
      <w:start w:val="1"/>
      <w:numFmt w:val="lowerLetter"/>
      <w:lvlText w:val="(%1)"/>
      <w:lvlJc w:val="left"/>
      <w:pPr>
        <w:ind w:left="720" w:hanging="360"/>
      </w:pPr>
      <w:rPr>
        <w:rFonts w:ascii="Arial" w:hAnsi="Arial" w:cs="Arial" w:hint="default"/>
        <w:i w:val="0"/>
        <w:color w:val="auto"/>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5D3867F6"/>
    <w:multiLevelType w:val="multilevel"/>
    <w:tmpl w:val="5D3867F6"/>
    <w:lvl w:ilvl="0">
      <w:start w:val="1"/>
      <w:numFmt w:val="bullet"/>
      <w:pStyle w:val="Listeabc"/>
      <w:lvlText w:val=""/>
      <w:lvlJc w:val="left"/>
      <w:pPr>
        <w:tabs>
          <w:tab w:val="left" w:pos="709"/>
        </w:tabs>
        <w:ind w:left="709" w:hanging="709"/>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44" w15:restartNumberingAfterBreak="0">
    <w:nsid w:val="5D5F4CED"/>
    <w:multiLevelType w:val="multilevel"/>
    <w:tmpl w:val="5D5F4CED"/>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5E1A61BB"/>
    <w:multiLevelType w:val="multilevel"/>
    <w:tmpl w:val="5E1A61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5F766EA0"/>
    <w:multiLevelType w:val="multilevel"/>
    <w:tmpl w:val="5F766EA0"/>
    <w:lvl w:ilvl="0">
      <w:start w:val="1"/>
      <w:numFmt w:val="lowerLetter"/>
      <w:lvlText w:val="(%1)"/>
      <w:lvlJc w:val="left"/>
      <w:pPr>
        <w:ind w:left="720" w:hanging="360"/>
      </w:pPr>
      <w:rPr>
        <w:rFonts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62372C94"/>
    <w:multiLevelType w:val="multilevel"/>
    <w:tmpl w:val="62372C94"/>
    <w:lvl w:ilvl="0">
      <w:start w:val="26"/>
      <w:numFmt w:val="decimal"/>
      <w:lvlText w:val="%1."/>
      <w:lvlJc w:val="left"/>
      <w:pPr>
        <w:ind w:left="360" w:hanging="360"/>
      </w:pPr>
      <w:rPr>
        <w:rFonts w:ascii="Arial" w:hAnsi="Arial" w:cs="Arial" w:hint="default"/>
        <w:color w:val="auto"/>
        <w:sz w:val="22"/>
        <w:szCs w:val="22"/>
        <w:u w:val="none" w:color="EEECE1" w:themeColor="background2"/>
      </w:rPr>
    </w:lvl>
    <w:lvl w:ilvl="1">
      <w:start w:val="1"/>
      <w:numFmt w:val="decimal"/>
      <w:lvlText w:val="%1.%2."/>
      <w:lvlJc w:val="left"/>
      <w:pPr>
        <w:ind w:left="792" w:hanging="432"/>
      </w:pPr>
      <w:rPr>
        <w:rFonts w:hint="default"/>
        <w:b w:val="0"/>
        <w:i w:val="0"/>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632D6F63"/>
    <w:multiLevelType w:val="multilevel"/>
    <w:tmpl w:val="632D6F63"/>
    <w:lvl w:ilvl="0">
      <w:start w:val="1"/>
      <w:numFmt w:val="lowerLetter"/>
      <w:lvlText w:val="%1)"/>
      <w:lvlJc w:val="left"/>
      <w:pPr>
        <w:ind w:left="861" w:hanging="360"/>
      </w:pPr>
    </w:lvl>
    <w:lvl w:ilvl="1">
      <w:start w:val="1"/>
      <w:numFmt w:val="lowerLetter"/>
      <w:lvlText w:val="(%2)"/>
      <w:lvlJc w:val="left"/>
      <w:pPr>
        <w:ind w:left="1626" w:hanging="405"/>
      </w:pPr>
      <w:rPr>
        <w:rFonts w:hint="default"/>
      </w:rPr>
    </w:lvl>
    <w:lvl w:ilvl="2">
      <w:start w:val="1"/>
      <w:numFmt w:val="lowerRoman"/>
      <w:lvlText w:val="%3."/>
      <w:lvlJc w:val="right"/>
      <w:pPr>
        <w:ind w:left="2301" w:hanging="180"/>
      </w:pPr>
    </w:lvl>
    <w:lvl w:ilvl="3">
      <w:start w:val="1"/>
      <w:numFmt w:val="decimal"/>
      <w:lvlText w:val="%4."/>
      <w:lvlJc w:val="left"/>
      <w:pPr>
        <w:ind w:left="3021" w:hanging="360"/>
      </w:pPr>
    </w:lvl>
    <w:lvl w:ilvl="4">
      <w:start w:val="1"/>
      <w:numFmt w:val="lowerLetter"/>
      <w:lvlText w:val="%5."/>
      <w:lvlJc w:val="left"/>
      <w:pPr>
        <w:ind w:left="3741" w:hanging="360"/>
      </w:pPr>
    </w:lvl>
    <w:lvl w:ilvl="5">
      <w:start w:val="1"/>
      <w:numFmt w:val="lowerRoman"/>
      <w:lvlText w:val="%6."/>
      <w:lvlJc w:val="right"/>
      <w:pPr>
        <w:ind w:left="4461" w:hanging="180"/>
      </w:pPr>
    </w:lvl>
    <w:lvl w:ilvl="6">
      <w:start w:val="1"/>
      <w:numFmt w:val="decimal"/>
      <w:lvlText w:val="%7."/>
      <w:lvlJc w:val="left"/>
      <w:pPr>
        <w:ind w:left="5181" w:hanging="360"/>
      </w:pPr>
    </w:lvl>
    <w:lvl w:ilvl="7">
      <w:start w:val="1"/>
      <w:numFmt w:val="lowerLetter"/>
      <w:lvlText w:val="%8."/>
      <w:lvlJc w:val="left"/>
      <w:pPr>
        <w:ind w:left="5901" w:hanging="360"/>
      </w:pPr>
    </w:lvl>
    <w:lvl w:ilvl="8">
      <w:start w:val="1"/>
      <w:numFmt w:val="lowerRoman"/>
      <w:lvlText w:val="%9."/>
      <w:lvlJc w:val="right"/>
      <w:pPr>
        <w:ind w:left="6621" w:hanging="180"/>
      </w:pPr>
    </w:lvl>
  </w:abstractNum>
  <w:abstractNum w:abstractNumId="49" w15:restartNumberingAfterBreak="0">
    <w:nsid w:val="642533B1"/>
    <w:multiLevelType w:val="multilevel"/>
    <w:tmpl w:val="642533B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700" w:hanging="72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6A574F65"/>
    <w:multiLevelType w:val="multilevel"/>
    <w:tmpl w:val="6A574F65"/>
    <w:lvl w:ilvl="0">
      <w:start w:val="1"/>
      <w:numFmt w:val="lowerRoman"/>
      <w:lvlText w:val="(%1)"/>
      <w:lvlJc w:val="left"/>
      <w:pPr>
        <w:ind w:left="720" w:hanging="360"/>
      </w:pPr>
      <w:rPr>
        <w:rFonts w:cs="Times New Roman" w:hint="default"/>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6AC00DF8"/>
    <w:multiLevelType w:val="multilevel"/>
    <w:tmpl w:val="6AC00DF8"/>
    <w:lvl w:ilvl="0">
      <w:start w:val="1"/>
      <w:numFmt w:val="lowerLetter"/>
      <w:lvlText w:val="(%1)"/>
      <w:lvlJc w:val="left"/>
      <w:pPr>
        <w:tabs>
          <w:tab w:val="left" w:pos="720"/>
        </w:tabs>
        <w:ind w:left="720" w:hanging="360"/>
      </w:pPr>
      <w:rPr>
        <w:rFonts w:hint="default"/>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6E601A93"/>
    <w:multiLevelType w:val="multilevel"/>
    <w:tmpl w:val="6E601A93"/>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3" w15:restartNumberingAfterBreak="0">
    <w:nsid w:val="70815356"/>
    <w:multiLevelType w:val="multilevel"/>
    <w:tmpl w:val="70815356"/>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i w:val="0"/>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7208677D"/>
    <w:multiLevelType w:val="multilevel"/>
    <w:tmpl w:val="7208677D"/>
    <w:lvl w:ilvl="0">
      <w:start w:val="1"/>
      <w:numFmt w:val="lowerLetter"/>
      <w:lvlText w:val="%1)"/>
      <w:lvlJc w:val="left"/>
      <w:pPr>
        <w:ind w:left="-1083" w:hanging="360"/>
      </w:pPr>
    </w:lvl>
    <w:lvl w:ilvl="1">
      <w:start w:val="1"/>
      <w:numFmt w:val="lowerLetter"/>
      <w:lvlText w:val="%2."/>
      <w:lvlJc w:val="left"/>
      <w:pPr>
        <w:ind w:left="-363" w:hanging="360"/>
      </w:pPr>
    </w:lvl>
    <w:lvl w:ilvl="2">
      <w:start w:val="1"/>
      <w:numFmt w:val="lowerRoman"/>
      <w:lvlText w:val="%3."/>
      <w:lvlJc w:val="right"/>
      <w:pPr>
        <w:ind w:left="357" w:hanging="180"/>
      </w:pPr>
    </w:lvl>
    <w:lvl w:ilvl="3">
      <w:start w:val="1"/>
      <w:numFmt w:val="decimal"/>
      <w:lvlText w:val="%4."/>
      <w:lvlJc w:val="left"/>
      <w:pPr>
        <w:ind w:left="1077" w:hanging="360"/>
      </w:pPr>
    </w:lvl>
    <w:lvl w:ilvl="4">
      <w:start w:val="1"/>
      <w:numFmt w:val="lowerLetter"/>
      <w:lvlText w:val="%5."/>
      <w:lvlJc w:val="left"/>
      <w:pPr>
        <w:ind w:left="1797" w:hanging="360"/>
      </w:pPr>
    </w:lvl>
    <w:lvl w:ilvl="5">
      <w:start w:val="1"/>
      <w:numFmt w:val="lowerRoman"/>
      <w:lvlText w:val="%6."/>
      <w:lvlJc w:val="right"/>
      <w:pPr>
        <w:ind w:left="2517" w:hanging="180"/>
      </w:pPr>
    </w:lvl>
    <w:lvl w:ilvl="6">
      <w:start w:val="1"/>
      <w:numFmt w:val="decimal"/>
      <w:lvlText w:val="%7."/>
      <w:lvlJc w:val="left"/>
      <w:pPr>
        <w:ind w:left="3237" w:hanging="360"/>
      </w:pPr>
    </w:lvl>
    <w:lvl w:ilvl="7">
      <w:start w:val="1"/>
      <w:numFmt w:val="lowerLetter"/>
      <w:lvlText w:val="%8."/>
      <w:lvlJc w:val="left"/>
      <w:pPr>
        <w:ind w:left="3957" w:hanging="360"/>
      </w:pPr>
    </w:lvl>
    <w:lvl w:ilvl="8">
      <w:start w:val="1"/>
      <w:numFmt w:val="lowerRoman"/>
      <w:lvlText w:val="%9."/>
      <w:lvlJc w:val="right"/>
      <w:pPr>
        <w:ind w:left="4677" w:hanging="180"/>
      </w:pPr>
    </w:lvl>
  </w:abstractNum>
  <w:abstractNum w:abstractNumId="55" w15:restartNumberingAfterBreak="0">
    <w:nsid w:val="74EA1824"/>
    <w:multiLevelType w:val="multilevel"/>
    <w:tmpl w:val="74EA1824"/>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6" w15:restartNumberingAfterBreak="0">
    <w:nsid w:val="7865178E"/>
    <w:multiLevelType w:val="singleLevel"/>
    <w:tmpl w:val="7865178E"/>
    <w:lvl w:ilvl="0">
      <w:start w:val="1"/>
      <w:numFmt w:val="lowerRoman"/>
      <w:lvlText w:val="%1)"/>
      <w:lvlJc w:val="left"/>
      <w:pPr>
        <w:tabs>
          <w:tab w:val="left" w:pos="0"/>
        </w:tabs>
        <w:ind w:left="2160" w:hanging="180"/>
      </w:pPr>
      <w:rPr>
        <w:rFonts w:cs="Times New Roman" w:hint="default"/>
      </w:rPr>
    </w:lvl>
  </w:abstractNum>
  <w:abstractNum w:abstractNumId="57" w15:restartNumberingAfterBreak="0">
    <w:nsid w:val="7A34731F"/>
    <w:multiLevelType w:val="multilevel"/>
    <w:tmpl w:val="7A34731F"/>
    <w:lvl w:ilvl="0">
      <w:start w:val="1"/>
      <w:numFmt w:val="lowerLetter"/>
      <w:lvlText w:val="%1)"/>
      <w:lvlJc w:val="left"/>
      <w:pPr>
        <w:tabs>
          <w:tab w:val="left" w:pos="596"/>
        </w:tabs>
        <w:ind w:left="596" w:hanging="454"/>
      </w:pPr>
      <w:rPr>
        <w:rFonts w:hint="default"/>
        <w:b w:val="0"/>
        <w:i w:val="0"/>
      </w:rPr>
    </w:lvl>
    <w:lvl w:ilvl="1">
      <w:start w:val="1"/>
      <w:numFmt w:val="lowerLetter"/>
      <w:lvlText w:val="%2."/>
      <w:lvlJc w:val="left"/>
      <w:pPr>
        <w:tabs>
          <w:tab w:val="left" w:pos="1469"/>
        </w:tabs>
        <w:ind w:left="1469" w:hanging="360"/>
      </w:pPr>
      <w:rPr>
        <w:rFonts w:cs="Times New Roman"/>
      </w:rPr>
    </w:lvl>
    <w:lvl w:ilvl="2">
      <w:start w:val="1"/>
      <w:numFmt w:val="lowerRoman"/>
      <w:lvlText w:val="%3."/>
      <w:lvlJc w:val="right"/>
      <w:pPr>
        <w:tabs>
          <w:tab w:val="left" w:pos="2189"/>
        </w:tabs>
        <w:ind w:left="2189" w:hanging="180"/>
      </w:pPr>
      <w:rPr>
        <w:rFonts w:cs="Times New Roman"/>
      </w:rPr>
    </w:lvl>
    <w:lvl w:ilvl="3">
      <w:start w:val="1"/>
      <w:numFmt w:val="decimal"/>
      <w:lvlText w:val="%4."/>
      <w:lvlJc w:val="left"/>
      <w:pPr>
        <w:tabs>
          <w:tab w:val="left" w:pos="2909"/>
        </w:tabs>
        <w:ind w:left="2909" w:hanging="360"/>
      </w:pPr>
      <w:rPr>
        <w:rFonts w:cs="Times New Roman"/>
      </w:rPr>
    </w:lvl>
    <w:lvl w:ilvl="4">
      <w:start w:val="1"/>
      <w:numFmt w:val="lowerLetter"/>
      <w:lvlText w:val="%5."/>
      <w:lvlJc w:val="left"/>
      <w:pPr>
        <w:tabs>
          <w:tab w:val="left" w:pos="3629"/>
        </w:tabs>
        <w:ind w:left="3629" w:hanging="360"/>
      </w:pPr>
      <w:rPr>
        <w:rFonts w:cs="Times New Roman"/>
      </w:rPr>
    </w:lvl>
    <w:lvl w:ilvl="5">
      <w:start w:val="1"/>
      <w:numFmt w:val="lowerRoman"/>
      <w:lvlText w:val="%6."/>
      <w:lvlJc w:val="right"/>
      <w:pPr>
        <w:tabs>
          <w:tab w:val="left" w:pos="4349"/>
        </w:tabs>
        <w:ind w:left="4349" w:hanging="180"/>
      </w:pPr>
      <w:rPr>
        <w:rFonts w:cs="Times New Roman"/>
      </w:rPr>
    </w:lvl>
    <w:lvl w:ilvl="6">
      <w:start w:val="1"/>
      <w:numFmt w:val="decimal"/>
      <w:lvlText w:val="%7."/>
      <w:lvlJc w:val="left"/>
      <w:pPr>
        <w:tabs>
          <w:tab w:val="left" w:pos="5069"/>
        </w:tabs>
        <w:ind w:left="5069" w:hanging="360"/>
      </w:pPr>
      <w:rPr>
        <w:rFonts w:cs="Times New Roman"/>
      </w:rPr>
    </w:lvl>
    <w:lvl w:ilvl="7">
      <w:start w:val="1"/>
      <w:numFmt w:val="lowerLetter"/>
      <w:lvlText w:val="%8."/>
      <w:lvlJc w:val="left"/>
      <w:pPr>
        <w:tabs>
          <w:tab w:val="left" w:pos="5789"/>
        </w:tabs>
        <w:ind w:left="5789" w:hanging="360"/>
      </w:pPr>
      <w:rPr>
        <w:rFonts w:cs="Times New Roman"/>
      </w:rPr>
    </w:lvl>
    <w:lvl w:ilvl="8">
      <w:start w:val="1"/>
      <w:numFmt w:val="lowerRoman"/>
      <w:lvlText w:val="%9."/>
      <w:lvlJc w:val="right"/>
      <w:pPr>
        <w:tabs>
          <w:tab w:val="left" w:pos="6509"/>
        </w:tabs>
        <w:ind w:left="6509" w:hanging="180"/>
      </w:pPr>
      <w:rPr>
        <w:rFonts w:cs="Times New Roman"/>
      </w:rPr>
    </w:lvl>
  </w:abstractNum>
  <w:abstractNum w:abstractNumId="58" w15:restartNumberingAfterBreak="0">
    <w:nsid w:val="7F646F81"/>
    <w:multiLevelType w:val="singleLevel"/>
    <w:tmpl w:val="7F646F81"/>
    <w:lvl w:ilvl="0">
      <w:start w:val="1"/>
      <w:numFmt w:val="lowerLetter"/>
      <w:lvlText w:val="%1)"/>
      <w:legacy w:legacy="1" w:legacySpace="120" w:legacyIndent="360"/>
      <w:lvlJc w:val="left"/>
      <w:pPr>
        <w:ind w:left="936" w:hanging="360"/>
      </w:pPr>
      <w:rPr>
        <w:rFonts w:cs="Times New Roman"/>
      </w:rPr>
    </w:lvl>
  </w:abstractNum>
  <w:num w:numId="1">
    <w:abstractNumId w:val="1"/>
  </w:num>
  <w:num w:numId="2">
    <w:abstractNumId w:val="0"/>
  </w:num>
  <w:num w:numId="3">
    <w:abstractNumId w:val="2"/>
  </w:num>
  <w:num w:numId="4">
    <w:abstractNumId w:val="39"/>
  </w:num>
  <w:num w:numId="5">
    <w:abstractNumId w:val="43"/>
  </w:num>
  <w:num w:numId="6">
    <w:abstractNumId w:val="24"/>
  </w:num>
  <w:num w:numId="7">
    <w:abstractNumId w:val="32"/>
  </w:num>
  <w:num w:numId="8">
    <w:abstractNumId w:val="28"/>
  </w:num>
  <w:num w:numId="9">
    <w:abstractNumId w:val="3"/>
  </w:num>
  <w:num w:numId="10">
    <w:abstractNumId w:val="15"/>
  </w:num>
  <w:num w:numId="11">
    <w:abstractNumId w:val="17"/>
  </w:num>
  <w:num w:numId="12">
    <w:abstractNumId w:val="34"/>
  </w:num>
  <w:num w:numId="13">
    <w:abstractNumId w:val="18"/>
  </w:num>
  <w:num w:numId="14">
    <w:abstractNumId w:val="53"/>
  </w:num>
  <w:num w:numId="15">
    <w:abstractNumId w:val="58"/>
  </w:num>
  <w:num w:numId="16">
    <w:abstractNumId w:val="10"/>
  </w:num>
  <w:num w:numId="17">
    <w:abstractNumId w:val="49"/>
  </w:num>
  <w:num w:numId="18">
    <w:abstractNumId w:val="23"/>
  </w:num>
  <w:num w:numId="19">
    <w:abstractNumId w:val="26"/>
  </w:num>
  <w:num w:numId="20">
    <w:abstractNumId w:val="22"/>
  </w:num>
  <w:num w:numId="21">
    <w:abstractNumId w:val="13"/>
  </w:num>
  <w:num w:numId="22">
    <w:abstractNumId w:val="55"/>
  </w:num>
  <w:num w:numId="23">
    <w:abstractNumId w:val="35"/>
  </w:num>
  <w:num w:numId="24">
    <w:abstractNumId w:val="47"/>
  </w:num>
  <w:num w:numId="25">
    <w:abstractNumId w:val="5"/>
  </w:num>
  <w:num w:numId="26">
    <w:abstractNumId w:val="11"/>
  </w:num>
  <w:num w:numId="27">
    <w:abstractNumId w:val="56"/>
  </w:num>
  <w:num w:numId="28">
    <w:abstractNumId w:val="14"/>
  </w:num>
  <w:num w:numId="29">
    <w:abstractNumId w:val="46"/>
  </w:num>
  <w:num w:numId="30">
    <w:abstractNumId w:val="48"/>
  </w:num>
  <w:num w:numId="31">
    <w:abstractNumId w:val="42"/>
  </w:num>
  <w:num w:numId="32">
    <w:abstractNumId w:val="9"/>
  </w:num>
  <w:num w:numId="33">
    <w:abstractNumId w:val="29"/>
  </w:num>
  <w:num w:numId="34">
    <w:abstractNumId w:val="50"/>
  </w:num>
  <w:num w:numId="35">
    <w:abstractNumId w:val="44"/>
  </w:num>
  <w:num w:numId="36">
    <w:abstractNumId w:val="7"/>
  </w:num>
  <w:num w:numId="37">
    <w:abstractNumId w:val="20"/>
  </w:num>
  <w:num w:numId="38">
    <w:abstractNumId w:val="37"/>
  </w:num>
  <w:num w:numId="39">
    <w:abstractNumId w:val="33"/>
  </w:num>
  <w:num w:numId="40">
    <w:abstractNumId w:val="36"/>
  </w:num>
  <w:num w:numId="41">
    <w:abstractNumId w:val="30"/>
  </w:num>
  <w:num w:numId="42">
    <w:abstractNumId w:val="27"/>
    <w:lvlOverride w:ilvl="0">
      <w:startOverride w:val="1"/>
    </w:lvlOverride>
  </w:num>
  <w:num w:numId="43">
    <w:abstractNumId w:val="52"/>
  </w:num>
  <w:num w:numId="44">
    <w:abstractNumId w:val="6"/>
  </w:num>
  <w:num w:numId="45">
    <w:abstractNumId w:val="16"/>
  </w:num>
  <w:num w:numId="46">
    <w:abstractNumId w:val="25"/>
  </w:num>
  <w:num w:numId="47">
    <w:abstractNumId w:val="41"/>
  </w:num>
  <w:num w:numId="48">
    <w:abstractNumId w:val="12"/>
  </w:num>
  <w:num w:numId="49">
    <w:abstractNumId w:val="19"/>
  </w:num>
  <w:num w:numId="50">
    <w:abstractNumId w:val="4"/>
  </w:num>
  <w:num w:numId="51">
    <w:abstractNumId w:val="57"/>
  </w:num>
  <w:num w:numId="52">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5"/>
  </w:num>
  <w:num w:numId="54">
    <w:abstractNumId w:val="8"/>
  </w:num>
  <w:num w:numId="55">
    <w:abstractNumId w:val="40"/>
  </w:num>
  <w:num w:numId="56">
    <w:abstractNumId w:val="38"/>
  </w:num>
  <w:num w:numId="57">
    <w:abstractNumId w:val="51"/>
  </w:num>
  <w:num w:numId="58">
    <w:abstractNumId w:val="21"/>
  </w:num>
  <w:num w:numId="59">
    <w:abstractNumId w:val="31"/>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mirrorMargin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07"/>
  <w:doNotHyphenateCaps/>
  <w:evenAndOddHeaders/>
  <w:drawingGridHorizontalSpacing w:val="120"/>
  <w:drawingGridVerticalSpacing w:val="120"/>
  <w:displayHorizontalDrawingGridEvery w:val="2"/>
  <w:displayVerticalDrawingGridEvery w:val="0"/>
  <w:doNotShadeFormData/>
  <w:noPunctuationKerning/>
  <w:characterSpacingControl w:val="doNotCompress"/>
  <w:footnotePr>
    <w:footnote w:id="-1"/>
    <w:footnote w:id="0"/>
  </w:footnotePr>
  <w:endnotePr>
    <w:numFmt w:val="decimal"/>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54E"/>
    <w:rsid w:val="000002EF"/>
    <w:rsid w:val="000002F2"/>
    <w:rsid w:val="00000647"/>
    <w:rsid w:val="00000BB7"/>
    <w:rsid w:val="000010BC"/>
    <w:rsid w:val="00001289"/>
    <w:rsid w:val="00001B4B"/>
    <w:rsid w:val="00001E62"/>
    <w:rsid w:val="0000296E"/>
    <w:rsid w:val="000039B0"/>
    <w:rsid w:val="00003A80"/>
    <w:rsid w:val="000040D7"/>
    <w:rsid w:val="00004837"/>
    <w:rsid w:val="000048D3"/>
    <w:rsid w:val="00004A89"/>
    <w:rsid w:val="00005F0D"/>
    <w:rsid w:val="00006470"/>
    <w:rsid w:val="000064C5"/>
    <w:rsid w:val="00006AC2"/>
    <w:rsid w:val="00006E9A"/>
    <w:rsid w:val="000101EE"/>
    <w:rsid w:val="00010921"/>
    <w:rsid w:val="00011317"/>
    <w:rsid w:val="00011C67"/>
    <w:rsid w:val="00011DB9"/>
    <w:rsid w:val="000120E1"/>
    <w:rsid w:val="00012208"/>
    <w:rsid w:val="00013DB4"/>
    <w:rsid w:val="000140F3"/>
    <w:rsid w:val="000144CD"/>
    <w:rsid w:val="000146A2"/>
    <w:rsid w:val="00015B5C"/>
    <w:rsid w:val="000169F2"/>
    <w:rsid w:val="00016B22"/>
    <w:rsid w:val="00016FEF"/>
    <w:rsid w:val="000176BB"/>
    <w:rsid w:val="00020975"/>
    <w:rsid w:val="00020D51"/>
    <w:rsid w:val="00021BD8"/>
    <w:rsid w:val="00022081"/>
    <w:rsid w:val="0002241A"/>
    <w:rsid w:val="000238CA"/>
    <w:rsid w:val="00023B77"/>
    <w:rsid w:val="00024794"/>
    <w:rsid w:val="00024C56"/>
    <w:rsid w:val="00024EA3"/>
    <w:rsid w:val="00024F5E"/>
    <w:rsid w:val="000257E0"/>
    <w:rsid w:val="00025837"/>
    <w:rsid w:val="000259DA"/>
    <w:rsid w:val="00025E06"/>
    <w:rsid w:val="0002622F"/>
    <w:rsid w:val="000267A9"/>
    <w:rsid w:val="00026817"/>
    <w:rsid w:val="000269DA"/>
    <w:rsid w:val="00026C43"/>
    <w:rsid w:val="00026E0D"/>
    <w:rsid w:val="00027991"/>
    <w:rsid w:val="000279F9"/>
    <w:rsid w:val="00027BD3"/>
    <w:rsid w:val="00030815"/>
    <w:rsid w:val="00031A7E"/>
    <w:rsid w:val="00031E88"/>
    <w:rsid w:val="0003289E"/>
    <w:rsid w:val="00032D91"/>
    <w:rsid w:val="0003317C"/>
    <w:rsid w:val="00033356"/>
    <w:rsid w:val="000339FB"/>
    <w:rsid w:val="00033DEA"/>
    <w:rsid w:val="00034EEA"/>
    <w:rsid w:val="00035A23"/>
    <w:rsid w:val="00036763"/>
    <w:rsid w:val="0003699A"/>
    <w:rsid w:val="00037168"/>
    <w:rsid w:val="00037573"/>
    <w:rsid w:val="000379AB"/>
    <w:rsid w:val="00040172"/>
    <w:rsid w:val="00042009"/>
    <w:rsid w:val="00042076"/>
    <w:rsid w:val="0004229B"/>
    <w:rsid w:val="00043268"/>
    <w:rsid w:val="000434D1"/>
    <w:rsid w:val="00043A84"/>
    <w:rsid w:val="00043E49"/>
    <w:rsid w:val="00043FE7"/>
    <w:rsid w:val="0004424A"/>
    <w:rsid w:val="00045076"/>
    <w:rsid w:val="000456C1"/>
    <w:rsid w:val="00046026"/>
    <w:rsid w:val="000466FB"/>
    <w:rsid w:val="0004680B"/>
    <w:rsid w:val="000478CA"/>
    <w:rsid w:val="00047A74"/>
    <w:rsid w:val="000502FA"/>
    <w:rsid w:val="00050351"/>
    <w:rsid w:val="00050622"/>
    <w:rsid w:val="0005131C"/>
    <w:rsid w:val="00051391"/>
    <w:rsid w:val="000516A7"/>
    <w:rsid w:val="00051E21"/>
    <w:rsid w:val="00051EF5"/>
    <w:rsid w:val="00052F2C"/>
    <w:rsid w:val="00053D40"/>
    <w:rsid w:val="0005466D"/>
    <w:rsid w:val="00054ED1"/>
    <w:rsid w:val="0005534C"/>
    <w:rsid w:val="00055876"/>
    <w:rsid w:val="00055879"/>
    <w:rsid w:val="0005607C"/>
    <w:rsid w:val="00056346"/>
    <w:rsid w:val="000566B3"/>
    <w:rsid w:val="00056853"/>
    <w:rsid w:val="00057184"/>
    <w:rsid w:val="00057D32"/>
    <w:rsid w:val="00057E0C"/>
    <w:rsid w:val="00057EC9"/>
    <w:rsid w:val="0006041E"/>
    <w:rsid w:val="0006101E"/>
    <w:rsid w:val="000615F1"/>
    <w:rsid w:val="00061807"/>
    <w:rsid w:val="00061A25"/>
    <w:rsid w:val="0006277A"/>
    <w:rsid w:val="00062BCE"/>
    <w:rsid w:val="000646CB"/>
    <w:rsid w:val="00064755"/>
    <w:rsid w:val="000648AA"/>
    <w:rsid w:val="00064D22"/>
    <w:rsid w:val="00064E39"/>
    <w:rsid w:val="0006565C"/>
    <w:rsid w:val="0006566C"/>
    <w:rsid w:val="00065741"/>
    <w:rsid w:val="000660AB"/>
    <w:rsid w:val="000660DE"/>
    <w:rsid w:val="00066644"/>
    <w:rsid w:val="0006673E"/>
    <w:rsid w:val="00066924"/>
    <w:rsid w:val="00066D3D"/>
    <w:rsid w:val="000670F9"/>
    <w:rsid w:val="000675DF"/>
    <w:rsid w:val="000700AD"/>
    <w:rsid w:val="000705EE"/>
    <w:rsid w:val="00071674"/>
    <w:rsid w:val="00071BA6"/>
    <w:rsid w:val="00072455"/>
    <w:rsid w:val="00072C24"/>
    <w:rsid w:val="00072FF8"/>
    <w:rsid w:val="00073834"/>
    <w:rsid w:val="00073951"/>
    <w:rsid w:val="00073D6C"/>
    <w:rsid w:val="0007427F"/>
    <w:rsid w:val="000745D4"/>
    <w:rsid w:val="0007507B"/>
    <w:rsid w:val="00075629"/>
    <w:rsid w:val="00075F48"/>
    <w:rsid w:val="00075F7A"/>
    <w:rsid w:val="00076390"/>
    <w:rsid w:val="00077072"/>
    <w:rsid w:val="00077568"/>
    <w:rsid w:val="00077724"/>
    <w:rsid w:val="0007795F"/>
    <w:rsid w:val="0008053E"/>
    <w:rsid w:val="00080B61"/>
    <w:rsid w:val="00080F5D"/>
    <w:rsid w:val="00080F94"/>
    <w:rsid w:val="00081443"/>
    <w:rsid w:val="00081B89"/>
    <w:rsid w:val="00081F1C"/>
    <w:rsid w:val="0008205F"/>
    <w:rsid w:val="00082087"/>
    <w:rsid w:val="0008234E"/>
    <w:rsid w:val="00082481"/>
    <w:rsid w:val="000826F7"/>
    <w:rsid w:val="00083A47"/>
    <w:rsid w:val="00083E20"/>
    <w:rsid w:val="00084254"/>
    <w:rsid w:val="0008465A"/>
    <w:rsid w:val="00084778"/>
    <w:rsid w:val="00084E4D"/>
    <w:rsid w:val="00085017"/>
    <w:rsid w:val="00085318"/>
    <w:rsid w:val="000857A5"/>
    <w:rsid w:val="00085B1C"/>
    <w:rsid w:val="00085B3C"/>
    <w:rsid w:val="0008621B"/>
    <w:rsid w:val="0008623C"/>
    <w:rsid w:val="00086341"/>
    <w:rsid w:val="000866A2"/>
    <w:rsid w:val="00086D14"/>
    <w:rsid w:val="0008764E"/>
    <w:rsid w:val="00087813"/>
    <w:rsid w:val="00090AD8"/>
    <w:rsid w:val="00090C5C"/>
    <w:rsid w:val="00090C8E"/>
    <w:rsid w:val="000913A5"/>
    <w:rsid w:val="000917B9"/>
    <w:rsid w:val="000919CF"/>
    <w:rsid w:val="00091B1D"/>
    <w:rsid w:val="00091B7B"/>
    <w:rsid w:val="00094B65"/>
    <w:rsid w:val="00094E0C"/>
    <w:rsid w:val="00095F3D"/>
    <w:rsid w:val="00095F57"/>
    <w:rsid w:val="00095FD7"/>
    <w:rsid w:val="00096886"/>
    <w:rsid w:val="00096BD6"/>
    <w:rsid w:val="0009765C"/>
    <w:rsid w:val="00097D7C"/>
    <w:rsid w:val="00097ED0"/>
    <w:rsid w:val="000A0CC4"/>
    <w:rsid w:val="000A0D93"/>
    <w:rsid w:val="000A0F74"/>
    <w:rsid w:val="000A11C1"/>
    <w:rsid w:val="000A136B"/>
    <w:rsid w:val="000A22AF"/>
    <w:rsid w:val="000A38E4"/>
    <w:rsid w:val="000A3E86"/>
    <w:rsid w:val="000A408C"/>
    <w:rsid w:val="000A450A"/>
    <w:rsid w:val="000A5C1A"/>
    <w:rsid w:val="000A60C5"/>
    <w:rsid w:val="000A69AE"/>
    <w:rsid w:val="000A7AC1"/>
    <w:rsid w:val="000B0403"/>
    <w:rsid w:val="000B143A"/>
    <w:rsid w:val="000B18DE"/>
    <w:rsid w:val="000B21B7"/>
    <w:rsid w:val="000B2A22"/>
    <w:rsid w:val="000B32EE"/>
    <w:rsid w:val="000B4127"/>
    <w:rsid w:val="000B4638"/>
    <w:rsid w:val="000B47B6"/>
    <w:rsid w:val="000B4812"/>
    <w:rsid w:val="000B4EC9"/>
    <w:rsid w:val="000B6810"/>
    <w:rsid w:val="000B6849"/>
    <w:rsid w:val="000B69A1"/>
    <w:rsid w:val="000B7062"/>
    <w:rsid w:val="000B70E4"/>
    <w:rsid w:val="000B78FC"/>
    <w:rsid w:val="000B79C2"/>
    <w:rsid w:val="000B7FDB"/>
    <w:rsid w:val="000C09A4"/>
    <w:rsid w:val="000C0A83"/>
    <w:rsid w:val="000C0EDB"/>
    <w:rsid w:val="000C0FE9"/>
    <w:rsid w:val="000C2331"/>
    <w:rsid w:val="000C23A0"/>
    <w:rsid w:val="000C28C6"/>
    <w:rsid w:val="000C321F"/>
    <w:rsid w:val="000C3652"/>
    <w:rsid w:val="000C3CF4"/>
    <w:rsid w:val="000C3DB2"/>
    <w:rsid w:val="000C42CA"/>
    <w:rsid w:val="000C4751"/>
    <w:rsid w:val="000C55FA"/>
    <w:rsid w:val="000C6752"/>
    <w:rsid w:val="000C7FA8"/>
    <w:rsid w:val="000D03DC"/>
    <w:rsid w:val="000D0698"/>
    <w:rsid w:val="000D193F"/>
    <w:rsid w:val="000D19A6"/>
    <w:rsid w:val="000D1F81"/>
    <w:rsid w:val="000D2065"/>
    <w:rsid w:val="000D35FF"/>
    <w:rsid w:val="000D377A"/>
    <w:rsid w:val="000D3927"/>
    <w:rsid w:val="000D413A"/>
    <w:rsid w:val="000D432F"/>
    <w:rsid w:val="000D50DD"/>
    <w:rsid w:val="000D51DF"/>
    <w:rsid w:val="000D606A"/>
    <w:rsid w:val="000D6A29"/>
    <w:rsid w:val="000D6E77"/>
    <w:rsid w:val="000D6EAF"/>
    <w:rsid w:val="000D709B"/>
    <w:rsid w:val="000D7E04"/>
    <w:rsid w:val="000E03F3"/>
    <w:rsid w:val="000E0699"/>
    <w:rsid w:val="000E06F1"/>
    <w:rsid w:val="000E1C9C"/>
    <w:rsid w:val="000E1E08"/>
    <w:rsid w:val="000E2158"/>
    <w:rsid w:val="000E2198"/>
    <w:rsid w:val="000E22AA"/>
    <w:rsid w:val="000E26AE"/>
    <w:rsid w:val="000E2AC4"/>
    <w:rsid w:val="000E3451"/>
    <w:rsid w:val="000E395E"/>
    <w:rsid w:val="000E45A5"/>
    <w:rsid w:val="000E46C2"/>
    <w:rsid w:val="000E46C4"/>
    <w:rsid w:val="000E5473"/>
    <w:rsid w:val="000E56F7"/>
    <w:rsid w:val="000E59C6"/>
    <w:rsid w:val="000E5DD3"/>
    <w:rsid w:val="000E5F4E"/>
    <w:rsid w:val="000E6237"/>
    <w:rsid w:val="000E66BF"/>
    <w:rsid w:val="000E6785"/>
    <w:rsid w:val="000E6ADA"/>
    <w:rsid w:val="000E6E46"/>
    <w:rsid w:val="000E77A5"/>
    <w:rsid w:val="000F02D3"/>
    <w:rsid w:val="000F05CA"/>
    <w:rsid w:val="000F0869"/>
    <w:rsid w:val="000F25A7"/>
    <w:rsid w:val="000F28E1"/>
    <w:rsid w:val="000F297A"/>
    <w:rsid w:val="000F399E"/>
    <w:rsid w:val="000F3C97"/>
    <w:rsid w:val="000F4EED"/>
    <w:rsid w:val="000F4F85"/>
    <w:rsid w:val="000F50F9"/>
    <w:rsid w:val="000F578B"/>
    <w:rsid w:val="000F5909"/>
    <w:rsid w:val="000F59E2"/>
    <w:rsid w:val="000F5C2F"/>
    <w:rsid w:val="000F62AD"/>
    <w:rsid w:val="000F73AF"/>
    <w:rsid w:val="000F7649"/>
    <w:rsid w:val="00100912"/>
    <w:rsid w:val="00100BD1"/>
    <w:rsid w:val="00100CA7"/>
    <w:rsid w:val="00100DE6"/>
    <w:rsid w:val="00101FFF"/>
    <w:rsid w:val="0010273B"/>
    <w:rsid w:val="00102928"/>
    <w:rsid w:val="00102E09"/>
    <w:rsid w:val="0010302A"/>
    <w:rsid w:val="00103302"/>
    <w:rsid w:val="0010333F"/>
    <w:rsid w:val="0010338A"/>
    <w:rsid w:val="00103391"/>
    <w:rsid w:val="00103503"/>
    <w:rsid w:val="001035A3"/>
    <w:rsid w:val="00103CCE"/>
    <w:rsid w:val="00103F53"/>
    <w:rsid w:val="00104003"/>
    <w:rsid w:val="00104064"/>
    <w:rsid w:val="001045FA"/>
    <w:rsid w:val="00104644"/>
    <w:rsid w:val="00104866"/>
    <w:rsid w:val="00104F78"/>
    <w:rsid w:val="0010514E"/>
    <w:rsid w:val="00105307"/>
    <w:rsid w:val="00106B52"/>
    <w:rsid w:val="00107912"/>
    <w:rsid w:val="0010797D"/>
    <w:rsid w:val="00107F11"/>
    <w:rsid w:val="0011170C"/>
    <w:rsid w:val="00111E51"/>
    <w:rsid w:val="001120EC"/>
    <w:rsid w:val="001124CF"/>
    <w:rsid w:val="001127A3"/>
    <w:rsid w:val="001136F6"/>
    <w:rsid w:val="0011417E"/>
    <w:rsid w:val="00114B52"/>
    <w:rsid w:val="00115435"/>
    <w:rsid w:val="00115C37"/>
    <w:rsid w:val="001165F6"/>
    <w:rsid w:val="00116AFC"/>
    <w:rsid w:val="00117010"/>
    <w:rsid w:val="001175B7"/>
    <w:rsid w:val="00117BE8"/>
    <w:rsid w:val="00120CDA"/>
    <w:rsid w:val="001217A9"/>
    <w:rsid w:val="00122D40"/>
    <w:rsid w:val="00122D67"/>
    <w:rsid w:val="00122F1D"/>
    <w:rsid w:val="0012328A"/>
    <w:rsid w:val="00123D98"/>
    <w:rsid w:val="00124F5E"/>
    <w:rsid w:val="00125079"/>
    <w:rsid w:val="00125664"/>
    <w:rsid w:val="00126165"/>
    <w:rsid w:val="001266E5"/>
    <w:rsid w:val="001271F2"/>
    <w:rsid w:val="00127345"/>
    <w:rsid w:val="00127A8F"/>
    <w:rsid w:val="00127E31"/>
    <w:rsid w:val="00127ED9"/>
    <w:rsid w:val="00130B4D"/>
    <w:rsid w:val="0013165E"/>
    <w:rsid w:val="00131750"/>
    <w:rsid w:val="00131DCD"/>
    <w:rsid w:val="00132F5A"/>
    <w:rsid w:val="00132FA7"/>
    <w:rsid w:val="0013352C"/>
    <w:rsid w:val="00133DC6"/>
    <w:rsid w:val="001345BB"/>
    <w:rsid w:val="00135100"/>
    <w:rsid w:val="00135175"/>
    <w:rsid w:val="0013518C"/>
    <w:rsid w:val="00135FA9"/>
    <w:rsid w:val="00136018"/>
    <w:rsid w:val="001366EB"/>
    <w:rsid w:val="001367A3"/>
    <w:rsid w:val="00137139"/>
    <w:rsid w:val="00137664"/>
    <w:rsid w:val="00140555"/>
    <w:rsid w:val="00140573"/>
    <w:rsid w:val="00140A17"/>
    <w:rsid w:val="001411D4"/>
    <w:rsid w:val="00142CB3"/>
    <w:rsid w:val="00142FBB"/>
    <w:rsid w:val="0014378B"/>
    <w:rsid w:val="00144184"/>
    <w:rsid w:val="001447AF"/>
    <w:rsid w:val="00144C2B"/>
    <w:rsid w:val="0014503A"/>
    <w:rsid w:val="00145486"/>
    <w:rsid w:val="001454CF"/>
    <w:rsid w:val="0014550F"/>
    <w:rsid w:val="00145637"/>
    <w:rsid w:val="00145A7B"/>
    <w:rsid w:val="0014669A"/>
    <w:rsid w:val="00146DDB"/>
    <w:rsid w:val="00147291"/>
    <w:rsid w:val="0014787B"/>
    <w:rsid w:val="00147ABB"/>
    <w:rsid w:val="00147CAF"/>
    <w:rsid w:val="00150638"/>
    <w:rsid w:val="0015112D"/>
    <w:rsid w:val="0015164D"/>
    <w:rsid w:val="00152D08"/>
    <w:rsid w:val="00152D50"/>
    <w:rsid w:val="00153528"/>
    <w:rsid w:val="00153B93"/>
    <w:rsid w:val="00154346"/>
    <w:rsid w:val="00154B3C"/>
    <w:rsid w:val="00154C2E"/>
    <w:rsid w:val="00155516"/>
    <w:rsid w:val="0015586F"/>
    <w:rsid w:val="0015591B"/>
    <w:rsid w:val="00156D68"/>
    <w:rsid w:val="00156E8A"/>
    <w:rsid w:val="00156E9B"/>
    <w:rsid w:val="0015782D"/>
    <w:rsid w:val="00157CC4"/>
    <w:rsid w:val="00160015"/>
    <w:rsid w:val="0016005A"/>
    <w:rsid w:val="00161C7C"/>
    <w:rsid w:val="00163A4C"/>
    <w:rsid w:val="001644FD"/>
    <w:rsid w:val="00164E90"/>
    <w:rsid w:val="001652FE"/>
    <w:rsid w:val="00165806"/>
    <w:rsid w:val="001658DD"/>
    <w:rsid w:val="00166137"/>
    <w:rsid w:val="00166B11"/>
    <w:rsid w:val="00166E85"/>
    <w:rsid w:val="00167231"/>
    <w:rsid w:val="0016724D"/>
    <w:rsid w:val="00167921"/>
    <w:rsid w:val="00167DE7"/>
    <w:rsid w:val="001702F4"/>
    <w:rsid w:val="00170B2E"/>
    <w:rsid w:val="00170CF1"/>
    <w:rsid w:val="00171731"/>
    <w:rsid w:val="001731F4"/>
    <w:rsid w:val="00173997"/>
    <w:rsid w:val="00173D6A"/>
    <w:rsid w:val="00175394"/>
    <w:rsid w:val="001756D3"/>
    <w:rsid w:val="00175853"/>
    <w:rsid w:val="00175B77"/>
    <w:rsid w:val="00176D7A"/>
    <w:rsid w:val="00176E5B"/>
    <w:rsid w:val="001772D6"/>
    <w:rsid w:val="001773F5"/>
    <w:rsid w:val="001802BE"/>
    <w:rsid w:val="001805B2"/>
    <w:rsid w:val="001806AD"/>
    <w:rsid w:val="001807D5"/>
    <w:rsid w:val="00180CE6"/>
    <w:rsid w:val="0018116E"/>
    <w:rsid w:val="00181447"/>
    <w:rsid w:val="001814EC"/>
    <w:rsid w:val="00181B3A"/>
    <w:rsid w:val="00181D39"/>
    <w:rsid w:val="00181F42"/>
    <w:rsid w:val="0018278B"/>
    <w:rsid w:val="00183B77"/>
    <w:rsid w:val="00184656"/>
    <w:rsid w:val="001847A4"/>
    <w:rsid w:val="00184F0A"/>
    <w:rsid w:val="00184F35"/>
    <w:rsid w:val="00185346"/>
    <w:rsid w:val="00185860"/>
    <w:rsid w:val="00185EF4"/>
    <w:rsid w:val="001860E8"/>
    <w:rsid w:val="00186A20"/>
    <w:rsid w:val="00186CEC"/>
    <w:rsid w:val="00187398"/>
    <w:rsid w:val="001875D3"/>
    <w:rsid w:val="00187EB0"/>
    <w:rsid w:val="00190650"/>
    <w:rsid w:val="001908F8"/>
    <w:rsid w:val="00191F59"/>
    <w:rsid w:val="00192CBF"/>
    <w:rsid w:val="00192E32"/>
    <w:rsid w:val="00192F7D"/>
    <w:rsid w:val="00193CDA"/>
    <w:rsid w:val="001943E8"/>
    <w:rsid w:val="0019481A"/>
    <w:rsid w:val="00194DF5"/>
    <w:rsid w:val="00194E34"/>
    <w:rsid w:val="001950E7"/>
    <w:rsid w:val="001963AA"/>
    <w:rsid w:val="001963EC"/>
    <w:rsid w:val="001971DE"/>
    <w:rsid w:val="0019777B"/>
    <w:rsid w:val="00197987"/>
    <w:rsid w:val="00197C4B"/>
    <w:rsid w:val="001A0540"/>
    <w:rsid w:val="001A0888"/>
    <w:rsid w:val="001A180D"/>
    <w:rsid w:val="001A1994"/>
    <w:rsid w:val="001A206C"/>
    <w:rsid w:val="001A23B9"/>
    <w:rsid w:val="001A24D6"/>
    <w:rsid w:val="001A2C2B"/>
    <w:rsid w:val="001A2FAB"/>
    <w:rsid w:val="001A32A4"/>
    <w:rsid w:val="001A3C45"/>
    <w:rsid w:val="001A48FB"/>
    <w:rsid w:val="001A4DE8"/>
    <w:rsid w:val="001A505E"/>
    <w:rsid w:val="001A506D"/>
    <w:rsid w:val="001A5AC5"/>
    <w:rsid w:val="001A5DE0"/>
    <w:rsid w:val="001A6507"/>
    <w:rsid w:val="001A7662"/>
    <w:rsid w:val="001A7811"/>
    <w:rsid w:val="001A7E05"/>
    <w:rsid w:val="001B0237"/>
    <w:rsid w:val="001B0C1B"/>
    <w:rsid w:val="001B0C9B"/>
    <w:rsid w:val="001B14CF"/>
    <w:rsid w:val="001B17AC"/>
    <w:rsid w:val="001B1A07"/>
    <w:rsid w:val="001B2180"/>
    <w:rsid w:val="001B251E"/>
    <w:rsid w:val="001B2993"/>
    <w:rsid w:val="001B2D8C"/>
    <w:rsid w:val="001B2E4C"/>
    <w:rsid w:val="001B3600"/>
    <w:rsid w:val="001B68CE"/>
    <w:rsid w:val="001B6CE9"/>
    <w:rsid w:val="001B7043"/>
    <w:rsid w:val="001B7543"/>
    <w:rsid w:val="001B7997"/>
    <w:rsid w:val="001B79BE"/>
    <w:rsid w:val="001B7B2D"/>
    <w:rsid w:val="001B7F48"/>
    <w:rsid w:val="001C0039"/>
    <w:rsid w:val="001C0B64"/>
    <w:rsid w:val="001C1491"/>
    <w:rsid w:val="001C224C"/>
    <w:rsid w:val="001C31F8"/>
    <w:rsid w:val="001C3636"/>
    <w:rsid w:val="001C415A"/>
    <w:rsid w:val="001C4587"/>
    <w:rsid w:val="001C4B40"/>
    <w:rsid w:val="001C5A1D"/>
    <w:rsid w:val="001C5B01"/>
    <w:rsid w:val="001C5E50"/>
    <w:rsid w:val="001C72F7"/>
    <w:rsid w:val="001C75DD"/>
    <w:rsid w:val="001C773B"/>
    <w:rsid w:val="001C7864"/>
    <w:rsid w:val="001C7A1A"/>
    <w:rsid w:val="001D0FBA"/>
    <w:rsid w:val="001D248A"/>
    <w:rsid w:val="001D2DAB"/>
    <w:rsid w:val="001D2FF4"/>
    <w:rsid w:val="001D3791"/>
    <w:rsid w:val="001D3C14"/>
    <w:rsid w:val="001D3FC4"/>
    <w:rsid w:val="001D40BE"/>
    <w:rsid w:val="001D468B"/>
    <w:rsid w:val="001D474A"/>
    <w:rsid w:val="001D47A6"/>
    <w:rsid w:val="001D4E91"/>
    <w:rsid w:val="001D5A5A"/>
    <w:rsid w:val="001D6366"/>
    <w:rsid w:val="001D645F"/>
    <w:rsid w:val="001D66B2"/>
    <w:rsid w:val="001D6D8C"/>
    <w:rsid w:val="001D736C"/>
    <w:rsid w:val="001D7869"/>
    <w:rsid w:val="001D7994"/>
    <w:rsid w:val="001E045F"/>
    <w:rsid w:val="001E22AE"/>
    <w:rsid w:val="001E31D4"/>
    <w:rsid w:val="001E377F"/>
    <w:rsid w:val="001E53DC"/>
    <w:rsid w:val="001E54C4"/>
    <w:rsid w:val="001E54EB"/>
    <w:rsid w:val="001E57FE"/>
    <w:rsid w:val="001E5906"/>
    <w:rsid w:val="001E5ADB"/>
    <w:rsid w:val="001E5CBC"/>
    <w:rsid w:val="001E5FB8"/>
    <w:rsid w:val="001E60F7"/>
    <w:rsid w:val="001E6235"/>
    <w:rsid w:val="001E6587"/>
    <w:rsid w:val="001E6644"/>
    <w:rsid w:val="001E6E4D"/>
    <w:rsid w:val="001E6ED6"/>
    <w:rsid w:val="001E6F55"/>
    <w:rsid w:val="001E77AB"/>
    <w:rsid w:val="001E78C4"/>
    <w:rsid w:val="001E7CDE"/>
    <w:rsid w:val="001F041B"/>
    <w:rsid w:val="001F15E8"/>
    <w:rsid w:val="001F2740"/>
    <w:rsid w:val="001F2796"/>
    <w:rsid w:val="001F311F"/>
    <w:rsid w:val="001F3268"/>
    <w:rsid w:val="001F34FE"/>
    <w:rsid w:val="001F36BC"/>
    <w:rsid w:val="001F3D02"/>
    <w:rsid w:val="001F3DDF"/>
    <w:rsid w:val="001F462E"/>
    <w:rsid w:val="001F4F57"/>
    <w:rsid w:val="001F5E27"/>
    <w:rsid w:val="001F5F6E"/>
    <w:rsid w:val="001F63B4"/>
    <w:rsid w:val="001F6EB6"/>
    <w:rsid w:val="001F70F6"/>
    <w:rsid w:val="001F7CBA"/>
    <w:rsid w:val="001F7D88"/>
    <w:rsid w:val="002010B2"/>
    <w:rsid w:val="002014F8"/>
    <w:rsid w:val="00201A7D"/>
    <w:rsid w:val="002029E8"/>
    <w:rsid w:val="00202F73"/>
    <w:rsid w:val="00203157"/>
    <w:rsid w:val="00203B5A"/>
    <w:rsid w:val="00204557"/>
    <w:rsid w:val="002045D2"/>
    <w:rsid w:val="0020528B"/>
    <w:rsid w:val="002058F2"/>
    <w:rsid w:val="00205CA2"/>
    <w:rsid w:val="00206057"/>
    <w:rsid w:val="002064F2"/>
    <w:rsid w:val="002068D4"/>
    <w:rsid w:val="00207EE4"/>
    <w:rsid w:val="00210350"/>
    <w:rsid w:val="00210C13"/>
    <w:rsid w:val="00210DF9"/>
    <w:rsid w:val="00210EA8"/>
    <w:rsid w:val="002112D8"/>
    <w:rsid w:val="0021138B"/>
    <w:rsid w:val="00212043"/>
    <w:rsid w:val="00212238"/>
    <w:rsid w:val="0021249F"/>
    <w:rsid w:val="002129F0"/>
    <w:rsid w:val="00213AC3"/>
    <w:rsid w:val="00213B24"/>
    <w:rsid w:val="00213F7F"/>
    <w:rsid w:val="0021404E"/>
    <w:rsid w:val="002142E7"/>
    <w:rsid w:val="00216B9D"/>
    <w:rsid w:val="00216F4A"/>
    <w:rsid w:val="002170F7"/>
    <w:rsid w:val="00217118"/>
    <w:rsid w:val="00217712"/>
    <w:rsid w:val="00217F52"/>
    <w:rsid w:val="00217F9F"/>
    <w:rsid w:val="002200B7"/>
    <w:rsid w:val="00220B03"/>
    <w:rsid w:val="00220F16"/>
    <w:rsid w:val="002217F2"/>
    <w:rsid w:val="002224D4"/>
    <w:rsid w:val="002225AB"/>
    <w:rsid w:val="002226A3"/>
    <w:rsid w:val="002231EB"/>
    <w:rsid w:val="0022359D"/>
    <w:rsid w:val="00223802"/>
    <w:rsid w:val="0022431D"/>
    <w:rsid w:val="002249AB"/>
    <w:rsid w:val="00224C19"/>
    <w:rsid w:val="00224FA8"/>
    <w:rsid w:val="00225790"/>
    <w:rsid w:val="00225ABB"/>
    <w:rsid w:val="00225B4F"/>
    <w:rsid w:val="00225C0A"/>
    <w:rsid w:val="00226C78"/>
    <w:rsid w:val="00227344"/>
    <w:rsid w:val="002275EE"/>
    <w:rsid w:val="00227ADD"/>
    <w:rsid w:val="00230B06"/>
    <w:rsid w:val="00231B9F"/>
    <w:rsid w:val="002321BF"/>
    <w:rsid w:val="00232804"/>
    <w:rsid w:val="00232B0F"/>
    <w:rsid w:val="00233946"/>
    <w:rsid w:val="00234E73"/>
    <w:rsid w:val="002350CD"/>
    <w:rsid w:val="00235DE3"/>
    <w:rsid w:val="00236296"/>
    <w:rsid w:val="002362A6"/>
    <w:rsid w:val="00236400"/>
    <w:rsid w:val="002368E7"/>
    <w:rsid w:val="00236BDE"/>
    <w:rsid w:val="00236D62"/>
    <w:rsid w:val="002378C1"/>
    <w:rsid w:val="002379FC"/>
    <w:rsid w:val="00237B4E"/>
    <w:rsid w:val="00241057"/>
    <w:rsid w:val="00241896"/>
    <w:rsid w:val="00242264"/>
    <w:rsid w:val="002425A3"/>
    <w:rsid w:val="00242A5A"/>
    <w:rsid w:val="00244053"/>
    <w:rsid w:val="002449AC"/>
    <w:rsid w:val="00244D94"/>
    <w:rsid w:val="00244DFC"/>
    <w:rsid w:val="00245A22"/>
    <w:rsid w:val="00246854"/>
    <w:rsid w:val="00246C13"/>
    <w:rsid w:val="00246E80"/>
    <w:rsid w:val="0024721B"/>
    <w:rsid w:val="002472DB"/>
    <w:rsid w:val="002476D3"/>
    <w:rsid w:val="00247888"/>
    <w:rsid w:val="002478AA"/>
    <w:rsid w:val="00250454"/>
    <w:rsid w:val="00250AE4"/>
    <w:rsid w:val="00251173"/>
    <w:rsid w:val="002514C6"/>
    <w:rsid w:val="002516FD"/>
    <w:rsid w:val="00251800"/>
    <w:rsid w:val="00251B74"/>
    <w:rsid w:val="00251F98"/>
    <w:rsid w:val="00252297"/>
    <w:rsid w:val="00252FC0"/>
    <w:rsid w:val="00253241"/>
    <w:rsid w:val="00253A46"/>
    <w:rsid w:val="00253D83"/>
    <w:rsid w:val="00254E04"/>
    <w:rsid w:val="0025689F"/>
    <w:rsid w:val="00256F3F"/>
    <w:rsid w:val="00257102"/>
    <w:rsid w:val="002577E1"/>
    <w:rsid w:val="002579E7"/>
    <w:rsid w:val="00257BFA"/>
    <w:rsid w:val="00260CE8"/>
    <w:rsid w:val="00261C68"/>
    <w:rsid w:val="00261CE7"/>
    <w:rsid w:val="0026203C"/>
    <w:rsid w:val="00263D65"/>
    <w:rsid w:val="00263DB8"/>
    <w:rsid w:val="0026424E"/>
    <w:rsid w:val="002642EF"/>
    <w:rsid w:val="00264F9B"/>
    <w:rsid w:val="00264FCE"/>
    <w:rsid w:val="00265266"/>
    <w:rsid w:val="002652BB"/>
    <w:rsid w:val="00265FB5"/>
    <w:rsid w:val="00267220"/>
    <w:rsid w:val="00267373"/>
    <w:rsid w:val="002675C7"/>
    <w:rsid w:val="00267E08"/>
    <w:rsid w:val="0027066A"/>
    <w:rsid w:val="0027071E"/>
    <w:rsid w:val="002710AA"/>
    <w:rsid w:val="00271563"/>
    <w:rsid w:val="00271D15"/>
    <w:rsid w:val="0027212A"/>
    <w:rsid w:val="00272956"/>
    <w:rsid w:val="00272D0F"/>
    <w:rsid w:val="00273FC5"/>
    <w:rsid w:val="0027416F"/>
    <w:rsid w:val="00274731"/>
    <w:rsid w:val="00274CF6"/>
    <w:rsid w:val="0027531D"/>
    <w:rsid w:val="0027564D"/>
    <w:rsid w:val="002759D8"/>
    <w:rsid w:val="00275A83"/>
    <w:rsid w:val="00275FF8"/>
    <w:rsid w:val="0027694B"/>
    <w:rsid w:val="00276B6B"/>
    <w:rsid w:val="00276C7C"/>
    <w:rsid w:val="00277283"/>
    <w:rsid w:val="00277E14"/>
    <w:rsid w:val="00280136"/>
    <w:rsid w:val="0028053C"/>
    <w:rsid w:val="0028087D"/>
    <w:rsid w:val="00280D66"/>
    <w:rsid w:val="00280E5A"/>
    <w:rsid w:val="002815C2"/>
    <w:rsid w:val="00281802"/>
    <w:rsid w:val="00281959"/>
    <w:rsid w:val="00281FE6"/>
    <w:rsid w:val="00282637"/>
    <w:rsid w:val="002828AB"/>
    <w:rsid w:val="00282A67"/>
    <w:rsid w:val="00282E73"/>
    <w:rsid w:val="00283075"/>
    <w:rsid w:val="002832C8"/>
    <w:rsid w:val="0028345F"/>
    <w:rsid w:val="002836CF"/>
    <w:rsid w:val="00283CB7"/>
    <w:rsid w:val="002843AC"/>
    <w:rsid w:val="00285579"/>
    <w:rsid w:val="00285A55"/>
    <w:rsid w:val="00285CD4"/>
    <w:rsid w:val="00285D6A"/>
    <w:rsid w:val="00285DA2"/>
    <w:rsid w:val="00285E88"/>
    <w:rsid w:val="00285F36"/>
    <w:rsid w:val="002860F9"/>
    <w:rsid w:val="002866F0"/>
    <w:rsid w:val="0028687F"/>
    <w:rsid w:val="00287937"/>
    <w:rsid w:val="0028797A"/>
    <w:rsid w:val="00287C10"/>
    <w:rsid w:val="002901A4"/>
    <w:rsid w:val="0029099E"/>
    <w:rsid w:val="002916F1"/>
    <w:rsid w:val="00291A23"/>
    <w:rsid w:val="00291A25"/>
    <w:rsid w:val="00292862"/>
    <w:rsid w:val="00292CDD"/>
    <w:rsid w:val="00292EC0"/>
    <w:rsid w:val="002930FA"/>
    <w:rsid w:val="002935C5"/>
    <w:rsid w:val="0029367D"/>
    <w:rsid w:val="00293946"/>
    <w:rsid w:val="0029437D"/>
    <w:rsid w:val="002944EF"/>
    <w:rsid w:val="00294B37"/>
    <w:rsid w:val="00294BAD"/>
    <w:rsid w:val="0029510A"/>
    <w:rsid w:val="0029595F"/>
    <w:rsid w:val="002959A1"/>
    <w:rsid w:val="00296433"/>
    <w:rsid w:val="00296E7E"/>
    <w:rsid w:val="002979E6"/>
    <w:rsid w:val="00297A2E"/>
    <w:rsid w:val="00297AD0"/>
    <w:rsid w:val="002A13CD"/>
    <w:rsid w:val="002A1811"/>
    <w:rsid w:val="002A1819"/>
    <w:rsid w:val="002A207F"/>
    <w:rsid w:val="002A2B9E"/>
    <w:rsid w:val="002A56E0"/>
    <w:rsid w:val="002A5B08"/>
    <w:rsid w:val="002A5EE5"/>
    <w:rsid w:val="002A64E7"/>
    <w:rsid w:val="002A7104"/>
    <w:rsid w:val="002A77E8"/>
    <w:rsid w:val="002A79A8"/>
    <w:rsid w:val="002A7AFC"/>
    <w:rsid w:val="002B0023"/>
    <w:rsid w:val="002B00F1"/>
    <w:rsid w:val="002B04A8"/>
    <w:rsid w:val="002B05BC"/>
    <w:rsid w:val="002B0D03"/>
    <w:rsid w:val="002B1454"/>
    <w:rsid w:val="002B14B2"/>
    <w:rsid w:val="002B1A0F"/>
    <w:rsid w:val="002B1CA9"/>
    <w:rsid w:val="002B2388"/>
    <w:rsid w:val="002B36DF"/>
    <w:rsid w:val="002B446C"/>
    <w:rsid w:val="002B473F"/>
    <w:rsid w:val="002B4C11"/>
    <w:rsid w:val="002B4C44"/>
    <w:rsid w:val="002B4EA7"/>
    <w:rsid w:val="002B4F56"/>
    <w:rsid w:val="002B6189"/>
    <w:rsid w:val="002B7AE6"/>
    <w:rsid w:val="002C074E"/>
    <w:rsid w:val="002C0830"/>
    <w:rsid w:val="002C0CFD"/>
    <w:rsid w:val="002C1545"/>
    <w:rsid w:val="002C2284"/>
    <w:rsid w:val="002C26D0"/>
    <w:rsid w:val="002C282F"/>
    <w:rsid w:val="002C2BE7"/>
    <w:rsid w:val="002C2EE3"/>
    <w:rsid w:val="002C2FB9"/>
    <w:rsid w:val="002C3100"/>
    <w:rsid w:val="002C3886"/>
    <w:rsid w:val="002C41B0"/>
    <w:rsid w:val="002C4D81"/>
    <w:rsid w:val="002C60EC"/>
    <w:rsid w:val="002C67C1"/>
    <w:rsid w:val="002C6827"/>
    <w:rsid w:val="002C7295"/>
    <w:rsid w:val="002C7E8E"/>
    <w:rsid w:val="002D0886"/>
    <w:rsid w:val="002D0BC7"/>
    <w:rsid w:val="002D0C4A"/>
    <w:rsid w:val="002D1102"/>
    <w:rsid w:val="002D2FAC"/>
    <w:rsid w:val="002D3CCB"/>
    <w:rsid w:val="002D3F4F"/>
    <w:rsid w:val="002D4038"/>
    <w:rsid w:val="002D4562"/>
    <w:rsid w:val="002D4F93"/>
    <w:rsid w:val="002D5038"/>
    <w:rsid w:val="002D5ABA"/>
    <w:rsid w:val="002D5BA2"/>
    <w:rsid w:val="002D6799"/>
    <w:rsid w:val="002D7657"/>
    <w:rsid w:val="002D7CD7"/>
    <w:rsid w:val="002E0114"/>
    <w:rsid w:val="002E0988"/>
    <w:rsid w:val="002E0F5D"/>
    <w:rsid w:val="002E1335"/>
    <w:rsid w:val="002E1656"/>
    <w:rsid w:val="002E2835"/>
    <w:rsid w:val="002E2F5E"/>
    <w:rsid w:val="002E3305"/>
    <w:rsid w:val="002E3776"/>
    <w:rsid w:val="002E38FA"/>
    <w:rsid w:val="002E3CC6"/>
    <w:rsid w:val="002E43F0"/>
    <w:rsid w:val="002E4E8A"/>
    <w:rsid w:val="002E60A9"/>
    <w:rsid w:val="002E64DA"/>
    <w:rsid w:val="002E6A55"/>
    <w:rsid w:val="002E785F"/>
    <w:rsid w:val="002E7F74"/>
    <w:rsid w:val="002F0574"/>
    <w:rsid w:val="002F05A3"/>
    <w:rsid w:val="002F07B8"/>
    <w:rsid w:val="002F0B45"/>
    <w:rsid w:val="002F0EE4"/>
    <w:rsid w:val="002F13E2"/>
    <w:rsid w:val="002F1446"/>
    <w:rsid w:val="002F14DB"/>
    <w:rsid w:val="002F2454"/>
    <w:rsid w:val="002F2E72"/>
    <w:rsid w:val="002F3AFE"/>
    <w:rsid w:val="002F4098"/>
    <w:rsid w:val="002F433B"/>
    <w:rsid w:val="002F44D1"/>
    <w:rsid w:val="002F45F1"/>
    <w:rsid w:val="002F498A"/>
    <w:rsid w:val="002F4F4F"/>
    <w:rsid w:val="002F53D7"/>
    <w:rsid w:val="002F54F9"/>
    <w:rsid w:val="002F5C63"/>
    <w:rsid w:val="002F5E49"/>
    <w:rsid w:val="002F628E"/>
    <w:rsid w:val="002F6928"/>
    <w:rsid w:val="002F6A16"/>
    <w:rsid w:val="002F7247"/>
    <w:rsid w:val="002F7515"/>
    <w:rsid w:val="002F782C"/>
    <w:rsid w:val="002F7900"/>
    <w:rsid w:val="002F7AFE"/>
    <w:rsid w:val="002F7E7A"/>
    <w:rsid w:val="00300978"/>
    <w:rsid w:val="00300CF9"/>
    <w:rsid w:val="003018F8"/>
    <w:rsid w:val="00302980"/>
    <w:rsid w:val="00302A3F"/>
    <w:rsid w:val="00302AA5"/>
    <w:rsid w:val="003037F7"/>
    <w:rsid w:val="00303A31"/>
    <w:rsid w:val="00304C67"/>
    <w:rsid w:val="0030523C"/>
    <w:rsid w:val="0030564C"/>
    <w:rsid w:val="0030598C"/>
    <w:rsid w:val="00305AFF"/>
    <w:rsid w:val="00305F8F"/>
    <w:rsid w:val="003061BE"/>
    <w:rsid w:val="0030651F"/>
    <w:rsid w:val="00306BBA"/>
    <w:rsid w:val="00306FDF"/>
    <w:rsid w:val="0030729A"/>
    <w:rsid w:val="00307C03"/>
    <w:rsid w:val="00307E3A"/>
    <w:rsid w:val="003106D4"/>
    <w:rsid w:val="00310808"/>
    <w:rsid w:val="00310A64"/>
    <w:rsid w:val="003112D8"/>
    <w:rsid w:val="0031171E"/>
    <w:rsid w:val="00311904"/>
    <w:rsid w:val="003125C9"/>
    <w:rsid w:val="0031361F"/>
    <w:rsid w:val="00313725"/>
    <w:rsid w:val="00313C78"/>
    <w:rsid w:val="00313CF6"/>
    <w:rsid w:val="003149CB"/>
    <w:rsid w:val="00314D5C"/>
    <w:rsid w:val="00315135"/>
    <w:rsid w:val="00315B1D"/>
    <w:rsid w:val="00315B9D"/>
    <w:rsid w:val="00315C42"/>
    <w:rsid w:val="00317066"/>
    <w:rsid w:val="00317234"/>
    <w:rsid w:val="003177CB"/>
    <w:rsid w:val="00317889"/>
    <w:rsid w:val="003178EF"/>
    <w:rsid w:val="00320791"/>
    <w:rsid w:val="00321070"/>
    <w:rsid w:val="0032149A"/>
    <w:rsid w:val="003217B8"/>
    <w:rsid w:val="003224CD"/>
    <w:rsid w:val="00323156"/>
    <w:rsid w:val="00323AEA"/>
    <w:rsid w:val="00323C7F"/>
    <w:rsid w:val="00324DFB"/>
    <w:rsid w:val="00324E11"/>
    <w:rsid w:val="00324FCC"/>
    <w:rsid w:val="003251DF"/>
    <w:rsid w:val="00325C78"/>
    <w:rsid w:val="003267CC"/>
    <w:rsid w:val="00326D62"/>
    <w:rsid w:val="00326FFE"/>
    <w:rsid w:val="00327038"/>
    <w:rsid w:val="003277BC"/>
    <w:rsid w:val="003303AF"/>
    <w:rsid w:val="003312EF"/>
    <w:rsid w:val="00331363"/>
    <w:rsid w:val="00331ADF"/>
    <w:rsid w:val="00331E5D"/>
    <w:rsid w:val="00331F81"/>
    <w:rsid w:val="00332671"/>
    <w:rsid w:val="00332F7F"/>
    <w:rsid w:val="00333F12"/>
    <w:rsid w:val="0033487B"/>
    <w:rsid w:val="003350E6"/>
    <w:rsid w:val="00335D60"/>
    <w:rsid w:val="00335F4C"/>
    <w:rsid w:val="00336119"/>
    <w:rsid w:val="003369C2"/>
    <w:rsid w:val="00336A49"/>
    <w:rsid w:val="00336A9D"/>
    <w:rsid w:val="00336ABB"/>
    <w:rsid w:val="00336D45"/>
    <w:rsid w:val="00337031"/>
    <w:rsid w:val="003370B4"/>
    <w:rsid w:val="00337164"/>
    <w:rsid w:val="00337194"/>
    <w:rsid w:val="0033725E"/>
    <w:rsid w:val="003376D2"/>
    <w:rsid w:val="00337B88"/>
    <w:rsid w:val="00337F66"/>
    <w:rsid w:val="00340FD4"/>
    <w:rsid w:val="00341522"/>
    <w:rsid w:val="003419B1"/>
    <w:rsid w:val="00341D5D"/>
    <w:rsid w:val="0034241D"/>
    <w:rsid w:val="003429C4"/>
    <w:rsid w:val="00342A34"/>
    <w:rsid w:val="00344A6A"/>
    <w:rsid w:val="00344BD4"/>
    <w:rsid w:val="00344E81"/>
    <w:rsid w:val="0034511B"/>
    <w:rsid w:val="003458C1"/>
    <w:rsid w:val="003459C5"/>
    <w:rsid w:val="00345D1F"/>
    <w:rsid w:val="00346DCB"/>
    <w:rsid w:val="00346DD5"/>
    <w:rsid w:val="00347B54"/>
    <w:rsid w:val="00347DA9"/>
    <w:rsid w:val="003501BB"/>
    <w:rsid w:val="00350A14"/>
    <w:rsid w:val="00351447"/>
    <w:rsid w:val="0035374E"/>
    <w:rsid w:val="0035381A"/>
    <w:rsid w:val="00353CA6"/>
    <w:rsid w:val="00353E02"/>
    <w:rsid w:val="00354793"/>
    <w:rsid w:val="00354CCC"/>
    <w:rsid w:val="00355515"/>
    <w:rsid w:val="00355519"/>
    <w:rsid w:val="00355DC9"/>
    <w:rsid w:val="003571D3"/>
    <w:rsid w:val="00357855"/>
    <w:rsid w:val="0036015B"/>
    <w:rsid w:val="00360ED3"/>
    <w:rsid w:val="00361239"/>
    <w:rsid w:val="00361A99"/>
    <w:rsid w:val="00361AC4"/>
    <w:rsid w:val="00361DA8"/>
    <w:rsid w:val="00362495"/>
    <w:rsid w:val="003632C6"/>
    <w:rsid w:val="00363F46"/>
    <w:rsid w:val="00363F54"/>
    <w:rsid w:val="003643A1"/>
    <w:rsid w:val="003651A5"/>
    <w:rsid w:val="003651F7"/>
    <w:rsid w:val="003654BA"/>
    <w:rsid w:val="0036618E"/>
    <w:rsid w:val="00366670"/>
    <w:rsid w:val="00366775"/>
    <w:rsid w:val="003667B3"/>
    <w:rsid w:val="00366911"/>
    <w:rsid w:val="00367571"/>
    <w:rsid w:val="00367914"/>
    <w:rsid w:val="00367963"/>
    <w:rsid w:val="00370384"/>
    <w:rsid w:val="00370911"/>
    <w:rsid w:val="00371189"/>
    <w:rsid w:val="00371A00"/>
    <w:rsid w:val="00371E3E"/>
    <w:rsid w:val="00372B1C"/>
    <w:rsid w:val="003738D5"/>
    <w:rsid w:val="00373D8C"/>
    <w:rsid w:val="0037420A"/>
    <w:rsid w:val="00374B9A"/>
    <w:rsid w:val="00375724"/>
    <w:rsid w:val="003758F0"/>
    <w:rsid w:val="00375C57"/>
    <w:rsid w:val="0037619A"/>
    <w:rsid w:val="003765F5"/>
    <w:rsid w:val="0037680B"/>
    <w:rsid w:val="00376981"/>
    <w:rsid w:val="00376F83"/>
    <w:rsid w:val="003771CA"/>
    <w:rsid w:val="003776F4"/>
    <w:rsid w:val="00377705"/>
    <w:rsid w:val="00377D76"/>
    <w:rsid w:val="00377EF3"/>
    <w:rsid w:val="00377F03"/>
    <w:rsid w:val="00377F1D"/>
    <w:rsid w:val="00380144"/>
    <w:rsid w:val="003801DB"/>
    <w:rsid w:val="00381535"/>
    <w:rsid w:val="00381C07"/>
    <w:rsid w:val="00381F43"/>
    <w:rsid w:val="00381F44"/>
    <w:rsid w:val="003820C2"/>
    <w:rsid w:val="00382BD5"/>
    <w:rsid w:val="003834A0"/>
    <w:rsid w:val="00383A8B"/>
    <w:rsid w:val="00384051"/>
    <w:rsid w:val="00385AD9"/>
    <w:rsid w:val="00385B1D"/>
    <w:rsid w:val="00386958"/>
    <w:rsid w:val="00386F04"/>
    <w:rsid w:val="00387540"/>
    <w:rsid w:val="003878D8"/>
    <w:rsid w:val="00387968"/>
    <w:rsid w:val="00390207"/>
    <w:rsid w:val="00390441"/>
    <w:rsid w:val="003905FC"/>
    <w:rsid w:val="00390C21"/>
    <w:rsid w:val="00391205"/>
    <w:rsid w:val="00391C8E"/>
    <w:rsid w:val="003933C3"/>
    <w:rsid w:val="00393C4D"/>
    <w:rsid w:val="00393F02"/>
    <w:rsid w:val="003943C7"/>
    <w:rsid w:val="003950F6"/>
    <w:rsid w:val="00395784"/>
    <w:rsid w:val="00395E9B"/>
    <w:rsid w:val="003960A0"/>
    <w:rsid w:val="003960B1"/>
    <w:rsid w:val="003973C3"/>
    <w:rsid w:val="003A05A9"/>
    <w:rsid w:val="003A0968"/>
    <w:rsid w:val="003A0D99"/>
    <w:rsid w:val="003A0E00"/>
    <w:rsid w:val="003A126B"/>
    <w:rsid w:val="003A1807"/>
    <w:rsid w:val="003A1872"/>
    <w:rsid w:val="003A19A6"/>
    <w:rsid w:val="003A1B9A"/>
    <w:rsid w:val="003A22F4"/>
    <w:rsid w:val="003A26DD"/>
    <w:rsid w:val="003A27C6"/>
    <w:rsid w:val="003A29C7"/>
    <w:rsid w:val="003A29CB"/>
    <w:rsid w:val="003A2C44"/>
    <w:rsid w:val="003A36B3"/>
    <w:rsid w:val="003A374C"/>
    <w:rsid w:val="003A39F6"/>
    <w:rsid w:val="003A3CCF"/>
    <w:rsid w:val="003A41AE"/>
    <w:rsid w:val="003A46D0"/>
    <w:rsid w:val="003A4807"/>
    <w:rsid w:val="003A4837"/>
    <w:rsid w:val="003A4D6C"/>
    <w:rsid w:val="003A55D4"/>
    <w:rsid w:val="003A5638"/>
    <w:rsid w:val="003A6BF8"/>
    <w:rsid w:val="003A7808"/>
    <w:rsid w:val="003B021A"/>
    <w:rsid w:val="003B0B15"/>
    <w:rsid w:val="003B0B2D"/>
    <w:rsid w:val="003B0EDE"/>
    <w:rsid w:val="003B12F6"/>
    <w:rsid w:val="003B13C0"/>
    <w:rsid w:val="003B1EBE"/>
    <w:rsid w:val="003B237A"/>
    <w:rsid w:val="003B29CA"/>
    <w:rsid w:val="003B303A"/>
    <w:rsid w:val="003B347B"/>
    <w:rsid w:val="003B34DB"/>
    <w:rsid w:val="003B392F"/>
    <w:rsid w:val="003B3DE6"/>
    <w:rsid w:val="003B4696"/>
    <w:rsid w:val="003B4782"/>
    <w:rsid w:val="003B4CED"/>
    <w:rsid w:val="003B5222"/>
    <w:rsid w:val="003B624B"/>
    <w:rsid w:val="003B7140"/>
    <w:rsid w:val="003C0B30"/>
    <w:rsid w:val="003C0BDE"/>
    <w:rsid w:val="003C0EEC"/>
    <w:rsid w:val="003C1B4D"/>
    <w:rsid w:val="003C1CB0"/>
    <w:rsid w:val="003C214A"/>
    <w:rsid w:val="003C2219"/>
    <w:rsid w:val="003C2ACE"/>
    <w:rsid w:val="003C36A3"/>
    <w:rsid w:val="003C37C5"/>
    <w:rsid w:val="003C3AD5"/>
    <w:rsid w:val="003C46C0"/>
    <w:rsid w:val="003C4BF4"/>
    <w:rsid w:val="003C551B"/>
    <w:rsid w:val="003C5B16"/>
    <w:rsid w:val="003C5DDE"/>
    <w:rsid w:val="003C5F5F"/>
    <w:rsid w:val="003C63D5"/>
    <w:rsid w:val="003C645D"/>
    <w:rsid w:val="003C6746"/>
    <w:rsid w:val="003C730D"/>
    <w:rsid w:val="003C7832"/>
    <w:rsid w:val="003D0DF2"/>
    <w:rsid w:val="003D11EC"/>
    <w:rsid w:val="003D1652"/>
    <w:rsid w:val="003D1B34"/>
    <w:rsid w:val="003D26C7"/>
    <w:rsid w:val="003D399E"/>
    <w:rsid w:val="003D4685"/>
    <w:rsid w:val="003D4E86"/>
    <w:rsid w:val="003D530B"/>
    <w:rsid w:val="003D6439"/>
    <w:rsid w:val="003D6518"/>
    <w:rsid w:val="003D7181"/>
    <w:rsid w:val="003D7376"/>
    <w:rsid w:val="003D790D"/>
    <w:rsid w:val="003D79AF"/>
    <w:rsid w:val="003D7D03"/>
    <w:rsid w:val="003E26B2"/>
    <w:rsid w:val="003E2C5C"/>
    <w:rsid w:val="003E32D6"/>
    <w:rsid w:val="003E427B"/>
    <w:rsid w:val="003E4DC1"/>
    <w:rsid w:val="003E59CB"/>
    <w:rsid w:val="003E6132"/>
    <w:rsid w:val="003E664A"/>
    <w:rsid w:val="003E6AD1"/>
    <w:rsid w:val="003E7C20"/>
    <w:rsid w:val="003F0E1B"/>
    <w:rsid w:val="003F105D"/>
    <w:rsid w:val="003F10D0"/>
    <w:rsid w:val="003F10F2"/>
    <w:rsid w:val="003F18BE"/>
    <w:rsid w:val="003F1D35"/>
    <w:rsid w:val="003F2F8D"/>
    <w:rsid w:val="003F33AD"/>
    <w:rsid w:val="003F3D17"/>
    <w:rsid w:val="003F3F14"/>
    <w:rsid w:val="003F424C"/>
    <w:rsid w:val="003F495D"/>
    <w:rsid w:val="003F4DFE"/>
    <w:rsid w:val="003F5795"/>
    <w:rsid w:val="003F5889"/>
    <w:rsid w:val="003F6791"/>
    <w:rsid w:val="003F69A1"/>
    <w:rsid w:val="003F7174"/>
    <w:rsid w:val="003F7C7E"/>
    <w:rsid w:val="0040016C"/>
    <w:rsid w:val="00400F64"/>
    <w:rsid w:val="00401960"/>
    <w:rsid w:val="00401A75"/>
    <w:rsid w:val="0040247B"/>
    <w:rsid w:val="004027C4"/>
    <w:rsid w:val="004031ED"/>
    <w:rsid w:val="0040328A"/>
    <w:rsid w:val="00403561"/>
    <w:rsid w:val="00403983"/>
    <w:rsid w:val="00403B92"/>
    <w:rsid w:val="004043C8"/>
    <w:rsid w:val="004046F7"/>
    <w:rsid w:val="004054C3"/>
    <w:rsid w:val="00406337"/>
    <w:rsid w:val="00406AD5"/>
    <w:rsid w:val="00406AEB"/>
    <w:rsid w:val="00410275"/>
    <w:rsid w:val="00411E48"/>
    <w:rsid w:val="00412055"/>
    <w:rsid w:val="00412177"/>
    <w:rsid w:val="0041275A"/>
    <w:rsid w:val="004127EC"/>
    <w:rsid w:val="00412BB8"/>
    <w:rsid w:val="0041319B"/>
    <w:rsid w:val="00413408"/>
    <w:rsid w:val="004137D8"/>
    <w:rsid w:val="00413E9F"/>
    <w:rsid w:val="004140D2"/>
    <w:rsid w:val="004144EE"/>
    <w:rsid w:val="0041481C"/>
    <w:rsid w:val="00414C38"/>
    <w:rsid w:val="00414FAF"/>
    <w:rsid w:val="00415E33"/>
    <w:rsid w:val="00416ECB"/>
    <w:rsid w:val="00416F87"/>
    <w:rsid w:val="00417A0F"/>
    <w:rsid w:val="004207FB"/>
    <w:rsid w:val="004212AA"/>
    <w:rsid w:val="00422109"/>
    <w:rsid w:val="00422665"/>
    <w:rsid w:val="004236FD"/>
    <w:rsid w:val="00423A9C"/>
    <w:rsid w:val="00423AC6"/>
    <w:rsid w:val="00423F57"/>
    <w:rsid w:val="00424B4A"/>
    <w:rsid w:val="00424D51"/>
    <w:rsid w:val="00425075"/>
    <w:rsid w:val="00425492"/>
    <w:rsid w:val="00426102"/>
    <w:rsid w:val="004265FF"/>
    <w:rsid w:val="004271AB"/>
    <w:rsid w:val="004271CC"/>
    <w:rsid w:val="00427307"/>
    <w:rsid w:val="004303A4"/>
    <w:rsid w:val="00430B22"/>
    <w:rsid w:val="00430B51"/>
    <w:rsid w:val="0043181B"/>
    <w:rsid w:val="00432349"/>
    <w:rsid w:val="00432428"/>
    <w:rsid w:val="004325F6"/>
    <w:rsid w:val="0043298B"/>
    <w:rsid w:val="004333A4"/>
    <w:rsid w:val="00434742"/>
    <w:rsid w:val="00434A52"/>
    <w:rsid w:val="00434A8C"/>
    <w:rsid w:val="00434EF6"/>
    <w:rsid w:val="004355C9"/>
    <w:rsid w:val="004361C5"/>
    <w:rsid w:val="0043627B"/>
    <w:rsid w:val="00436685"/>
    <w:rsid w:val="004366F6"/>
    <w:rsid w:val="0043683B"/>
    <w:rsid w:val="00436FD7"/>
    <w:rsid w:val="004372DF"/>
    <w:rsid w:val="004373F8"/>
    <w:rsid w:val="0044007C"/>
    <w:rsid w:val="00440106"/>
    <w:rsid w:val="004401F8"/>
    <w:rsid w:val="0044020B"/>
    <w:rsid w:val="004412E2"/>
    <w:rsid w:val="00441938"/>
    <w:rsid w:val="00441AE3"/>
    <w:rsid w:val="00442005"/>
    <w:rsid w:val="004423D7"/>
    <w:rsid w:val="00442586"/>
    <w:rsid w:val="0044269B"/>
    <w:rsid w:val="00442AE3"/>
    <w:rsid w:val="00443164"/>
    <w:rsid w:val="0044407F"/>
    <w:rsid w:val="00444637"/>
    <w:rsid w:val="004446C6"/>
    <w:rsid w:val="00444BDD"/>
    <w:rsid w:val="004450FD"/>
    <w:rsid w:val="00445673"/>
    <w:rsid w:val="004463E8"/>
    <w:rsid w:val="00446BF8"/>
    <w:rsid w:val="00446ECF"/>
    <w:rsid w:val="00447232"/>
    <w:rsid w:val="00447611"/>
    <w:rsid w:val="004479C8"/>
    <w:rsid w:val="004502F8"/>
    <w:rsid w:val="0045138B"/>
    <w:rsid w:val="00451621"/>
    <w:rsid w:val="00451ACF"/>
    <w:rsid w:val="00451EAE"/>
    <w:rsid w:val="0045246C"/>
    <w:rsid w:val="00452601"/>
    <w:rsid w:val="00452780"/>
    <w:rsid w:val="0045282F"/>
    <w:rsid w:val="00452E81"/>
    <w:rsid w:val="00453093"/>
    <w:rsid w:val="00453622"/>
    <w:rsid w:val="00454105"/>
    <w:rsid w:val="00454139"/>
    <w:rsid w:val="004544BC"/>
    <w:rsid w:val="004545E9"/>
    <w:rsid w:val="0045485F"/>
    <w:rsid w:val="004548BB"/>
    <w:rsid w:val="00455276"/>
    <w:rsid w:val="004554B9"/>
    <w:rsid w:val="004558C7"/>
    <w:rsid w:val="00455AC6"/>
    <w:rsid w:val="00455C2A"/>
    <w:rsid w:val="00455C9B"/>
    <w:rsid w:val="0045605E"/>
    <w:rsid w:val="00456BF9"/>
    <w:rsid w:val="00456C43"/>
    <w:rsid w:val="00456CD9"/>
    <w:rsid w:val="00457320"/>
    <w:rsid w:val="0045756F"/>
    <w:rsid w:val="00460109"/>
    <w:rsid w:val="004609B5"/>
    <w:rsid w:val="00460ECE"/>
    <w:rsid w:val="0046193E"/>
    <w:rsid w:val="00461EFD"/>
    <w:rsid w:val="00462284"/>
    <w:rsid w:val="0046236D"/>
    <w:rsid w:val="00462660"/>
    <w:rsid w:val="0046390F"/>
    <w:rsid w:val="00463F32"/>
    <w:rsid w:val="00464CD4"/>
    <w:rsid w:val="0046598E"/>
    <w:rsid w:val="004659C7"/>
    <w:rsid w:val="004668D1"/>
    <w:rsid w:val="004675AD"/>
    <w:rsid w:val="00467A76"/>
    <w:rsid w:val="00467A8E"/>
    <w:rsid w:val="00467C92"/>
    <w:rsid w:val="00467FEB"/>
    <w:rsid w:val="00470627"/>
    <w:rsid w:val="00470A06"/>
    <w:rsid w:val="00471444"/>
    <w:rsid w:val="00471594"/>
    <w:rsid w:val="00472645"/>
    <w:rsid w:val="004730EE"/>
    <w:rsid w:val="004731F6"/>
    <w:rsid w:val="004735F6"/>
    <w:rsid w:val="00473991"/>
    <w:rsid w:val="00473ADB"/>
    <w:rsid w:val="00473EAF"/>
    <w:rsid w:val="00474AC4"/>
    <w:rsid w:val="004750E4"/>
    <w:rsid w:val="004753E0"/>
    <w:rsid w:val="00475764"/>
    <w:rsid w:val="004757F6"/>
    <w:rsid w:val="00475A3A"/>
    <w:rsid w:val="00476000"/>
    <w:rsid w:val="004761BA"/>
    <w:rsid w:val="0047664D"/>
    <w:rsid w:val="00476815"/>
    <w:rsid w:val="00476B4C"/>
    <w:rsid w:val="00476E8D"/>
    <w:rsid w:val="00477410"/>
    <w:rsid w:val="00477D30"/>
    <w:rsid w:val="00480020"/>
    <w:rsid w:val="0048034F"/>
    <w:rsid w:val="004808E9"/>
    <w:rsid w:val="00480A49"/>
    <w:rsid w:val="00480F02"/>
    <w:rsid w:val="00481315"/>
    <w:rsid w:val="004813C8"/>
    <w:rsid w:val="004818F5"/>
    <w:rsid w:val="00481927"/>
    <w:rsid w:val="00482A86"/>
    <w:rsid w:val="00482C6D"/>
    <w:rsid w:val="0048658F"/>
    <w:rsid w:val="0048755C"/>
    <w:rsid w:val="004908BC"/>
    <w:rsid w:val="004908FB"/>
    <w:rsid w:val="00490CCA"/>
    <w:rsid w:val="0049109C"/>
    <w:rsid w:val="00491385"/>
    <w:rsid w:val="004915AA"/>
    <w:rsid w:val="00491CBA"/>
    <w:rsid w:val="0049244B"/>
    <w:rsid w:val="0049298B"/>
    <w:rsid w:val="00492A25"/>
    <w:rsid w:val="00493675"/>
    <w:rsid w:val="00494C53"/>
    <w:rsid w:val="0049551C"/>
    <w:rsid w:val="004966C3"/>
    <w:rsid w:val="00497F4F"/>
    <w:rsid w:val="004A09B7"/>
    <w:rsid w:val="004A1D58"/>
    <w:rsid w:val="004A28C6"/>
    <w:rsid w:val="004A2B87"/>
    <w:rsid w:val="004A2D62"/>
    <w:rsid w:val="004A311E"/>
    <w:rsid w:val="004A3A02"/>
    <w:rsid w:val="004A484B"/>
    <w:rsid w:val="004A4AA3"/>
    <w:rsid w:val="004A4C5E"/>
    <w:rsid w:val="004A5A8C"/>
    <w:rsid w:val="004A63C7"/>
    <w:rsid w:val="004A7322"/>
    <w:rsid w:val="004A7B35"/>
    <w:rsid w:val="004A7EFE"/>
    <w:rsid w:val="004B0518"/>
    <w:rsid w:val="004B075C"/>
    <w:rsid w:val="004B089C"/>
    <w:rsid w:val="004B09A4"/>
    <w:rsid w:val="004B09AA"/>
    <w:rsid w:val="004B0C45"/>
    <w:rsid w:val="004B0F62"/>
    <w:rsid w:val="004B11F5"/>
    <w:rsid w:val="004B211A"/>
    <w:rsid w:val="004B225F"/>
    <w:rsid w:val="004B2F27"/>
    <w:rsid w:val="004B35F8"/>
    <w:rsid w:val="004B3B25"/>
    <w:rsid w:val="004B3E07"/>
    <w:rsid w:val="004B46A2"/>
    <w:rsid w:val="004B46DD"/>
    <w:rsid w:val="004B56DB"/>
    <w:rsid w:val="004B5A6C"/>
    <w:rsid w:val="004B61AD"/>
    <w:rsid w:val="004B6C0E"/>
    <w:rsid w:val="004B727A"/>
    <w:rsid w:val="004B7D70"/>
    <w:rsid w:val="004C0127"/>
    <w:rsid w:val="004C1929"/>
    <w:rsid w:val="004C259D"/>
    <w:rsid w:val="004C266C"/>
    <w:rsid w:val="004C2D42"/>
    <w:rsid w:val="004C435D"/>
    <w:rsid w:val="004C4610"/>
    <w:rsid w:val="004C4A37"/>
    <w:rsid w:val="004C59DE"/>
    <w:rsid w:val="004C5A43"/>
    <w:rsid w:val="004C6051"/>
    <w:rsid w:val="004C618A"/>
    <w:rsid w:val="004C64C7"/>
    <w:rsid w:val="004C7177"/>
    <w:rsid w:val="004C75F4"/>
    <w:rsid w:val="004C7753"/>
    <w:rsid w:val="004C7849"/>
    <w:rsid w:val="004C7D02"/>
    <w:rsid w:val="004C7FD5"/>
    <w:rsid w:val="004D003A"/>
    <w:rsid w:val="004D07D4"/>
    <w:rsid w:val="004D0EE5"/>
    <w:rsid w:val="004D1396"/>
    <w:rsid w:val="004D1430"/>
    <w:rsid w:val="004D1700"/>
    <w:rsid w:val="004D219E"/>
    <w:rsid w:val="004D377E"/>
    <w:rsid w:val="004D39AB"/>
    <w:rsid w:val="004D3BA3"/>
    <w:rsid w:val="004D4447"/>
    <w:rsid w:val="004D4C4D"/>
    <w:rsid w:val="004D4CA0"/>
    <w:rsid w:val="004D542A"/>
    <w:rsid w:val="004D5B61"/>
    <w:rsid w:val="004D5EDE"/>
    <w:rsid w:val="004D5F87"/>
    <w:rsid w:val="004D6368"/>
    <w:rsid w:val="004D66D6"/>
    <w:rsid w:val="004D7A14"/>
    <w:rsid w:val="004E0156"/>
    <w:rsid w:val="004E0251"/>
    <w:rsid w:val="004E06CE"/>
    <w:rsid w:val="004E0850"/>
    <w:rsid w:val="004E2577"/>
    <w:rsid w:val="004E2851"/>
    <w:rsid w:val="004E2E40"/>
    <w:rsid w:val="004E329E"/>
    <w:rsid w:val="004E3673"/>
    <w:rsid w:val="004E3829"/>
    <w:rsid w:val="004E38AA"/>
    <w:rsid w:val="004E44AB"/>
    <w:rsid w:val="004E4625"/>
    <w:rsid w:val="004E4953"/>
    <w:rsid w:val="004E4C1D"/>
    <w:rsid w:val="004E4EBF"/>
    <w:rsid w:val="004E5D60"/>
    <w:rsid w:val="004E5FEC"/>
    <w:rsid w:val="004E6643"/>
    <w:rsid w:val="004E673C"/>
    <w:rsid w:val="004E6989"/>
    <w:rsid w:val="004E6D6E"/>
    <w:rsid w:val="004E73E2"/>
    <w:rsid w:val="004E7BC4"/>
    <w:rsid w:val="004F023B"/>
    <w:rsid w:val="004F02F9"/>
    <w:rsid w:val="004F05A5"/>
    <w:rsid w:val="004F0871"/>
    <w:rsid w:val="004F08AB"/>
    <w:rsid w:val="004F08E5"/>
    <w:rsid w:val="004F19AE"/>
    <w:rsid w:val="004F258B"/>
    <w:rsid w:val="004F26E1"/>
    <w:rsid w:val="004F2F00"/>
    <w:rsid w:val="004F31D7"/>
    <w:rsid w:val="004F3888"/>
    <w:rsid w:val="004F3C9A"/>
    <w:rsid w:val="004F3FBF"/>
    <w:rsid w:val="004F40E0"/>
    <w:rsid w:val="004F411F"/>
    <w:rsid w:val="004F4959"/>
    <w:rsid w:val="004F4F29"/>
    <w:rsid w:val="004F5456"/>
    <w:rsid w:val="004F601D"/>
    <w:rsid w:val="004F6272"/>
    <w:rsid w:val="004F67E3"/>
    <w:rsid w:val="004F7630"/>
    <w:rsid w:val="004F7685"/>
    <w:rsid w:val="004F7A44"/>
    <w:rsid w:val="004F7E2A"/>
    <w:rsid w:val="005001E0"/>
    <w:rsid w:val="005005E6"/>
    <w:rsid w:val="00500D40"/>
    <w:rsid w:val="005014CC"/>
    <w:rsid w:val="00501688"/>
    <w:rsid w:val="00501922"/>
    <w:rsid w:val="00501A57"/>
    <w:rsid w:val="00501C1D"/>
    <w:rsid w:val="0050205A"/>
    <w:rsid w:val="0050208C"/>
    <w:rsid w:val="00502891"/>
    <w:rsid w:val="005029DA"/>
    <w:rsid w:val="00502D3B"/>
    <w:rsid w:val="00503649"/>
    <w:rsid w:val="0050389B"/>
    <w:rsid w:val="005043EE"/>
    <w:rsid w:val="005047EB"/>
    <w:rsid w:val="0050496B"/>
    <w:rsid w:val="00504D92"/>
    <w:rsid w:val="005063B8"/>
    <w:rsid w:val="005064A0"/>
    <w:rsid w:val="00506915"/>
    <w:rsid w:val="00506D9B"/>
    <w:rsid w:val="00506F87"/>
    <w:rsid w:val="00507627"/>
    <w:rsid w:val="00507875"/>
    <w:rsid w:val="00507C23"/>
    <w:rsid w:val="00510479"/>
    <w:rsid w:val="0051053F"/>
    <w:rsid w:val="005107FC"/>
    <w:rsid w:val="00510FC6"/>
    <w:rsid w:val="00511232"/>
    <w:rsid w:val="0051140F"/>
    <w:rsid w:val="00512600"/>
    <w:rsid w:val="0051277F"/>
    <w:rsid w:val="005129CF"/>
    <w:rsid w:val="005131B1"/>
    <w:rsid w:val="00513318"/>
    <w:rsid w:val="00513451"/>
    <w:rsid w:val="00513D0E"/>
    <w:rsid w:val="0051421D"/>
    <w:rsid w:val="005148C7"/>
    <w:rsid w:val="005149B6"/>
    <w:rsid w:val="005155B7"/>
    <w:rsid w:val="005166D9"/>
    <w:rsid w:val="0051680A"/>
    <w:rsid w:val="00516E79"/>
    <w:rsid w:val="00517206"/>
    <w:rsid w:val="00517803"/>
    <w:rsid w:val="00517B23"/>
    <w:rsid w:val="005202DB"/>
    <w:rsid w:val="00520AAA"/>
    <w:rsid w:val="00520D96"/>
    <w:rsid w:val="00521333"/>
    <w:rsid w:val="0052139D"/>
    <w:rsid w:val="00521EC7"/>
    <w:rsid w:val="005224A6"/>
    <w:rsid w:val="0052307F"/>
    <w:rsid w:val="005230EC"/>
    <w:rsid w:val="00523FED"/>
    <w:rsid w:val="00524424"/>
    <w:rsid w:val="00524A24"/>
    <w:rsid w:val="00525675"/>
    <w:rsid w:val="00525CF3"/>
    <w:rsid w:val="00525EB6"/>
    <w:rsid w:val="005265D0"/>
    <w:rsid w:val="00527C50"/>
    <w:rsid w:val="00527E37"/>
    <w:rsid w:val="005307B7"/>
    <w:rsid w:val="00530A42"/>
    <w:rsid w:val="00530F1F"/>
    <w:rsid w:val="00531337"/>
    <w:rsid w:val="00532FBC"/>
    <w:rsid w:val="005338A8"/>
    <w:rsid w:val="00534CF7"/>
    <w:rsid w:val="005358C9"/>
    <w:rsid w:val="00536D1E"/>
    <w:rsid w:val="00536F27"/>
    <w:rsid w:val="00536F4F"/>
    <w:rsid w:val="005377DF"/>
    <w:rsid w:val="005379D3"/>
    <w:rsid w:val="00537B00"/>
    <w:rsid w:val="00540878"/>
    <w:rsid w:val="00540E9E"/>
    <w:rsid w:val="00540F7E"/>
    <w:rsid w:val="0054123B"/>
    <w:rsid w:val="005412E0"/>
    <w:rsid w:val="00541532"/>
    <w:rsid w:val="00541982"/>
    <w:rsid w:val="00541AE1"/>
    <w:rsid w:val="00541CAD"/>
    <w:rsid w:val="00542612"/>
    <w:rsid w:val="00542939"/>
    <w:rsid w:val="00542A1C"/>
    <w:rsid w:val="00542D8E"/>
    <w:rsid w:val="00543469"/>
    <w:rsid w:val="00543B2A"/>
    <w:rsid w:val="00543ED0"/>
    <w:rsid w:val="0054446D"/>
    <w:rsid w:val="00544FA4"/>
    <w:rsid w:val="00545402"/>
    <w:rsid w:val="0054591D"/>
    <w:rsid w:val="00546145"/>
    <w:rsid w:val="00546326"/>
    <w:rsid w:val="0054652C"/>
    <w:rsid w:val="00546FEC"/>
    <w:rsid w:val="00547144"/>
    <w:rsid w:val="00547B36"/>
    <w:rsid w:val="00547CA4"/>
    <w:rsid w:val="00550906"/>
    <w:rsid w:val="00550EF0"/>
    <w:rsid w:val="00551493"/>
    <w:rsid w:val="00551B88"/>
    <w:rsid w:val="005520B0"/>
    <w:rsid w:val="00552424"/>
    <w:rsid w:val="00552F3A"/>
    <w:rsid w:val="00553307"/>
    <w:rsid w:val="005535F8"/>
    <w:rsid w:val="005536D4"/>
    <w:rsid w:val="00553AE0"/>
    <w:rsid w:val="00553FC4"/>
    <w:rsid w:val="00554319"/>
    <w:rsid w:val="005546E4"/>
    <w:rsid w:val="00555312"/>
    <w:rsid w:val="005553B1"/>
    <w:rsid w:val="00555B76"/>
    <w:rsid w:val="00555CB7"/>
    <w:rsid w:val="005561DF"/>
    <w:rsid w:val="00556500"/>
    <w:rsid w:val="005566B9"/>
    <w:rsid w:val="005570F5"/>
    <w:rsid w:val="00557527"/>
    <w:rsid w:val="00557672"/>
    <w:rsid w:val="0056006A"/>
    <w:rsid w:val="00560587"/>
    <w:rsid w:val="00560848"/>
    <w:rsid w:val="00560EB2"/>
    <w:rsid w:val="00561315"/>
    <w:rsid w:val="0056244F"/>
    <w:rsid w:val="00562E85"/>
    <w:rsid w:val="0056347F"/>
    <w:rsid w:val="00563CD7"/>
    <w:rsid w:val="00564C2B"/>
    <w:rsid w:val="005657DD"/>
    <w:rsid w:val="00565BBC"/>
    <w:rsid w:val="00566B27"/>
    <w:rsid w:val="00566B51"/>
    <w:rsid w:val="00570033"/>
    <w:rsid w:val="00570D96"/>
    <w:rsid w:val="00570F9F"/>
    <w:rsid w:val="0057111C"/>
    <w:rsid w:val="00571F27"/>
    <w:rsid w:val="005723F6"/>
    <w:rsid w:val="005725AC"/>
    <w:rsid w:val="00572F7C"/>
    <w:rsid w:val="00573A46"/>
    <w:rsid w:val="00573CCE"/>
    <w:rsid w:val="00573D49"/>
    <w:rsid w:val="00574B29"/>
    <w:rsid w:val="00574B9A"/>
    <w:rsid w:val="00574D0B"/>
    <w:rsid w:val="005757D9"/>
    <w:rsid w:val="0057585A"/>
    <w:rsid w:val="00575E69"/>
    <w:rsid w:val="00575ECD"/>
    <w:rsid w:val="005763A3"/>
    <w:rsid w:val="0057641C"/>
    <w:rsid w:val="00576735"/>
    <w:rsid w:val="0057681E"/>
    <w:rsid w:val="00576FC9"/>
    <w:rsid w:val="005776B1"/>
    <w:rsid w:val="005776C7"/>
    <w:rsid w:val="00577A94"/>
    <w:rsid w:val="00577C68"/>
    <w:rsid w:val="00577F99"/>
    <w:rsid w:val="00581A5A"/>
    <w:rsid w:val="00581E42"/>
    <w:rsid w:val="005821A1"/>
    <w:rsid w:val="005822EC"/>
    <w:rsid w:val="00582AF5"/>
    <w:rsid w:val="00582B47"/>
    <w:rsid w:val="00583812"/>
    <w:rsid w:val="00583E5B"/>
    <w:rsid w:val="005842D1"/>
    <w:rsid w:val="00584556"/>
    <w:rsid w:val="00584806"/>
    <w:rsid w:val="00585191"/>
    <w:rsid w:val="00585A90"/>
    <w:rsid w:val="00585E1E"/>
    <w:rsid w:val="005866D0"/>
    <w:rsid w:val="00586AC7"/>
    <w:rsid w:val="005872EE"/>
    <w:rsid w:val="00587776"/>
    <w:rsid w:val="0058788C"/>
    <w:rsid w:val="00590C25"/>
    <w:rsid w:val="00591985"/>
    <w:rsid w:val="00591DF3"/>
    <w:rsid w:val="00591E39"/>
    <w:rsid w:val="00592D0F"/>
    <w:rsid w:val="00592E11"/>
    <w:rsid w:val="0059397A"/>
    <w:rsid w:val="00593B45"/>
    <w:rsid w:val="00594521"/>
    <w:rsid w:val="005948E5"/>
    <w:rsid w:val="005950D1"/>
    <w:rsid w:val="00595270"/>
    <w:rsid w:val="00596FA8"/>
    <w:rsid w:val="00597426"/>
    <w:rsid w:val="005A0AC2"/>
    <w:rsid w:val="005A0BDD"/>
    <w:rsid w:val="005A0D62"/>
    <w:rsid w:val="005A14FC"/>
    <w:rsid w:val="005A1599"/>
    <w:rsid w:val="005A1989"/>
    <w:rsid w:val="005A1B68"/>
    <w:rsid w:val="005A28AA"/>
    <w:rsid w:val="005A2DA7"/>
    <w:rsid w:val="005A3153"/>
    <w:rsid w:val="005A33DE"/>
    <w:rsid w:val="005A3423"/>
    <w:rsid w:val="005A428D"/>
    <w:rsid w:val="005A4A47"/>
    <w:rsid w:val="005A4C5A"/>
    <w:rsid w:val="005A4F21"/>
    <w:rsid w:val="005A626A"/>
    <w:rsid w:val="005A6537"/>
    <w:rsid w:val="005A6FC8"/>
    <w:rsid w:val="005A75D2"/>
    <w:rsid w:val="005B00AE"/>
    <w:rsid w:val="005B0D5F"/>
    <w:rsid w:val="005B1F3D"/>
    <w:rsid w:val="005B2315"/>
    <w:rsid w:val="005B269D"/>
    <w:rsid w:val="005B26C4"/>
    <w:rsid w:val="005B2A87"/>
    <w:rsid w:val="005B3154"/>
    <w:rsid w:val="005B4132"/>
    <w:rsid w:val="005B4452"/>
    <w:rsid w:val="005B44F6"/>
    <w:rsid w:val="005B4D09"/>
    <w:rsid w:val="005B5C5E"/>
    <w:rsid w:val="005B5CB7"/>
    <w:rsid w:val="005B6170"/>
    <w:rsid w:val="005B7638"/>
    <w:rsid w:val="005B7751"/>
    <w:rsid w:val="005B7ED6"/>
    <w:rsid w:val="005C046D"/>
    <w:rsid w:val="005C060D"/>
    <w:rsid w:val="005C06D8"/>
    <w:rsid w:val="005C0E8F"/>
    <w:rsid w:val="005C0EBE"/>
    <w:rsid w:val="005C10DE"/>
    <w:rsid w:val="005C136C"/>
    <w:rsid w:val="005C1654"/>
    <w:rsid w:val="005C2269"/>
    <w:rsid w:val="005C2AB4"/>
    <w:rsid w:val="005C3633"/>
    <w:rsid w:val="005C3B60"/>
    <w:rsid w:val="005C4311"/>
    <w:rsid w:val="005C4707"/>
    <w:rsid w:val="005C4A65"/>
    <w:rsid w:val="005C54EA"/>
    <w:rsid w:val="005C579C"/>
    <w:rsid w:val="005C5C1D"/>
    <w:rsid w:val="005C5E9C"/>
    <w:rsid w:val="005C73CB"/>
    <w:rsid w:val="005C7475"/>
    <w:rsid w:val="005C76B4"/>
    <w:rsid w:val="005C774A"/>
    <w:rsid w:val="005C7750"/>
    <w:rsid w:val="005C78AA"/>
    <w:rsid w:val="005C7E71"/>
    <w:rsid w:val="005D0428"/>
    <w:rsid w:val="005D092D"/>
    <w:rsid w:val="005D0B8F"/>
    <w:rsid w:val="005D0DCC"/>
    <w:rsid w:val="005D0E08"/>
    <w:rsid w:val="005D0F87"/>
    <w:rsid w:val="005D1356"/>
    <w:rsid w:val="005D1F0A"/>
    <w:rsid w:val="005D33F0"/>
    <w:rsid w:val="005D3706"/>
    <w:rsid w:val="005D4546"/>
    <w:rsid w:val="005D55BE"/>
    <w:rsid w:val="005D67B6"/>
    <w:rsid w:val="005D6AC5"/>
    <w:rsid w:val="005D6C0A"/>
    <w:rsid w:val="005D6D9F"/>
    <w:rsid w:val="005D6E62"/>
    <w:rsid w:val="005D790A"/>
    <w:rsid w:val="005D79D3"/>
    <w:rsid w:val="005D7ADB"/>
    <w:rsid w:val="005E00D2"/>
    <w:rsid w:val="005E0C82"/>
    <w:rsid w:val="005E1782"/>
    <w:rsid w:val="005E184E"/>
    <w:rsid w:val="005E1F97"/>
    <w:rsid w:val="005E2C8A"/>
    <w:rsid w:val="005E2FAF"/>
    <w:rsid w:val="005E3177"/>
    <w:rsid w:val="005E36BA"/>
    <w:rsid w:val="005E3814"/>
    <w:rsid w:val="005E3867"/>
    <w:rsid w:val="005E3E21"/>
    <w:rsid w:val="005E3F78"/>
    <w:rsid w:val="005E46B5"/>
    <w:rsid w:val="005E4832"/>
    <w:rsid w:val="005E51D1"/>
    <w:rsid w:val="005E54CC"/>
    <w:rsid w:val="005E54FE"/>
    <w:rsid w:val="005E5E31"/>
    <w:rsid w:val="005E681F"/>
    <w:rsid w:val="005E69CC"/>
    <w:rsid w:val="005E6AAC"/>
    <w:rsid w:val="005E7569"/>
    <w:rsid w:val="005F0A5A"/>
    <w:rsid w:val="005F0DE3"/>
    <w:rsid w:val="005F1320"/>
    <w:rsid w:val="005F1EC1"/>
    <w:rsid w:val="005F2074"/>
    <w:rsid w:val="005F207F"/>
    <w:rsid w:val="005F253F"/>
    <w:rsid w:val="005F2BDB"/>
    <w:rsid w:val="005F30DE"/>
    <w:rsid w:val="005F3313"/>
    <w:rsid w:val="005F3457"/>
    <w:rsid w:val="005F39DE"/>
    <w:rsid w:val="005F40E7"/>
    <w:rsid w:val="005F4350"/>
    <w:rsid w:val="005F460F"/>
    <w:rsid w:val="005F464E"/>
    <w:rsid w:val="005F4A81"/>
    <w:rsid w:val="005F4D04"/>
    <w:rsid w:val="005F4D29"/>
    <w:rsid w:val="005F500E"/>
    <w:rsid w:val="005F50EE"/>
    <w:rsid w:val="005F58A2"/>
    <w:rsid w:val="005F58AD"/>
    <w:rsid w:val="005F58B5"/>
    <w:rsid w:val="005F65CE"/>
    <w:rsid w:val="005F6646"/>
    <w:rsid w:val="005F67D6"/>
    <w:rsid w:val="005F76A8"/>
    <w:rsid w:val="005F76B8"/>
    <w:rsid w:val="006001A0"/>
    <w:rsid w:val="0060021D"/>
    <w:rsid w:val="006004EA"/>
    <w:rsid w:val="006007A6"/>
    <w:rsid w:val="00600825"/>
    <w:rsid w:val="0060090E"/>
    <w:rsid w:val="00600DCA"/>
    <w:rsid w:val="0060188E"/>
    <w:rsid w:val="00601F3F"/>
    <w:rsid w:val="00601F6D"/>
    <w:rsid w:val="00602368"/>
    <w:rsid w:val="006025E9"/>
    <w:rsid w:val="006026E3"/>
    <w:rsid w:val="00602EA6"/>
    <w:rsid w:val="00603148"/>
    <w:rsid w:val="00603D0D"/>
    <w:rsid w:val="0060462D"/>
    <w:rsid w:val="00604873"/>
    <w:rsid w:val="00604F68"/>
    <w:rsid w:val="00605605"/>
    <w:rsid w:val="0060591E"/>
    <w:rsid w:val="00605C79"/>
    <w:rsid w:val="00605D0F"/>
    <w:rsid w:val="00605D26"/>
    <w:rsid w:val="006062F5"/>
    <w:rsid w:val="006067DF"/>
    <w:rsid w:val="0060744A"/>
    <w:rsid w:val="006075BF"/>
    <w:rsid w:val="00607FE6"/>
    <w:rsid w:val="00610AF8"/>
    <w:rsid w:val="00610B36"/>
    <w:rsid w:val="00610DEE"/>
    <w:rsid w:val="006114CE"/>
    <w:rsid w:val="006117D0"/>
    <w:rsid w:val="0061243B"/>
    <w:rsid w:val="0061265A"/>
    <w:rsid w:val="00613313"/>
    <w:rsid w:val="00613626"/>
    <w:rsid w:val="00613B09"/>
    <w:rsid w:val="00613CE0"/>
    <w:rsid w:val="0061406B"/>
    <w:rsid w:val="0061467A"/>
    <w:rsid w:val="006146B7"/>
    <w:rsid w:val="00614755"/>
    <w:rsid w:val="006147BA"/>
    <w:rsid w:val="00614EAC"/>
    <w:rsid w:val="006154CA"/>
    <w:rsid w:val="00615C2B"/>
    <w:rsid w:val="0061619E"/>
    <w:rsid w:val="00616777"/>
    <w:rsid w:val="00616843"/>
    <w:rsid w:val="00616A1D"/>
    <w:rsid w:val="0061774F"/>
    <w:rsid w:val="00617877"/>
    <w:rsid w:val="00617BAF"/>
    <w:rsid w:val="00617C57"/>
    <w:rsid w:val="00620245"/>
    <w:rsid w:val="0062050D"/>
    <w:rsid w:val="00620673"/>
    <w:rsid w:val="00620856"/>
    <w:rsid w:val="00620FAD"/>
    <w:rsid w:val="00620FCD"/>
    <w:rsid w:val="0062137E"/>
    <w:rsid w:val="006222AE"/>
    <w:rsid w:val="00622B72"/>
    <w:rsid w:val="00623767"/>
    <w:rsid w:val="00623E45"/>
    <w:rsid w:val="00623F28"/>
    <w:rsid w:val="00624E76"/>
    <w:rsid w:val="00625665"/>
    <w:rsid w:val="00625D1F"/>
    <w:rsid w:val="00626475"/>
    <w:rsid w:val="006265FB"/>
    <w:rsid w:val="006269FD"/>
    <w:rsid w:val="006270C6"/>
    <w:rsid w:val="006271EE"/>
    <w:rsid w:val="00627375"/>
    <w:rsid w:val="00627F19"/>
    <w:rsid w:val="00630368"/>
    <w:rsid w:val="00630AF6"/>
    <w:rsid w:val="00630F66"/>
    <w:rsid w:val="00631215"/>
    <w:rsid w:val="00631D3E"/>
    <w:rsid w:val="00631E43"/>
    <w:rsid w:val="0063216E"/>
    <w:rsid w:val="006324EE"/>
    <w:rsid w:val="006328D2"/>
    <w:rsid w:val="00632E07"/>
    <w:rsid w:val="00632EC6"/>
    <w:rsid w:val="00633173"/>
    <w:rsid w:val="00633571"/>
    <w:rsid w:val="00633695"/>
    <w:rsid w:val="006336EC"/>
    <w:rsid w:val="00633C54"/>
    <w:rsid w:val="00633FA0"/>
    <w:rsid w:val="006344B4"/>
    <w:rsid w:val="00634729"/>
    <w:rsid w:val="00635F22"/>
    <w:rsid w:val="006368D7"/>
    <w:rsid w:val="00636D0B"/>
    <w:rsid w:val="00637C9C"/>
    <w:rsid w:val="00640005"/>
    <w:rsid w:val="00640626"/>
    <w:rsid w:val="00640785"/>
    <w:rsid w:val="00640C7D"/>
    <w:rsid w:val="00641964"/>
    <w:rsid w:val="00641A0F"/>
    <w:rsid w:val="006421B7"/>
    <w:rsid w:val="00642524"/>
    <w:rsid w:val="0064254B"/>
    <w:rsid w:val="00642596"/>
    <w:rsid w:val="00643C1C"/>
    <w:rsid w:val="0064545A"/>
    <w:rsid w:val="006467E0"/>
    <w:rsid w:val="0064693C"/>
    <w:rsid w:val="0064745E"/>
    <w:rsid w:val="0064781F"/>
    <w:rsid w:val="00647C0C"/>
    <w:rsid w:val="006504C7"/>
    <w:rsid w:val="00650AFF"/>
    <w:rsid w:val="00651426"/>
    <w:rsid w:val="00651A22"/>
    <w:rsid w:val="00651E90"/>
    <w:rsid w:val="00652826"/>
    <w:rsid w:val="00652AC8"/>
    <w:rsid w:val="00652DE0"/>
    <w:rsid w:val="006532E5"/>
    <w:rsid w:val="0065330E"/>
    <w:rsid w:val="00653596"/>
    <w:rsid w:val="0065372A"/>
    <w:rsid w:val="0065397B"/>
    <w:rsid w:val="00654457"/>
    <w:rsid w:val="00654868"/>
    <w:rsid w:val="00654BDC"/>
    <w:rsid w:val="006555C1"/>
    <w:rsid w:val="00655EAA"/>
    <w:rsid w:val="00656B6F"/>
    <w:rsid w:val="006573B5"/>
    <w:rsid w:val="00657A74"/>
    <w:rsid w:val="00657EE1"/>
    <w:rsid w:val="0066025D"/>
    <w:rsid w:val="00661992"/>
    <w:rsid w:val="00661A7B"/>
    <w:rsid w:val="00661D04"/>
    <w:rsid w:val="00661F55"/>
    <w:rsid w:val="00662067"/>
    <w:rsid w:val="006625C2"/>
    <w:rsid w:val="0066280F"/>
    <w:rsid w:val="0066284B"/>
    <w:rsid w:val="0066316B"/>
    <w:rsid w:val="006631A6"/>
    <w:rsid w:val="00663ED0"/>
    <w:rsid w:val="00663F8B"/>
    <w:rsid w:val="00664147"/>
    <w:rsid w:val="00664402"/>
    <w:rsid w:val="006649FD"/>
    <w:rsid w:val="0066564D"/>
    <w:rsid w:val="006659C3"/>
    <w:rsid w:val="00666198"/>
    <w:rsid w:val="006668D2"/>
    <w:rsid w:val="00666983"/>
    <w:rsid w:val="00666B4C"/>
    <w:rsid w:val="006671F1"/>
    <w:rsid w:val="00667289"/>
    <w:rsid w:val="006676D9"/>
    <w:rsid w:val="00667F37"/>
    <w:rsid w:val="006700C8"/>
    <w:rsid w:val="00670B77"/>
    <w:rsid w:val="00672117"/>
    <w:rsid w:val="0067261C"/>
    <w:rsid w:val="006728B4"/>
    <w:rsid w:val="0067395D"/>
    <w:rsid w:val="00673BF6"/>
    <w:rsid w:val="006742D0"/>
    <w:rsid w:val="0067474C"/>
    <w:rsid w:val="00674918"/>
    <w:rsid w:val="00675159"/>
    <w:rsid w:val="00675BD8"/>
    <w:rsid w:val="00675C32"/>
    <w:rsid w:val="006762B1"/>
    <w:rsid w:val="006764A7"/>
    <w:rsid w:val="0067687E"/>
    <w:rsid w:val="00677272"/>
    <w:rsid w:val="006778EA"/>
    <w:rsid w:val="00677CB8"/>
    <w:rsid w:val="00680FAE"/>
    <w:rsid w:val="0068153C"/>
    <w:rsid w:val="00681615"/>
    <w:rsid w:val="00682367"/>
    <w:rsid w:val="00682701"/>
    <w:rsid w:val="006834F4"/>
    <w:rsid w:val="0068362F"/>
    <w:rsid w:val="0068540A"/>
    <w:rsid w:val="0068584B"/>
    <w:rsid w:val="006858F0"/>
    <w:rsid w:val="006865E6"/>
    <w:rsid w:val="0068668B"/>
    <w:rsid w:val="00686A37"/>
    <w:rsid w:val="00686AFD"/>
    <w:rsid w:val="00686F3D"/>
    <w:rsid w:val="0068721B"/>
    <w:rsid w:val="00687307"/>
    <w:rsid w:val="00687C4D"/>
    <w:rsid w:val="00687C7F"/>
    <w:rsid w:val="00687EDB"/>
    <w:rsid w:val="00690168"/>
    <w:rsid w:val="00690604"/>
    <w:rsid w:val="0069082D"/>
    <w:rsid w:val="00690C71"/>
    <w:rsid w:val="00691368"/>
    <w:rsid w:val="00691D11"/>
    <w:rsid w:val="00691D47"/>
    <w:rsid w:val="00691F69"/>
    <w:rsid w:val="00693605"/>
    <w:rsid w:val="00694325"/>
    <w:rsid w:val="00694A46"/>
    <w:rsid w:val="00695264"/>
    <w:rsid w:val="0069545D"/>
    <w:rsid w:val="006956B7"/>
    <w:rsid w:val="006956C6"/>
    <w:rsid w:val="00695832"/>
    <w:rsid w:val="006958AE"/>
    <w:rsid w:val="00695CD8"/>
    <w:rsid w:val="0069647C"/>
    <w:rsid w:val="00696582"/>
    <w:rsid w:val="006965D9"/>
    <w:rsid w:val="00696A75"/>
    <w:rsid w:val="006971A7"/>
    <w:rsid w:val="006A1522"/>
    <w:rsid w:val="006A1D32"/>
    <w:rsid w:val="006A23E1"/>
    <w:rsid w:val="006A25AA"/>
    <w:rsid w:val="006A3097"/>
    <w:rsid w:val="006A3C1A"/>
    <w:rsid w:val="006A45BE"/>
    <w:rsid w:val="006A4812"/>
    <w:rsid w:val="006A4EE5"/>
    <w:rsid w:val="006A5420"/>
    <w:rsid w:val="006A69AF"/>
    <w:rsid w:val="006A717E"/>
    <w:rsid w:val="006B0436"/>
    <w:rsid w:val="006B1163"/>
    <w:rsid w:val="006B168A"/>
    <w:rsid w:val="006B1782"/>
    <w:rsid w:val="006B1C38"/>
    <w:rsid w:val="006B241D"/>
    <w:rsid w:val="006B2D29"/>
    <w:rsid w:val="006B2F06"/>
    <w:rsid w:val="006B33F2"/>
    <w:rsid w:val="006B35C5"/>
    <w:rsid w:val="006B3DF6"/>
    <w:rsid w:val="006B478E"/>
    <w:rsid w:val="006B48AE"/>
    <w:rsid w:val="006B4C4B"/>
    <w:rsid w:val="006B6066"/>
    <w:rsid w:val="006B63A5"/>
    <w:rsid w:val="006B6670"/>
    <w:rsid w:val="006B7698"/>
    <w:rsid w:val="006B77BE"/>
    <w:rsid w:val="006B7906"/>
    <w:rsid w:val="006B7A9E"/>
    <w:rsid w:val="006B7AAC"/>
    <w:rsid w:val="006B7B95"/>
    <w:rsid w:val="006C0518"/>
    <w:rsid w:val="006C070D"/>
    <w:rsid w:val="006C0D0E"/>
    <w:rsid w:val="006C0D10"/>
    <w:rsid w:val="006C14F5"/>
    <w:rsid w:val="006C22C9"/>
    <w:rsid w:val="006C268D"/>
    <w:rsid w:val="006C2FCF"/>
    <w:rsid w:val="006C3064"/>
    <w:rsid w:val="006C32DC"/>
    <w:rsid w:val="006C3635"/>
    <w:rsid w:val="006C3B6B"/>
    <w:rsid w:val="006C3CCB"/>
    <w:rsid w:val="006C40EE"/>
    <w:rsid w:val="006C41D1"/>
    <w:rsid w:val="006C4316"/>
    <w:rsid w:val="006C64BA"/>
    <w:rsid w:val="006C6620"/>
    <w:rsid w:val="006C7FBF"/>
    <w:rsid w:val="006D00D9"/>
    <w:rsid w:val="006D0399"/>
    <w:rsid w:val="006D07E1"/>
    <w:rsid w:val="006D0EC4"/>
    <w:rsid w:val="006D1CC8"/>
    <w:rsid w:val="006D1DD9"/>
    <w:rsid w:val="006D1E27"/>
    <w:rsid w:val="006D22C1"/>
    <w:rsid w:val="006D2302"/>
    <w:rsid w:val="006D2ADB"/>
    <w:rsid w:val="006D3DF4"/>
    <w:rsid w:val="006D4416"/>
    <w:rsid w:val="006D46D9"/>
    <w:rsid w:val="006D4950"/>
    <w:rsid w:val="006D6133"/>
    <w:rsid w:val="006D7379"/>
    <w:rsid w:val="006E01C4"/>
    <w:rsid w:val="006E0BB1"/>
    <w:rsid w:val="006E0F05"/>
    <w:rsid w:val="006E1252"/>
    <w:rsid w:val="006E1C1F"/>
    <w:rsid w:val="006E1D89"/>
    <w:rsid w:val="006E2044"/>
    <w:rsid w:val="006E311B"/>
    <w:rsid w:val="006E3B4F"/>
    <w:rsid w:val="006E3BF7"/>
    <w:rsid w:val="006E4483"/>
    <w:rsid w:val="006E4B4A"/>
    <w:rsid w:val="006E5257"/>
    <w:rsid w:val="006E5DD5"/>
    <w:rsid w:val="006E70FE"/>
    <w:rsid w:val="006E7180"/>
    <w:rsid w:val="006E78F7"/>
    <w:rsid w:val="006F09EB"/>
    <w:rsid w:val="006F0D62"/>
    <w:rsid w:val="006F1B18"/>
    <w:rsid w:val="006F1C10"/>
    <w:rsid w:val="006F1C77"/>
    <w:rsid w:val="006F2267"/>
    <w:rsid w:val="006F228E"/>
    <w:rsid w:val="006F2973"/>
    <w:rsid w:val="006F2AC4"/>
    <w:rsid w:val="006F2B50"/>
    <w:rsid w:val="006F312E"/>
    <w:rsid w:val="006F3431"/>
    <w:rsid w:val="006F402F"/>
    <w:rsid w:val="006F4031"/>
    <w:rsid w:val="006F413E"/>
    <w:rsid w:val="006F5B07"/>
    <w:rsid w:val="006F5BB1"/>
    <w:rsid w:val="006F6332"/>
    <w:rsid w:val="006F6C3F"/>
    <w:rsid w:val="006F74F3"/>
    <w:rsid w:val="00700534"/>
    <w:rsid w:val="00700663"/>
    <w:rsid w:val="007007D0"/>
    <w:rsid w:val="00700A3F"/>
    <w:rsid w:val="00700F38"/>
    <w:rsid w:val="0070121F"/>
    <w:rsid w:val="007013F5"/>
    <w:rsid w:val="007019B9"/>
    <w:rsid w:val="0070213A"/>
    <w:rsid w:val="007022FC"/>
    <w:rsid w:val="00702AAA"/>
    <w:rsid w:val="00702B99"/>
    <w:rsid w:val="00703187"/>
    <w:rsid w:val="00703408"/>
    <w:rsid w:val="0070466C"/>
    <w:rsid w:val="00705221"/>
    <w:rsid w:val="007068FA"/>
    <w:rsid w:val="00707268"/>
    <w:rsid w:val="00707A05"/>
    <w:rsid w:val="00707BDF"/>
    <w:rsid w:val="00707C80"/>
    <w:rsid w:val="00707F2C"/>
    <w:rsid w:val="00707F60"/>
    <w:rsid w:val="0071101A"/>
    <w:rsid w:val="0071136F"/>
    <w:rsid w:val="007116BD"/>
    <w:rsid w:val="00712771"/>
    <w:rsid w:val="00712C37"/>
    <w:rsid w:val="00713767"/>
    <w:rsid w:val="00713BF0"/>
    <w:rsid w:val="00713EBF"/>
    <w:rsid w:val="0071452F"/>
    <w:rsid w:val="00714659"/>
    <w:rsid w:val="00714BE5"/>
    <w:rsid w:val="00714E6E"/>
    <w:rsid w:val="0071512D"/>
    <w:rsid w:val="007153E7"/>
    <w:rsid w:val="00715926"/>
    <w:rsid w:val="00715AC7"/>
    <w:rsid w:val="00715ECC"/>
    <w:rsid w:val="0071615A"/>
    <w:rsid w:val="00716221"/>
    <w:rsid w:val="00716BA6"/>
    <w:rsid w:val="0071761A"/>
    <w:rsid w:val="00720081"/>
    <w:rsid w:val="00720E07"/>
    <w:rsid w:val="00721075"/>
    <w:rsid w:val="00721290"/>
    <w:rsid w:val="00722A89"/>
    <w:rsid w:val="00723460"/>
    <w:rsid w:val="00723AD0"/>
    <w:rsid w:val="00723B35"/>
    <w:rsid w:val="00723EDD"/>
    <w:rsid w:val="007245D4"/>
    <w:rsid w:val="00724CEE"/>
    <w:rsid w:val="00724D55"/>
    <w:rsid w:val="00724FDB"/>
    <w:rsid w:val="00725659"/>
    <w:rsid w:val="007256E6"/>
    <w:rsid w:val="00725713"/>
    <w:rsid w:val="00725B89"/>
    <w:rsid w:val="007268EE"/>
    <w:rsid w:val="00726F28"/>
    <w:rsid w:val="007272B4"/>
    <w:rsid w:val="007274C4"/>
    <w:rsid w:val="007278B4"/>
    <w:rsid w:val="00727A73"/>
    <w:rsid w:val="007301CA"/>
    <w:rsid w:val="00730735"/>
    <w:rsid w:val="0073075A"/>
    <w:rsid w:val="007307A0"/>
    <w:rsid w:val="007307CB"/>
    <w:rsid w:val="00730A36"/>
    <w:rsid w:val="00730FB3"/>
    <w:rsid w:val="007326DA"/>
    <w:rsid w:val="00732AF7"/>
    <w:rsid w:val="00733B64"/>
    <w:rsid w:val="007342F9"/>
    <w:rsid w:val="00734555"/>
    <w:rsid w:val="0073463C"/>
    <w:rsid w:val="00735739"/>
    <w:rsid w:val="00735C49"/>
    <w:rsid w:val="00736279"/>
    <w:rsid w:val="007364F2"/>
    <w:rsid w:val="00736B0C"/>
    <w:rsid w:val="00737728"/>
    <w:rsid w:val="00737BB2"/>
    <w:rsid w:val="00740B46"/>
    <w:rsid w:val="00741BC2"/>
    <w:rsid w:val="00741E39"/>
    <w:rsid w:val="007425C3"/>
    <w:rsid w:val="00742F8E"/>
    <w:rsid w:val="00743463"/>
    <w:rsid w:val="00743764"/>
    <w:rsid w:val="0074387F"/>
    <w:rsid w:val="007439EF"/>
    <w:rsid w:val="007441CE"/>
    <w:rsid w:val="007443A4"/>
    <w:rsid w:val="00744432"/>
    <w:rsid w:val="00744629"/>
    <w:rsid w:val="007449ED"/>
    <w:rsid w:val="007450F2"/>
    <w:rsid w:val="0074586E"/>
    <w:rsid w:val="00745FD7"/>
    <w:rsid w:val="007465E7"/>
    <w:rsid w:val="00746DF9"/>
    <w:rsid w:val="00746F31"/>
    <w:rsid w:val="00746F8E"/>
    <w:rsid w:val="00747073"/>
    <w:rsid w:val="007476DB"/>
    <w:rsid w:val="00747A5F"/>
    <w:rsid w:val="00747D32"/>
    <w:rsid w:val="00750739"/>
    <w:rsid w:val="00750F0B"/>
    <w:rsid w:val="00751077"/>
    <w:rsid w:val="007527E0"/>
    <w:rsid w:val="00753695"/>
    <w:rsid w:val="00753C91"/>
    <w:rsid w:val="007549B5"/>
    <w:rsid w:val="00754ABD"/>
    <w:rsid w:val="00754B90"/>
    <w:rsid w:val="00755961"/>
    <w:rsid w:val="00755FF7"/>
    <w:rsid w:val="007563DB"/>
    <w:rsid w:val="00757621"/>
    <w:rsid w:val="007578B9"/>
    <w:rsid w:val="00757974"/>
    <w:rsid w:val="0076048F"/>
    <w:rsid w:val="00760A8A"/>
    <w:rsid w:val="00760BF4"/>
    <w:rsid w:val="00760EC8"/>
    <w:rsid w:val="00761507"/>
    <w:rsid w:val="007618D9"/>
    <w:rsid w:val="00762760"/>
    <w:rsid w:val="00762872"/>
    <w:rsid w:val="007648D5"/>
    <w:rsid w:val="00765149"/>
    <w:rsid w:val="007652B1"/>
    <w:rsid w:val="00765539"/>
    <w:rsid w:val="00765F4E"/>
    <w:rsid w:val="0076753D"/>
    <w:rsid w:val="00767BE1"/>
    <w:rsid w:val="00767E61"/>
    <w:rsid w:val="00771008"/>
    <w:rsid w:val="00772845"/>
    <w:rsid w:val="00772B98"/>
    <w:rsid w:val="00774026"/>
    <w:rsid w:val="00774371"/>
    <w:rsid w:val="007747AA"/>
    <w:rsid w:val="00774B4D"/>
    <w:rsid w:val="00774F49"/>
    <w:rsid w:val="0077563C"/>
    <w:rsid w:val="00775AC2"/>
    <w:rsid w:val="00775C99"/>
    <w:rsid w:val="007761FF"/>
    <w:rsid w:val="00776A93"/>
    <w:rsid w:val="00776EB8"/>
    <w:rsid w:val="00777917"/>
    <w:rsid w:val="00780429"/>
    <w:rsid w:val="00780485"/>
    <w:rsid w:val="007804CB"/>
    <w:rsid w:val="00780DCA"/>
    <w:rsid w:val="00780FC6"/>
    <w:rsid w:val="00781405"/>
    <w:rsid w:val="007816E9"/>
    <w:rsid w:val="00781955"/>
    <w:rsid w:val="00781BA9"/>
    <w:rsid w:val="00781D4A"/>
    <w:rsid w:val="007831C9"/>
    <w:rsid w:val="007833D6"/>
    <w:rsid w:val="00783412"/>
    <w:rsid w:val="007839DA"/>
    <w:rsid w:val="00784208"/>
    <w:rsid w:val="007847C0"/>
    <w:rsid w:val="007852DA"/>
    <w:rsid w:val="007852FB"/>
    <w:rsid w:val="00785503"/>
    <w:rsid w:val="007856F6"/>
    <w:rsid w:val="00785798"/>
    <w:rsid w:val="00785B63"/>
    <w:rsid w:val="00786507"/>
    <w:rsid w:val="00787C0B"/>
    <w:rsid w:val="00787D5F"/>
    <w:rsid w:val="0079054E"/>
    <w:rsid w:val="00790AC1"/>
    <w:rsid w:val="00791169"/>
    <w:rsid w:val="00792633"/>
    <w:rsid w:val="007930D8"/>
    <w:rsid w:val="0079328A"/>
    <w:rsid w:val="007936B7"/>
    <w:rsid w:val="0079387B"/>
    <w:rsid w:val="00794D45"/>
    <w:rsid w:val="00794D6D"/>
    <w:rsid w:val="00795061"/>
    <w:rsid w:val="007950BE"/>
    <w:rsid w:val="0079607E"/>
    <w:rsid w:val="00796953"/>
    <w:rsid w:val="00797A90"/>
    <w:rsid w:val="007A19AB"/>
    <w:rsid w:val="007A1B71"/>
    <w:rsid w:val="007A1B76"/>
    <w:rsid w:val="007A24DA"/>
    <w:rsid w:val="007A305E"/>
    <w:rsid w:val="007A308E"/>
    <w:rsid w:val="007A3559"/>
    <w:rsid w:val="007A3DC1"/>
    <w:rsid w:val="007A4091"/>
    <w:rsid w:val="007A41F8"/>
    <w:rsid w:val="007A4C6C"/>
    <w:rsid w:val="007A6BFC"/>
    <w:rsid w:val="007A6F7A"/>
    <w:rsid w:val="007A71FF"/>
    <w:rsid w:val="007A7911"/>
    <w:rsid w:val="007B003A"/>
    <w:rsid w:val="007B03D5"/>
    <w:rsid w:val="007B0BC6"/>
    <w:rsid w:val="007B11ED"/>
    <w:rsid w:val="007B1B8C"/>
    <w:rsid w:val="007B20AF"/>
    <w:rsid w:val="007B223E"/>
    <w:rsid w:val="007B227F"/>
    <w:rsid w:val="007B2384"/>
    <w:rsid w:val="007B27E4"/>
    <w:rsid w:val="007B2824"/>
    <w:rsid w:val="007B2B9B"/>
    <w:rsid w:val="007B42B5"/>
    <w:rsid w:val="007B4C85"/>
    <w:rsid w:val="007B4E96"/>
    <w:rsid w:val="007B5975"/>
    <w:rsid w:val="007B5D0B"/>
    <w:rsid w:val="007B6715"/>
    <w:rsid w:val="007B67F9"/>
    <w:rsid w:val="007B6EEF"/>
    <w:rsid w:val="007B72A8"/>
    <w:rsid w:val="007B7365"/>
    <w:rsid w:val="007B79E4"/>
    <w:rsid w:val="007B7BBB"/>
    <w:rsid w:val="007C011D"/>
    <w:rsid w:val="007C052D"/>
    <w:rsid w:val="007C0614"/>
    <w:rsid w:val="007C0AA7"/>
    <w:rsid w:val="007C1914"/>
    <w:rsid w:val="007C1AD0"/>
    <w:rsid w:val="007C3F62"/>
    <w:rsid w:val="007C41B1"/>
    <w:rsid w:val="007C5B15"/>
    <w:rsid w:val="007C6072"/>
    <w:rsid w:val="007C651D"/>
    <w:rsid w:val="007C6A13"/>
    <w:rsid w:val="007C7747"/>
    <w:rsid w:val="007D08A4"/>
    <w:rsid w:val="007D0A5E"/>
    <w:rsid w:val="007D0CCE"/>
    <w:rsid w:val="007D1234"/>
    <w:rsid w:val="007D1340"/>
    <w:rsid w:val="007D2FB4"/>
    <w:rsid w:val="007D41D6"/>
    <w:rsid w:val="007D41E4"/>
    <w:rsid w:val="007D41F8"/>
    <w:rsid w:val="007D4214"/>
    <w:rsid w:val="007D494E"/>
    <w:rsid w:val="007D4E66"/>
    <w:rsid w:val="007D4E81"/>
    <w:rsid w:val="007D56B1"/>
    <w:rsid w:val="007D580C"/>
    <w:rsid w:val="007D6230"/>
    <w:rsid w:val="007D67FF"/>
    <w:rsid w:val="007D6A12"/>
    <w:rsid w:val="007D7B24"/>
    <w:rsid w:val="007D7C5C"/>
    <w:rsid w:val="007D7CA7"/>
    <w:rsid w:val="007E0122"/>
    <w:rsid w:val="007E02AA"/>
    <w:rsid w:val="007E075B"/>
    <w:rsid w:val="007E0DA5"/>
    <w:rsid w:val="007E1145"/>
    <w:rsid w:val="007E1CD9"/>
    <w:rsid w:val="007E2F15"/>
    <w:rsid w:val="007E3621"/>
    <w:rsid w:val="007E367A"/>
    <w:rsid w:val="007E3768"/>
    <w:rsid w:val="007E37E5"/>
    <w:rsid w:val="007E3B16"/>
    <w:rsid w:val="007E3E4A"/>
    <w:rsid w:val="007E4479"/>
    <w:rsid w:val="007E5A4E"/>
    <w:rsid w:val="007E5BA2"/>
    <w:rsid w:val="007E5BE5"/>
    <w:rsid w:val="007E5FC8"/>
    <w:rsid w:val="007E624A"/>
    <w:rsid w:val="007E6499"/>
    <w:rsid w:val="007E6AD8"/>
    <w:rsid w:val="007E7291"/>
    <w:rsid w:val="007E79BC"/>
    <w:rsid w:val="007E7CE5"/>
    <w:rsid w:val="007F0190"/>
    <w:rsid w:val="007F040C"/>
    <w:rsid w:val="007F0896"/>
    <w:rsid w:val="007F0AD7"/>
    <w:rsid w:val="007F0E07"/>
    <w:rsid w:val="007F1115"/>
    <w:rsid w:val="007F131E"/>
    <w:rsid w:val="007F1C94"/>
    <w:rsid w:val="007F2262"/>
    <w:rsid w:val="007F2A1F"/>
    <w:rsid w:val="007F2ACF"/>
    <w:rsid w:val="007F3147"/>
    <w:rsid w:val="007F3A2D"/>
    <w:rsid w:val="007F3B32"/>
    <w:rsid w:val="007F4A7C"/>
    <w:rsid w:val="007F5B9B"/>
    <w:rsid w:val="007F6171"/>
    <w:rsid w:val="007F72B3"/>
    <w:rsid w:val="007F74D1"/>
    <w:rsid w:val="007F768E"/>
    <w:rsid w:val="007F76E6"/>
    <w:rsid w:val="00800059"/>
    <w:rsid w:val="00800B75"/>
    <w:rsid w:val="0080110F"/>
    <w:rsid w:val="00801184"/>
    <w:rsid w:val="008011B2"/>
    <w:rsid w:val="00802BC4"/>
    <w:rsid w:val="00802E03"/>
    <w:rsid w:val="00803276"/>
    <w:rsid w:val="0080338A"/>
    <w:rsid w:val="00803B33"/>
    <w:rsid w:val="00804061"/>
    <w:rsid w:val="00804CAD"/>
    <w:rsid w:val="008051F2"/>
    <w:rsid w:val="008052A4"/>
    <w:rsid w:val="00805338"/>
    <w:rsid w:val="00805557"/>
    <w:rsid w:val="0080697C"/>
    <w:rsid w:val="008069A4"/>
    <w:rsid w:val="00806C1E"/>
    <w:rsid w:val="00807561"/>
    <w:rsid w:val="00807AFD"/>
    <w:rsid w:val="0081013A"/>
    <w:rsid w:val="00810172"/>
    <w:rsid w:val="008108BE"/>
    <w:rsid w:val="00811A27"/>
    <w:rsid w:val="00811B3E"/>
    <w:rsid w:val="0081256B"/>
    <w:rsid w:val="00812947"/>
    <w:rsid w:val="008136D7"/>
    <w:rsid w:val="008136FC"/>
    <w:rsid w:val="00813DC4"/>
    <w:rsid w:val="00814CF8"/>
    <w:rsid w:val="00814E7E"/>
    <w:rsid w:val="0081569F"/>
    <w:rsid w:val="00815DD1"/>
    <w:rsid w:val="00816780"/>
    <w:rsid w:val="008170F8"/>
    <w:rsid w:val="00820C44"/>
    <w:rsid w:val="00820C69"/>
    <w:rsid w:val="00820F30"/>
    <w:rsid w:val="00821193"/>
    <w:rsid w:val="00821228"/>
    <w:rsid w:val="008212AF"/>
    <w:rsid w:val="00821590"/>
    <w:rsid w:val="008220B9"/>
    <w:rsid w:val="00822FD9"/>
    <w:rsid w:val="008230AB"/>
    <w:rsid w:val="0082360F"/>
    <w:rsid w:val="008236DA"/>
    <w:rsid w:val="00823A5F"/>
    <w:rsid w:val="00823D6B"/>
    <w:rsid w:val="00824CB8"/>
    <w:rsid w:val="00825529"/>
    <w:rsid w:val="00825E6C"/>
    <w:rsid w:val="008266F3"/>
    <w:rsid w:val="0082671B"/>
    <w:rsid w:val="008268EA"/>
    <w:rsid w:val="00826A1B"/>
    <w:rsid w:val="00827A9B"/>
    <w:rsid w:val="00827AC8"/>
    <w:rsid w:val="00827EB9"/>
    <w:rsid w:val="0083010F"/>
    <w:rsid w:val="00830BC8"/>
    <w:rsid w:val="00830F7D"/>
    <w:rsid w:val="00831040"/>
    <w:rsid w:val="008314C8"/>
    <w:rsid w:val="0083159F"/>
    <w:rsid w:val="00831951"/>
    <w:rsid w:val="008320A6"/>
    <w:rsid w:val="008320FB"/>
    <w:rsid w:val="008321CB"/>
    <w:rsid w:val="00834007"/>
    <w:rsid w:val="008343C4"/>
    <w:rsid w:val="00834DB2"/>
    <w:rsid w:val="008350F2"/>
    <w:rsid w:val="00835DF3"/>
    <w:rsid w:val="00835ED9"/>
    <w:rsid w:val="00835FC5"/>
    <w:rsid w:val="00836538"/>
    <w:rsid w:val="00836C4D"/>
    <w:rsid w:val="00836E56"/>
    <w:rsid w:val="00836E57"/>
    <w:rsid w:val="00840673"/>
    <w:rsid w:val="0084072D"/>
    <w:rsid w:val="00840804"/>
    <w:rsid w:val="00840F41"/>
    <w:rsid w:val="00841289"/>
    <w:rsid w:val="008412DC"/>
    <w:rsid w:val="0084141C"/>
    <w:rsid w:val="00841B1E"/>
    <w:rsid w:val="00841CD3"/>
    <w:rsid w:val="0084226F"/>
    <w:rsid w:val="00842F79"/>
    <w:rsid w:val="00843439"/>
    <w:rsid w:val="00843B36"/>
    <w:rsid w:val="00843F70"/>
    <w:rsid w:val="00845855"/>
    <w:rsid w:val="00846792"/>
    <w:rsid w:val="00847AE8"/>
    <w:rsid w:val="00847F5E"/>
    <w:rsid w:val="008503EC"/>
    <w:rsid w:val="008509FB"/>
    <w:rsid w:val="00850A6F"/>
    <w:rsid w:val="00850AF3"/>
    <w:rsid w:val="00850C17"/>
    <w:rsid w:val="0085143B"/>
    <w:rsid w:val="008516CF"/>
    <w:rsid w:val="00852625"/>
    <w:rsid w:val="00853189"/>
    <w:rsid w:val="00853389"/>
    <w:rsid w:val="0085397F"/>
    <w:rsid w:val="00854192"/>
    <w:rsid w:val="00854A10"/>
    <w:rsid w:val="00855690"/>
    <w:rsid w:val="00855E7D"/>
    <w:rsid w:val="0085632F"/>
    <w:rsid w:val="008569FA"/>
    <w:rsid w:val="0085702E"/>
    <w:rsid w:val="008576EB"/>
    <w:rsid w:val="00857788"/>
    <w:rsid w:val="00857DAB"/>
    <w:rsid w:val="00857EAF"/>
    <w:rsid w:val="00857F39"/>
    <w:rsid w:val="00860267"/>
    <w:rsid w:val="008604C2"/>
    <w:rsid w:val="00860956"/>
    <w:rsid w:val="008609A8"/>
    <w:rsid w:val="00861448"/>
    <w:rsid w:val="008616DC"/>
    <w:rsid w:val="00863401"/>
    <w:rsid w:val="0086340E"/>
    <w:rsid w:val="008636E6"/>
    <w:rsid w:val="00863915"/>
    <w:rsid w:val="00864419"/>
    <w:rsid w:val="008648AF"/>
    <w:rsid w:val="00865167"/>
    <w:rsid w:val="008656B7"/>
    <w:rsid w:val="00865A43"/>
    <w:rsid w:val="00865B9A"/>
    <w:rsid w:val="00866285"/>
    <w:rsid w:val="00866299"/>
    <w:rsid w:val="008662E6"/>
    <w:rsid w:val="0086699D"/>
    <w:rsid w:val="00866C43"/>
    <w:rsid w:val="00866E97"/>
    <w:rsid w:val="00866F17"/>
    <w:rsid w:val="008675E6"/>
    <w:rsid w:val="00867E5B"/>
    <w:rsid w:val="00870159"/>
    <w:rsid w:val="00870730"/>
    <w:rsid w:val="00871377"/>
    <w:rsid w:val="0087156B"/>
    <w:rsid w:val="00872C39"/>
    <w:rsid w:val="0087306E"/>
    <w:rsid w:val="008736B4"/>
    <w:rsid w:val="008739FD"/>
    <w:rsid w:val="00874032"/>
    <w:rsid w:val="00874263"/>
    <w:rsid w:val="00874888"/>
    <w:rsid w:val="008749E2"/>
    <w:rsid w:val="00875E4C"/>
    <w:rsid w:val="00876F91"/>
    <w:rsid w:val="00876FE6"/>
    <w:rsid w:val="0087717B"/>
    <w:rsid w:val="00880C8E"/>
    <w:rsid w:val="00881A19"/>
    <w:rsid w:val="00881AB0"/>
    <w:rsid w:val="00881C02"/>
    <w:rsid w:val="008824B0"/>
    <w:rsid w:val="0088257C"/>
    <w:rsid w:val="00882C97"/>
    <w:rsid w:val="008832FF"/>
    <w:rsid w:val="008833D4"/>
    <w:rsid w:val="00883D81"/>
    <w:rsid w:val="00884AAA"/>
    <w:rsid w:val="0088514A"/>
    <w:rsid w:val="008852EC"/>
    <w:rsid w:val="00885CA4"/>
    <w:rsid w:val="00887FCA"/>
    <w:rsid w:val="00892390"/>
    <w:rsid w:val="00892AE7"/>
    <w:rsid w:val="00892DB8"/>
    <w:rsid w:val="00893B58"/>
    <w:rsid w:val="00893C73"/>
    <w:rsid w:val="00894099"/>
    <w:rsid w:val="0089437D"/>
    <w:rsid w:val="0089496D"/>
    <w:rsid w:val="00894FF3"/>
    <w:rsid w:val="0089567D"/>
    <w:rsid w:val="0089597E"/>
    <w:rsid w:val="00895CA6"/>
    <w:rsid w:val="00895D01"/>
    <w:rsid w:val="008962F0"/>
    <w:rsid w:val="0089631D"/>
    <w:rsid w:val="008971D7"/>
    <w:rsid w:val="00897CDD"/>
    <w:rsid w:val="008A002F"/>
    <w:rsid w:val="008A0629"/>
    <w:rsid w:val="008A06CD"/>
    <w:rsid w:val="008A09CF"/>
    <w:rsid w:val="008A0C47"/>
    <w:rsid w:val="008A0F8C"/>
    <w:rsid w:val="008A0FA7"/>
    <w:rsid w:val="008A1130"/>
    <w:rsid w:val="008A1407"/>
    <w:rsid w:val="008A1DFA"/>
    <w:rsid w:val="008A1E30"/>
    <w:rsid w:val="008A249F"/>
    <w:rsid w:val="008A2EA1"/>
    <w:rsid w:val="008A347E"/>
    <w:rsid w:val="008A3564"/>
    <w:rsid w:val="008A3FCB"/>
    <w:rsid w:val="008A41C7"/>
    <w:rsid w:val="008A52B7"/>
    <w:rsid w:val="008A5522"/>
    <w:rsid w:val="008A5806"/>
    <w:rsid w:val="008A58AB"/>
    <w:rsid w:val="008A618F"/>
    <w:rsid w:val="008A64C4"/>
    <w:rsid w:val="008A726C"/>
    <w:rsid w:val="008A744A"/>
    <w:rsid w:val="008A755A"/>
    <w:rsid w:val="008A7A56"/>
    <w:rsid w:val="008B033F"/>
    <w:rsid w:val="008B1049"/>
    <w:rsid w:val="008B10DB"/>
    <w:rsid w:val="008B1192"/>
    <w:rsid w:val="008B1A11"/>
    <w:rsid w:val="008B1CE2"/>
    <w:rsid w:val="008B2A39"/>
    <w:rsid w:val="008B2DB6"/>
    <w:rsid w:val="008B2DFE"/>
    <w:rsid w:val="008B2E58"/>
    <w:rsid w:val="008B2F06"/>
    <w:rsid w:val="008B331C"/>
    <w:rsid w:val="008B35E7"/>
    <w:rsid w:val="008B3E2F"/>
    <w:rsid w:val="008B3FE6"/>
    <w:rsid w:val="008B4CF7"/>
    <w:rsid w:val="008B5148"/>
    <w:rsid w:val="008B554D"/>
    <w:rsid w:val="008B6383"/>
    <w:rsid w:val="008B6AC5"/>
    <w:rsid w:val="008B6E61"/>
    <w:rsid w:val="008B75DC"/>
    <w:rsid w:val="008B77DA"/>
    <w:rsid w:val="008C0811"/>
    <w:rsid w:val="008C0EFE"/>
    <w:rsid w:val="008C13D1"/>
    <w:rsid w:val="008C18EE"/>
    <w:rsid w:val="008C2278"/>
    <w:rsid w:val="008C31C2"/>
    <w:rsid w:val="008C43FA"/>
    <w:rsid w:val="008C4D61"/>
    <w:rsid w:val="008C4EB8"/>
    <w:rsid w:val="008C5405"/>
    <w:rsid w:val="008C55C8"/>
    <w:rsid w:val="008C59F8"/>
    <w:rsid w:val="008C603D"/>
    <w:rsid w:val="008C76F9"/>
    <w:rsid w:val="008C7FD2"/>
    <w:rsid w:val="008D0258"/>
    <w:rsid w:val="008D02F6"/>
    <w:rsid w:val="008D0EE9"/>
    <w:rsid w:val="008D12D5"/>
    <w:rsid w:val="008D1A81"/>
    <w:rsid w:val="008D29D3"/>
    <w:rsid w:val="008D2D55"/>
    <w:rsid w:val="008D2FEC"/>
    <w:rsid w:val="008D3809"/>
    <w:rsid w:val="008D3CD0"/>
    <w:rsid w:val="008D3CE4"/>
    <w:rsid w:val="008D3D74"/>
    <w:rsid w:val="008D4A44"/>
    <w:rsid w:val="008D55A2"/>
    <w:rsid w:val="008D5822"/>
    <w:rsid w:val="008D5B17"/>
    <w:rsid w:val="008D64FA"/>
    <w:rsid w:val="008D6AA0"/>
    <w:rsid w:val="008D733A"/>
    <w:rsid w:val="008D7D79"/>
    <w:rsid w:val="008E0DC1"/>
    <w:rsid w:val="008E1B7F"/>
    <w:rsid w:val="008E1F84"/>
    <w:rsid w:val="008E2CA5"/>
    <w:rsid w:val="008E3018"/>
    <w:rsid w:val="008E386B"/>
    <w:rsid w:val="008E5923"/>
    <w:rsid w:val="008E5FD0"/>
    <w:rsid w:val="008E66D8"/>
    <w:rsid w:val="008E7108"/>
    <w:rsid w:val="008E7B0C"/>
    <w:rsid w:val="008F054C"/>
    <w:rsid w:val="008F057D"/>
    <w:rsid w:val="008F081D"/>
    <w:rsid w:val="008F14BF"/>
    <w:rsid w:val="008F19AA"/>
    <w:rsid w:val="008F210F"/>
    <w:rsid w:val="008F24D6"/>
    <w:rsid w:val="008F26F7"/>
    <w:rsid w:val="008F2845"/>
    <w:rsid w:val="008F2A07"/>
    <w:rsid w:val="008F2AC7"/>
    <w:rsid w:val="008F325D"/>
    <w:rsid w:val="008F33A4"/>
    <w:rsid w:val="008F3578"/>
    <w:rsid w:val="008F3625"/>
    <w:rsid w:val="008F3BEE"/>
    <w:rsid w:val="008F3F95"/>
    <w:rsid w:val="008F55F3"/>
    <w:rsid w:val="008F56CF"/>
    <w:rsid w:val="008F594E"/>
    <w:rsid w:val="008F5EF1"/>
    <w:rsid w:val="008F6577"/>
    <w:rsid w:val="008F659D"/>
    <w:rsid w:val="0090017D"/>
    <w:rsid w:val="00900407"/>
    <w:rsid w:val="00901975"/>
    <w:rsid w:val="00901E89"/>
    <w:rsid w:val="009025DB"/>
    <w:rsid w:val="00902FAA"/>
    <w:rsid w:val="00903454"/>
    <w:rsid w:val="00903672"/>
    <w:rsid w:val="00903673"/>
    <w:rsid w:val="0090383E"/>
    <w:rsid w:val="00905004"/>
    <w:rsid w:val="00905247"/>
    <w:rsid w:val="009052DA"/>
    <w:rsid w:val="00905737"/>
    <w:rsid w:val="00905C50"/>
    <w:rsid w:val="00906A40"/>
    <w:rsid w:val="00906E2A"/>
    <w:rsid w:val="00906F3A"/>
    <w:rsid w:val="009070A7"/>
    <w:rsid w:val="00907361"/>
    <w:rsid w:val="00907591"/>
    <w:rsid w:val="00907609"/>
    <w:rsid w:val="00907F5D"/>
    <w:rsid w:val="009109C3"/>
    <w:rsid w:val="00910BDE"/>
    <w:rsid w:val="009128BE"/>
    <w:rsid w:val="00912FA0"/>
    <w:rsid w:val="00913E49"/>
    <w:rsid w:val="009141CB"/>
    <w:rsid w:val="0091480F"/>
    <w:rsid w:val="009149B0"/>
    <w:rsid w:val="009151D3"/>
    <w:rsid w:val="00915357"/>
    <w:rsid w:val="009153C8"/>
    <w:rsid w:val="009153E0"/>
    <w:rsid w:val="00915F43"/>
    <w:rsid w:val="00916561"/>
    <w:rsid w:val="009167CD"/>
    <w:rsid w:val="00916C3D"/>
    <w:rsid w:val="00916F94"/>
    <w:rsid w:val="0091721F"/>
    <w:rsid w:val="009174DD"/>
    <w:rsid w:val="00917E3C"/>
    <w:rsid w:val="00917FD4"/>
    <w:rsid w:val="00920214"/>
    <w:rsid w:val="00920783"/>
    <w:rsid w:val="00920A8B"/>
    <w:rsid w:val="00920C92"/>
    <w:rsid w:val="00920E1D"/>
    <w:rsid w:val="00921053"/>
    <w:rsid w:val="00921681"/>
    <w:rsid w:val="00922064"/>
    <w:rsid w:val="0092229D"/>
    <w:rsid w:val="00922D90"/>
    <w:rsid w:val="00922FE5"/>
    <w:rsid w:val="00923389"/>
    <w:rsid w:val="00924813"/>
    <w:rsid w:val="00924DC6"/>
    <w:rsid w:val="0092508F"/>
    <w:rsid w:val="00925263"/>
    <w:rsid w:val="009256B2"/>
    <w:rsid w:val="0092588D"/>
    <w:rsid w:val="00925A56"/>
    <w:rsid w:val="00925B34"/>
    <w:rsid w:val="00925DE1"/>
    <w:rsid w:val="00926A73"/>
    <w:rsid w:val="0092744E"/>
    <w:rsid w:val="009278E5"/>
    <w:rsid w:val="00930840"/>
    <w:rsid w:val="00930BE9"/>
    <w:rsid w:val="00930E50"/>
    <w:rsid w:val="00931497"/>
    <w:rsid w:val="009328C7"/>
    <w:rsid w:val="00932F30"/>
    <w:rsid w:val="00933A1C"/>
    <w:rsid w:val="00934B83"/>
    <w:rsid w:val="00934DEF"/>
    <w:rsid w:val="00935565"/>
    <w:rsid w:val="00935A0B"/>
    <w:rsid w:val="00936BAF"/>
    <w:rsid w:val="00937304"/>
    <w:rsid w:val="00937423"/>
    <w:rsid w:val="009374C6"/>
    <w:rsid w:val="00937FE5"/>
    <w:rsid w:val="00940352"/>
    <w:rsid w:val="009405DD"/>
    <w:rsid w:val="00940617"/>
    <w:rsid w:val="0094158B"/>
    <w:rsid w:val="0094199B"/>
    <w:rsid w:val="0094199E"/>
    <w:rsid w:val="00941FC8"/>
    <w:rsid w:val="00942016"/>
    <w:rsid w:val="009430EE"/>
    <w:rsid w:val="00943D01"/>
    <w:rsid w:val="00944566"/>
    <w:rsid w:val="00944786"/>
    <w:rsid w:val="00944BBF"/>
    <w:rsid w:val="00944FEC"/>
    <w:rsid w:val="0094516F"/>
    <w:rsid w:val="00945208"/>
    <w:rsid w:val="0094591E"/>
    <w:rsid w:val="00946F14"/>
    <w:rsid w:val="00946F3B"/>
    <w:rsid w:val="00946FB0"/>
    <w:rsid w:val="00947299"/>
    <w:rsid w:val="00947372"/>
    <w:rsid w:val="00947AD8"/>
    <w:rsid w:val="00950204"/>
    <w:rsid w:val="00950344"/>
    <w:rsid w:val="00950A87"/>
    <w:rsid w:val="00950DA9"/>
    <w:rsid w:val="0095124F"/>
    <w:rsid w:val="00951CDE"/>
    <w:rsid w:val="00952B9D"/>
    <w:rsid w:val="009530C2"/>
    <w:rsid w:val="009532BA"/>
    <w:rsid w:val="009533A8"/>
    <w:rsid w:val="009538A0"/>
    <w:rsid w:val="0095400A"/>
    <w:rsid w:val="009544F1"/>
    <w:rsid w:val="00954B7A"/>
    <w:rsid w:val="00954F17"/>
    <w:rsid w:val="00955291"/>
    <w:rsid w:val="00956352"/>
    <w:rsid w:val="00956F97"/>
    <w:rsid w:val="009572FD"/>
    <w:rsid w:val="00957E93"/>
    <w:rsid w:val="00957EDC"/>
    <w:rsid w:val="0096117A"/>
    <w:rsid w:val="00961428"/>
    <w:rsid w:val="00961D92"/>
    <w:rsid w:val="00962889"/>
    <w:rsid w:val="00962972"/>
    <w:rsid w:val="00963A97"/>
    <w:rsid w:val="00963D80"/>
    <w:rsid w:val="00963EF4"/>
    <w:rsid w:val="00964009"/>
    <w:rsid w:val="00964599"/>
    <w:rsid w:val="00964788"/>
    <w:rsid w:val="009658CB"/>
    <w:rsid w:val="0096680C"/>
    <w:rsid w:val="009668D5"/>
    <w:rsid w:val="009674C0"/>
    <w:rsid w:val="00967773"/>
    <w:rsid w:val="009677C3"/>
    <w:rsid w:val="00967C22"/>
    <w:rsid w:val="009700E7"/>
    <w:rsid w:val="00971A38"/>
    <w:rsid w:val="00971A5B"/>
    <w:rsid w:val="00971D57"/>
    <w:rsid w:val="009728FF"/>
    <w:rsid w:val="00972E55"/>
    <w:rsid w:val="00973AF7"/>
    <w:rsid w:val="00973C8A"/>
    <w:rsid w:val="0097417B"/>
    <w:rsid w:val="00974CD3"/>
    <w:rsid w:val="00974ED8"/>
    <w:rsid w:val="00975031"/>
    <w:rsid w:val="009759DB"/>
    <w:rsid w:val="00976211"/>
    <w:rsid w:val="009762E4"/>
    <w:rsid w:val="00976347"/>
    <w:rsid w:val="0097715F"/>
    <w:rsid w:val="0097777F"/>
    <w:rsid w:val="009778CC"/>
    <w:rsid w:val="00977AAC"/>
    <w:rsid w:val="009813EA"/>
    <w:rsid w:val="009814CD"/>
    <w:rsid w:val="0098162E"/>
    <w:rsid w:val="00981AC8"/>
    <w:rsid w:val="00981DCE"/>
    <w:rsid w:val="0098208D"/>
    <w:rsid w:val="00982607"/>
    <w:rsid w:val="0098270D"/>
    <w:rsid w:val="0098296B"/>
    <w:rsid w:val="00984282"/>
    <w:rsid w:val="0098536D"/>
    <w:rsid w:val="00985F85"/>
    <w:rsid w:val="0098623F"/>
    <w:rsid w:val="00986BB6"/>
    <w:rsid w:val="00986C4A"/>
    <w:rsid w:val="00986C93"/>
    <w:rsid w:val="00986DFE"/>
    <w:rsid w:val="00986E71"/>
    <w:rsid w:val="00986FAD"/>
    <w:rsid w:val="009870C8"/>
    <w:rsid w:val="0098788B"/>
    <w:rsid w:val="00990E35"/>
    <w:rsid w:val="00991180"/>
    <w:rsid w:val="00992562"/>
    <w:rsid w:val="00992E63"/>
    <w:rsid w:val="00993267"/>
    <w:rsid w:val="00993A15"/>
    <w:rsid w:val="009944BE"/>
    <w:rsid w:val="00994F19"/>
    <w:rsid w:val="009951C5"/>
    <w:rsid w:val="00995278"/>
    <w:rsid w:val="00995688"/>
    <w:rsid w:val="00995A2C"/>
    <w:rsid w:val="00995A60"/>
    <w:rsid w:val="0099617C"/>
    <w:rsid w:val="009964E4"/>
    <w:rsid w:val="00996546"/>
    <w:rsid w:val="009A04BA"/>
    <w:rsid w:val="009A0855"/>
    <w:rsid w:val="009A09D5"/>
    <w:rsid w:val="009A1151"/>
    <w:rsid w:val="009A1A05"/>
    <w:rsid w:val="009A1C55"/>
    <w:rsid w:val="009A1DE5"/>
    <w:rsid w:val="009A35BB"/>
    <w:rsid w:val="009A35CE"/>
    <w:rsid w:val="009A6338"/>
    <w:rsid w:val="009A6423"/>
    <w:rsid w:val="009A6697"/>
    <w:rsid w:val="009A69B2"/>
    <w:rsid w:val="009A71E5"/>
    <w:rsid w:val="009A7336"/>
    <w:rsid w:val="009A75C9"/>
    <w:rsid w:val="009A7D91"/>
    <w:rsid w:val="009B04F2"/>
    <w:rsid w:val="009B091F"/>
    <w:rsid w:val="009B1FBD"/>
    <w:rsid w:val="009B27EB"/>
    <w:rsid w:val="009B2D42"/>
    <w:rsid w:val="009B3085"/>
    <w:rsid w:val="009B33A4"/>
    <w:rsid w:val="009B33AA"/>
    <w:rsid w:val="009B3916"/>
    <w:rsid w:val="009B3B41"/>
    <w:rsid w:val="009B3BE1"/>
    <w:rsid w:val="009B41DB"/>
    <w:rsid w:val="009B464A"/>
    <w:rsid w:val="009B4D38"/>
    <w:rsid w:val="009B5508"/>
    <w:rsid w:val="009B57B5"/>
    <w:rsid w:val="009B5AC1"/>
    <w:rsid w:val="009B5BC2"/>
    <w:rsid w:val="009B5C81"/>
    <w:rsid w:val="009B6036"/>
    <w:rsid w:val="009B634C"/>
    <w:rsid w:val="009B7A9A"/>
    <w:rsid w:val="009B7EE1"/>
    <w:rsid w:val="009C1844"/>
    <w:rsid w:val="009C2019"/>
    <w:rsid w:val="009C3916"/>
    <w:rsid w:val="009C4300"/>
    <w:rsid w:val="009C4B11"/>
    <w:rsid w:val="009C4E54"/>
    <w:rsid w:val="009C5905"/>
    <w:rsid w:val="009C5D52"/>
    <w:rsid w:val="009C6D42"/>
    <w:rsid w:val="009C7143"/>
    <w:rsid w:val="009C7B88"/>
    <w:rsid w:val="009C7C3E"/>
    <w:rsid w:val="009D03BB"/>
    <w:rsid w:val="009D053F"/>
    <w:rsid w:val="009D18AE"/>
    <w:rsid w:val="009D2799"/>
    <w:rsid w:val="009D2D8F"/>
    <w:rsid w:val="009D2E8A"/>
    <w:rsid w:val="009D33A5"/>
    <w:rsid w:val="009D4724"/>
    <w:rsid w:val="009D5B93"/>
    <w:rsid w:val="009D5F9E"/>
    <w:rsid w:val="009D6F83"/>
    <w:rsid w:val="009E0F8C"/>
    <w:rsid w:val="009E10B0"/>
    <w:rsid w:val="009E191C"/>
    <w:rsid w:val="009E1B0F"/>
    <w:rsid w:val="009E1F87"/>
    <w:rsid w:val="009E2522"/>
    <w:rsid w:val="009E25D1"/>
    <w:rsid w:val="009E2DB1"/>
    <w:rsid w:val="009E31D4"/>
    <w:rsid w:val="009E3354"/>
    <w:rsid w:val="009E4B3A"/>
    <w:rsid w:val="009E4E17"/>
    <w:rsid w:val="009E5549"/>
    <w:rsid w:val="009E5DC6"/>
    <w:rsid w:val="009E62CA"/>
    <w:rsid w:val="009E65EF"/>
    <w:rsid w:val="009E67F7"/>
    <w:rsid w:val="009E6CE1"/>
    <w:rsid w:val="009E7274"/>
    <w:rsid w:val="009E730A"/>
    <w:rsid w:val="009F16F5"/>
    <w:rsid w:val="009F1937"/>
    <w:rsid w:val="009F1EB1"/>
    <w:rsid w:val="009F20D8"/>
    <w:rsid w:val="009F25CF"/>
    <w:rsid w:val="009F2D69"/>
    <w:rsid w:val="009F471E"/>
    <w:rsid w:val="009F47F7"/>
    <w:rsid w:val="009F4CC3"/>
    <w:rsid w:val="009F58DA"/>
    <w:rsid w:val="009F6666"/>
    <w:rsid w:val="009F6F1F"/>
    <w:rsid w:val="009F74E6"/>
    <w:rsid w:val="009F7C2F"/>
    <w:rsid w:val="00A00B01"/>
    <w:rsid w:val="00A00C03"/>
    <w:rsid w:val="00A00E6B"/>
    <w:rsid w:val="00A01ECF"/>
    <w:rsid w:val="00A01EFD"/>
    <w:rsid w:val="00A025D0"/>
    <w:rsid w:val="00A02AB2"/>
    <w:rsid w:val="00A0349B"/>
    <w:rsid w:val="00A03E74"/>
    <w:rsid w:val="00A03FE5"/>
    <w:rsid w:val="00A04375"/>
    <w:rsid w:val="00A057B2"/>
    <w:rsid w:val="00A06495"/>
    <w:rsid w:val="00A07063"/>
    <w:rsid w:val="00A07445"/>
    <w:rsid w:val="00A074A4"/>
    <w:rsid w:val="00A079E0"/>
    <w:rsid w:val="00A07A14"/>
    <w:rsid w:val="00A07BBE"/>
    <w:rsid w:val="00A07F59"/>
    <w:rsid w:val="00A10794"/>
    <w:rsid w:val="00A10F50"/>
    <w:rsid w:val="00A118B6"/>
    <w:rsid w:val="00A11B52"/>
    <w:rsid w:val="00A11C07"/>
    <w:rsid w:val="00A11E22"/>
    <w:rsid w:val="00A123C5"/>
    <w:rsid w:val="00A125E6"/>
    <w:rsid w:val="00A127CF"/>
    <w:rsid w:val="00A128C2"/>
    <w:rsid w:val="00A12DA7"/>
    <w:rsid w:val="00A12DE8"/>
    <w:rsid w:val="00A12EA8"/>
    <w:rsid w:val="00A12EF0"/>
    <w:rsid w:val="00A12F97"/>
    <w:rsid w:val="00A137F4"/>
    <w:rsid w:val="00A13BAF"/>
    <w:rsid w:val="00A13C0F"/>
    <w:rsid w:val="00A13CEE"/>
    <w:rsid w:val="00A13E42"/>
    <w:rsid w:val="00A1494B"/>
    <w:rsid w:val="00A151B6"/>
    <w:rsid w:val="00A1524A"/>
    <w:rsid w:val="00A15B4F"/>
    <w:rsid w:val="00A15EC7"/>
    <w:rsid w:val="00A16452"/>
    <w:rsid w:val="00A17344"/>
    <w:rsid w:val="00A177B7"/>
    <w:rsid w:val="00A17C2B"/>
    <w:rsid w:val="00A17D46"/>
    <w:rsid w:val="00A20594"/>
    <w:rsid w:val="00A205D0"/>
    <w:rsid w:val="00A20B49"/>
    <w:rsid w:val="00A21182"/>
    <w:rsid w:val="00A21205"/>
    <w:rsid w:val="00A215D1"/>
    <w:rsid w:val="00A216CF"/>
    <w:rsid w:val="00A21957"/>
    <w:rsid w:val="00A22469"/>
    <w:rsid w:val="00A228DB"/>
    <w:rsid w:val="00A22A0B"/>
    <w:rsid w:val="00A22A79"/>
    <w:rsid w:val="00A22B9A"/>
    <w:rsid w:val="00A22F90"/>
    <w:rsid w:val="00A23005"/>
    <w:rsid w:val="00A232C3"/>
    <w:rsid w:val="00A23D89"/>
    <w:rsid w:val="00A24AFA"/>
    <w:rsid w:val="00A25380"/>
    <w:rsid w:val="00A25532"/>
    <w:rsid w:val="00A256A1"/>
    <w:rsid w:val="00A264AD"/>
    <w:rsid w:val="00A266D6"/>
    <w:rsid w:val="00A266F8"/>
    <w:rsid w:val="00A26A34"/>
    <w:rsid w:val="00A2761B"/>
    <w:rsid w:val="00A276E9"/>
    <w:rsid w:val="00A2775D"/>
    <w:rsid w:val="00A30AA2"/>
    <w:rsid w:val="00A323E4"/>
    <w:rsid w:val="00A32921"/>
    <w:rsid w:val="00A359A9"/>
    <w:rsid w:val="00A36015"/>
    <w:rsid w:val="00A3618B"/>
    <w:rsid w:val="00A3698C"/>
    <w:rsid w:val="00A36D5A"/>
    <w:rsid w:val="00A36F3A"/>
    <w:rsid w:val="00A37503"/>
    <w:rsid w:val="00A3754C"/>
    <w:rsid w:val="00A377C6"/>
    <w:rsid w:val="00A3798C"/>
    <w:rsid w:val="00A37A6C"/>
    <w:rsid w:val="00A37BB6"/>
    <w:rsid w:val="00A37D6F"/>
    <w:rsid w:val="00A40663"/>
    <w:rsid w:val="00A40A13"/>
    <w:rsid w:val="00A40D69"/>
    <w:rsid w:val="00A4228D"/>
    <w:rsid w:val="00A42400"/>
    <w:rsid w:val="00A42410"/>
    <w:rsid w:val="00A43193"/>
    <w:rsid w:val="00A433C2"/>
    <w:rsid w:val="00A43D4C"/>
    <w:rsid w:val="00A4514D"/>
    <w:rsid w:val="00A45E48"/>
    <w:rsid w:val="00A47236"/>
    <w:rsid w:val="00A4730D"/>
    <w:rsid w:val="00A50916"/>
    <w:rsid w:val="00A51203"/>
    <w:rsid w:val="00A517A4"/>
    <w:rsid w:val="00A51F40"/>
    <w:rsid w:val="00A5206E"/>
    <w:rsid w:val="00A52313"/>
    <w:rsid w:val="00A52897"/>
    <w:rsid w:val="00A52A44"/>
    <w:rsid w:val="00A52A68"/>
    <w:rsid w:val="00A52E3B"/>
    <w:rsid w:val="00A5313B"/>
    <w:rsid w:val="00A53A49"/>
    <w:rsid w:val="00A53DC9"/>
    <w:rsid w:val="00A54CEA"/>
    <w:rsid w:val="00A55F84"/>
    <w:rsid w:val="00A56056"/>
    <w:rsid w:val="00A560B5"/>
    <w:rsid w:val="00A56977"/>
    <w:rsid w:val="00A56B32"/>
    <w:rsid w:val="00A5715B"/>
    <w:rsid w:val="00A57669"/>
    <w:rsid w:val="00A57949"/>
    <w:rsid w:val="00A57DCC"/>
    <w:rsid w:val="00A57E06"/>
    <w:rsid w:val="00A6019E"/>
    <w:rsid w:val="00A61544"/>
    <w:rsid w:val="00A61549"/>
    <w:rsid w:val="00A618BC"/>
    <w:rsid w:val="00A61B21"/>
    <w:rsid w:val="00A62660"/>
    <w:rsid w:val="00A6272C"/>
    <w:rsid w:val="00A62B53"/>
    <w:rsid w:val="00A64D36"/>
    <w:rsid w:val="00A65494"/>
    <w:rsid w:val="00A65501"/>
    <w:rsid w:val="00A663E1"/>
    <w:rsid w:val="00A66859"/>
    <w:rsid w:val="00A671C7"/>
    <w:rsid w:val="00A6727A"/>
    <w:rsid w:val="00A675D9"/>
    <w:rsid w:val="00A6777C"/>
    <w:rsid w:val="00A67B6C"/>
    <w:rsid w:val="00A7071A"/>
    <w:rsid w:val="00A7071E"/>
    <w:rsid w:val="00A708A2"/>
    <w:rsid w:val="00A70A19"/>
    <w:rsid w:val="00A70A20"/>
    <w:rsid w:val="00A716B4"/>
    <w:rsid w:val="00A71CD7"/>
    <w:rsid w:val="00A71D3E"/>
    <w:rsid w:val="00A72001"/>
    <w:rsid w:val="00A7267B"/>
    <w:rsid w:val="00A733CC"/>
    <w:rsid w:val="00A733F4"/>
    <w:rsid w:val="00A73407"/>
    <w:rsid w:val="00A738E0"/>
    <w:rsid w:val="00A745B5"/>
    <w:rsid w:val="00A746D4"/>
    <w:rsid w:val="00A7519D"/>
    <w:rsid w:val="00A75C9D"/>
    <w:rsid w:val="00A75FB3"/>
    <w:rsid w:val="00A76299"/>
    <w:rsid w:val="00A7662A"/>
    <w:rsid w:val="00A801AA"/>
    <w:rsid w:val="00A81956"/>
    <w:rsid w:val="00A81CFB"/>
    <w:rsid w:val="00A81D14"/>
    <w:rsid w:val="00A81F28"/>
    <w:rsid w:val="00A822AB"/>
    <w:rsid w:val="00A825B0"/>
    <w:rsid w:val="00A82771"/>
    <w:rsid w:val="00A82980"/>
    <w:rsid w:val="00A82DAC"/>
    <w:rsid w:val="00A8311D"/>
    <w:rsid w:val="00A83A47"/>
    <w:rsid w:val="00A842B8"/>
    <w:rsid w:val="00A8502C"/>
    <w:rsid w:val="00A85B96"/>
    <w:rsid w:val="00A863BB"/>
    <w:rsid w:val="00A86A99"/>
    <w:rsid w:val="00A86F2B"/>
    <w:rsid w:val="00A9013C"/>
    <w:rsid w:val="00A91EA9"/>
    <w:rsid w:val="00A9202C"/>
    <w:rsid w:val="00A921D6"/>
    <w:rsid w:val="00A9290A"/>
    <w:rsid w:val="00A92C4B"/>
    <w:rsid w:val="00A92EA7"/>
    <w:rsid w:val="00A931EC"/>
    <w:rsid w:val="00A932F2"/>
    <w:rsid w:val="00A93BB6"/>
    <w:rsid w:val="00A93C70"/>
    <w:rsid w:val="00A94374"/>
    <w:rsid w:val="00A94552"/>
    <w:rsid w:val="00A94FF8"/>
    <w:rsid w:val="00A95B1B"/>
    <w:rsid w:val="00A962C5"/>
    <w:rsid w:val="00A962FD"/>
    <w:rsid w:val="00A96D0D"/>
    <w:rsid w:val="00A96E35"/>
    <w:rsid w:val="00A96FB8"/>
    <w:rsid w:val="00A97356"/>
    <w:rsid w:val="00A9755B"/>
    <w:rsid w:val="00A9773D"/>
    <w:rsid w:val="00A97BCF"/>
    <w:rsid w:val="00A97EC1"/>
    <w:rsid w:val="00AA00AE"/>
    <w:rsid w:val="00AA0274"/>
    <w:rsid w:val="00AA07F6"/>
    <w:rsid w:val="00AA11C2"/>
    <w:rsid w:val="00AA13D0"/>
    <w:rsid w:val="00AA13E2"/>
    <w:rsid w:val="00AA1D6F"/>
    <w:rsid w:val="00AA2455"/>
    <w:rsid w:val="00AA293F"/>
    <w:rsid w:val="00AA3A33"/>
    <w:rsid w:val="00AA4000"/>
    <w:rsid w:val="00AA4650"/>
    <w:rsid w:val="00AA4AA7"/>
    <w:rsid w:val="00AA502F"/>
    <w:rsid w:val="00AA68DE"/>
    <w:rsid w:val="00AA694D"/>
    <w:rsid w:val="00AA6AB4"/>
    <w:rsid w:val="00AA7290"/>
    <w:rsid w:val="00AB06E5"/>
    <w:rsid w:val="00AB1577"/>
    <w:rsid w:val="00AB19E6"/>
    <w:rsid w:val="00AB1E7C"/>
    <w:rsid w:val="00AB2771"/>
    <w:rsid w:val="00AB331B"/>
    <w:rsid w:val="00AB3551"/>
    <w:rsid w:val="00AB3EA6"/>
    <w:rsid w:val="00AB4349"/>
    <w:rsid w:val="00AB4746"/>
    <w:rsid w:val="00AB4960"/>
    <w:rsid w:val="00AB5776"/>
    <w:rsid w:val="00AB591B"/>
    <w:rsid w:val="00AB5A64"/>
    <w:rsid w:val="00AB5DCE"/>
    <w:rsid w:val="00AB5E41"/>
    <w:rsid w:val="00AB609D"/>
    <w:rsid w:val="00AB65C6"/>
    <w:rsid w:val="00AB65CA"/>
    <w:rsid w:val="00AB6AEF"/>
    <w:rsid w:val="00AB6B6F"/>
    <w:rsid w:val="00AB72E2"/>
    <w:rsid w:val="00AB7314"/>
    <w:rsid w:val="00AB735F"/>
    <w:rsid w:val="00AB79AF"/>
    <w:rsid w:val="00AB7EEC"/>
    <w:rsid w:val="00AC058F"/>
    <w:rsid w:val="00AC070F"/>
    <w:rsid w:val="00AC0DF5"/>
    <w:rsid w:val="00AC171A"/>
    <w:rsid w:val="00AC2E12"/>
    <w:rsid w:val="00AC3592"/>
    <w:rsid w:val="00AC3EE9"/>
    <w:rsid w:val="00AC3FFF"/>
    <w:rsid w:val="00AC48B8"/>
    <w:rsid w:val="00AC4F31"/>
    <w:rsid w:val="00AC560E"/>
    <w:rsid w:val="00AC57F3"/>
    <w:rsid w:val="00AC648F"/>
    <w:rsid w:val="00AC6E88"/>
    <w:rsid w:val="00AC7B9F"/>
    <w:rsid w:val="00AD03E2"/>
    <w:rsid w:val="00AD198D"/>
    <w:rsid w:val="00AD206F"/>
    <w:rsid w:val="00AD2537"/>
    <w:rsid w:val="00AD2DAE"/>
    <w:rsid w:val="00AD34A3"/>
    <w:rsid w:val="00AD3DBB"/>
    <w:rsid w:val="00AD41E9"/>
    <w:rsid w:val="00AD4E5D"/>
    <w:rsid w:val="00AD4E5F"/>
    <w:rsid w:val="00AD6B59"/>
    <w:rsid w:val="00AD73FD"/>
    <w:rsid w:val="00AE044B"/>
    <w:rsid w:val="00AE17C0"/>
    <w:rsid w:val="00AE18E2"/>
    <w:rsid w:val="00AE1908"/>
    <w:rsid w:val="00AE1923"/>
    <w:rsid w:val="00AE1D46"/>
    <w:rsid w:val="00AE1EAC"/>
    <w:rsid w:val="00AE1F74"/>
    <w:rsid w:val="00AE2257"/>
    <w:rsid w:val="00AE2498"/>
    <w:rsid w:val="00AE2659"/>
    <w:rsid w:val="00AE2A8D"/>
    <w:rsid w:val="00AE3131"/>
    <w:rsid w:val="00AE366F"/>
    <w:rsid w:val="00AE4012"/>
    <w:rsid w:val="00AE428E"/>
    <w:rsid w:val="00AE486F"/>
    <w:rsid w:val="00AE4EA2"/>
    <w:rsid w:val="00AE4EED"/>
    <w:rsid w:val="00AE51C9"/>
    <w:rsid w:val="00AE5232"/>
    <w:rsid w:val="00AE534B"/>
    <w:rsid w:val="00AE60B5"/>
    <w:rsid w:val="00AE6BD6"/>
    <w:rsid w:val="00AE6FDE"/>
    <w:rsid w:val="00AF1136"/>
    <w:rsid w:val="00AF200A"/>
    <w:rsid w:val="00AF3B81"/>
    <w:rsid w:val="00AF43D6"/>
    <w:rsid w:val="00AF60E9"/>
    <w:rsid w:val="00AF636F"/>
    <w:rsid w:val="00AF6728"/>
    <w:rsid w:val="00AF73E3"/>
    <w:rsid w:val="00AF74F7"/>
    <w:rsid w:val="00AF7500"/>
    <w:rsid w:val="00AF79DD"/>
    <w:rsid w:val="00B002FF"/>
    <w:rsid w:val="00B007BA"/>
    <w:rsid w:val="00B00A51"/>
    <w:rsid w:val="00B01019"/>
    <w:rsid w:val="00B01CE4"/>
    <w:rsid w:val="00B01DA0"/>
    <w:rsid w:val="00B0222D"/>
    <w:rsid w:val="00B0267B"/>
    <w:rsid w:val="00B02F05"/>
    <w:rsid w:val="00B03133"/>
    <w:rsid w:val="00B032A5"/>
    <w:rsid w:val="00B03C6C"/>
    <w:rsid w:val="00B04014"/>
    <w:rsid w:val="00B0520A"/>
    <w:rsid w:val="00B0601F"/>
    <w:rsid w:val="00B067AD"/>
    <w:rsid w:val="00B06B6E"/>
    <w:rsid w:val="00B06C2D"/>
    <w:rsid w:val="00B072D2"/>
    <w:rsid w:val="00B07905"/>
    <w:rsid w:val="00B07EA5"/>
    <w:rsid w:val="00B1001C"/>
    <w:rsid w:val="00B1003D"/>
    <w:rsid w:val="00B113C0"/>
    <w:rsid w:val="00B114B4"/>
    <w:rsid w:val="00B11D4C"/>
    <w:rsid w:val="00B1235A"/>
    <w:rsid w:val="00B125FF"/>
    <w:rsid w:val="00B12944"/>
    <w:rsid w:val="00B13CE2"/>
    <w:rsid w:val="00B14832"/>
    <w:rsid w:val="00B14E19"/>
    <w:rsid w:val="00B151F1"/>
    <w:rsid w:val="00B15D95"/>
    <w:rsid w:val="00B1704F"/>
    <w:rsid w:val="00B17746"/>
    <w:rsid w:val="00B17AA2"/>
    <w:rsid w:val="00B17C55"/>
    <w:rsid w:val="00B200AB"/>
    <w:rsid w:val="00B209B6"/>
    <w:rsid w:val="00B20B99"/>
    <w:rsid w:val="00B21138"/>
    <w:rsid w:val="00B22A61"/>
    <w:rsid w:val="00B22BB0"/>
    <w:rsid w:val="00B22E74"/>
    <w:rsid w:val="00B22F16"/>
    <w:rsid w:val="00B23A65"/>
    <w:rsid w:val="00B24750"/>
    <w:rsid w:val="00B250A0"/>
    <w:rsid w:val="00B254EF"/>
    <w:rsid w:val="00B2577C"/>
    <w:rsid w:val="00B25868"/>
    <w:rsid w:val="00B25E43"/>
    <w:rsid w:val="00B26153"/>
    <w:rsid w:val="00B264FD"/>
    <w:rsid w:val="00B26B6C"/>
    <w:rsid w:val="00B26BD4"/>
    <w:rsid w:val="00B26C7A"/>
    <w:rsid w:val="00B27412"/>
    <w:rsid w:val="00B27ED1"/>
    <w:rsid w:val="00B301ED"/>
    <w:rsid w:val="00B30F4E"/>
    <w:rsid w:val="00B31273"/>
    <w:rsid w:val="00B31353"/>
    <w:rsid w:val="00B332A1"/>
    <w:rsid w:val="00B33890"/>
    <w:rsid w:val="00B3397D"/>
    <w:rsid w:val="00B33E09"/>
    <w:rsid w:val="00B344C3"/>
    <w:rsid w:val="00B3485F"/>
    <w:rsid w:val="00B35B76"/>
    <w:rsid w:val="00B35BEC"/>
    <w:rsid w:val="00B35D2E"/>
    <w:rsid w:val="00B36232"/>
    <w:rsid w:val="00B36535"/>
    <w:rsid w:val="00B36CDE"/>
    <w:rsid w:val="00B36F5B"/>
    <w:rsid w:val="00B37629"/>
    <w:rsid w:val="00B3765A"/>
    <w:rsid w:val="00B3793C"/>
    <w:rsid w:val="00B40536"/>
    <w:rsid w:val="00B40CBA"/>
    <w:rsid w:val="00B411D0"/>
    <w:rsid w:val="00B41CCE"/>
    <w:rsid w:val="00B4202A"/>
    <w:rsid w:val="00B42080"/>
    <w:rsid w:val="00B42525"/>
    <w:rsid w:val="00B42BD7"/>
    <w:rsid w:val="00B4319E"/>
    <w:rsid w:val="00B43DDC"/>
    <w:rsid w:val="00B44825"/>
    <w:rsid w:val="00B44BE5"/>
    <w:rsid w:val="00B44FB7"/>
    <w:rsid w:val="00B450E5"/>
    <w:rsid w:val="00B4632D"/>
    <w:rsid w:val="00B46368"/>
    <w:rsid w:val="00B46F6A"/>
    <w:rsid w:val="00B46F9B"/>
    <w:rsid w:val="00B476B3"/>
    <w:rsid w:val="00B47EE3"/>
    <w:rsid w:val="00B5027C"/>
    <w:rsid w:val="00B503CE"/>
    <w:rsid w:val="00B50C25"/>
    <w:rsid w:val="00B513DA"/>
    <w:rsid w:val="00B51E34"/>
    <w:rsid w:val="00B52A75"/>
    <w:rsid w:val="00B53CEF"/>
    <w:rsid w:val="00B5416C"/>
    <w:rsid w:val="00B54356"/>
    <w:rsid w:val="00B5523D"/>
    <w:rsid w:val="00B5535E"/>
    <w:rsid w:val="00B5575C"/>
    <w:rsid w:val="00B562BF"/>
    <w:rsid w:val="00B5639F"/>
    <w:rsid w:val="00B5723D"/>
    <w:rsid w:val="00B57C97"/>
    <w:rsid w:val="00B57CDE"/>
    <w:rsid w:val="00B6074F"/>
    <w:rsid w:val="00B60944"/>
    <w:rsid w:val="00B60B01"/>
    <w:rsid w:val="00B60DD9"/>
    <w:rsid w:val="00B61145"/>
    <w:rsid w:val="00B6193E"/>
    <w:rsid w:val="00B61993"/>
    <w:rsid w:val="00B61C2B"/>
    <w:rsid w:val="00B61F81"/>
    <w:rsid w:val="00B622C7"/>
    <w:rsid w:val="00B6272D"/>
    <w:rsid w:val="00B639B8"/>
    <w:rsid w:val="00B6417A"/>
    <w:rsid w:val="00B647E9"/>
    <w:rsid w:val="00B6484D"/>
    <w:rsid w:val="00B64D9B"/>
    <w:rsid w:val="00B650BE"/>
    <w:rsid w:val="00B653B7"/>
    <w:rsid w:val="00B66ECC"/>
    <w:rsid w:val="00B672D9"/>
    <w:rsid w:val="00B6751D"/>
    <w:rsid w:val="00B67F80"/>
    <w:rsid w:val="00B70120"/>
    <w:rsid w:val="00B70529"/>
    <w:rsid w:val="00B7066F"/>
    <w:rsid w:val="00B70ED2"/>
    <w:rsid w:val="00B71BFB"/>
    <w:rsid w:val="00B724A6"/>
    <w:rsid w:val="00B72C8E"/>
    <w:rsid w:val="00B72F4D"/>
    <w:rsid w:val="00B731FF"/>
    <w:rsid w:val="00B734E5"/>
    <w:rsid w:val="00B7384A"/>
    <w:rsid w:val="00B74012"/>
    <w:rsid w:val="00B75DE2"/>
    <w:rsid w:val="00B76D25"/>
    <w:rsid w:val="00B76DF1"/>
    <w:rsid w:val="00B7724A"/>
    <w:rsid w:val="00B7725C"/>
    <w:rsid w:val="00B77B61"/>
    <w:rsid w:val="00B80485"/>
    <w:rsid w:val="00B807BA"/>
    <w:rsid w:val="00B81B9C"/>
    <w:rsid w:val="00B81E70"/>
    <w:rsid w:val="00B827C5"/>
    <w:rsid w:val="00B82F3C"/>
    <w:rsid w:val="00B82F6D"/>
    <w:rsid w:val="00B8319B"/>
    <w:rsid w:val="00B83F03"/>
    <w:rsid w:val="00B84387"/>
    <w:rsid w:val="00B850CB"/>
    <w:rsid w:val="00B85187"/>
    <w:rsid w:val="00B85305"/>
    <w:rsid w:val="00B85909"/>
    <w:rsid w:val="00B85B8D"/>
    <w:rsid w:val="00B85C2B"/>
    <w:rsid w:val="00B86235"/>
    <w:rsid w:val="00B865D2"/>
    <w:rsid w:val="00B87364"/>
    <w:rsid w:val="00B87501"/>
    <w:rsid w:val="00B875D1"/>
    <w:rsid w:val="00B905AA"/>
    <w:rsid w:val="00B9098D"/>
    <w:rsid w:val="00B90C41"/>
    <w:rsid w:val="00B90DC5"/>
    <w:rsid w:val="00B91AD4"/>
    <w:rsid w:val="00B923FF"/>
    <w:rsid w:val="00B924D9"/>
    <w:rsid w:val="00B93703"/>
    <w:rsid w:val="00B93830"/>
    <w:rsid w:val="00B94419"/>
    <w:rsid w:val="00B94775"/>
    <w:rsid w:val="00B94F31"/>
    <w:rsid w:val="00B94FB2"/>
    <w:rsid w:val="00B9568C"/>
    <w:rsid w:val="00B96501"/>
    <w:rsid w:val="00B96AC6"/>
    <w:rsid w:val="00B9743A"/>
    <w:rsid w:val="00B975CB"/>
    <w:rsid w:val="00B97E23"/>
    <w:rsid w:val="00B97E81"/>
    <w:rsid w:val="00BA10B7"/>
    <w:rsid w:val="00BA1281"/>
    <w:rsid w:val="00BA1320"/>
    <w:rsid w:val="00BA13E4"/>
    <w:rsid w:val="00BA196C"/>
    <w:rsid w:val="00BA1F5C"/>
    <w:rsid w:val="00BA1FEB"/>
    <w:rsid w:val="00BA2082"/>
    <w:rsid w:val="00BA2935"/>
    <w:rsid w:val="00BA3AF2"/>
    <w:rsid w:val="00BA4D4C"/>
    <w:rsid w:val="00BA4EDC"/>
    <w:rsid w:val="00BA526F"/>
    <w:rsid w:val="00BA539A"/>
    <w:rsid w:val="00BA6C41"/>
    <w:rsid w:val="00BA75DF"/>
    <w:rsid w:val="00BA7A53"/>
    <w:rsid w:val="00BA7A94"/>
    <w:rsid w:val="00BA7DB8"/>
    <w:rsid w:val="00BB064E"/>
    <w:rsid w:val="00BB081B"/>
    <w:rsid w:val="00BB09E4"/>
    <w:rsid w:val="00BB0AD3"/>
    <w:rsid w:val="00BB1B0E"/>
    <w:rsid w:val="00BB1D50"/>
    <w:rsid w:val="00BB1ECB"/>
    <w:rsid w:val="00BB2C09"/>
    <w:rsid w:val="00BB2D12"/>
    <w:rsid w:val="00BB32FB"/>
    <w:rsid w:val="00BB347E"/>
    <w:rsid w:val="00BB378D"/>
    <w:rsid w:val="00BB397E"/>
    <w:rsid w:val="00BB53A9"/>
    <w:rsid w:val="00BB5645"/>
    <w:rsid w:val="00BB5B30"/>
    <w:rsid w:val="00BB5F04"/>
    <w:rsid w:val="00BB6969"/>
    <w:rsid w:val="00BB6BA7"/>
    <w:rsid w:val="00BB6DDB"/>
    <w:rsid w:val="00BB7380"/>
    <w:rsid w:val="00BB7B3B"/>
    <w:rsid w:val="00BB7B87"/>
    <w:rsid w:val="00BC0190"/>
    <w:rsid w:val="00BC0361"/>
    <w:rsid w:val="00BC125F"/>
    <w:rsid w:val="00BC12B8"/>
    <w:rsid w:val="00BC179C"/>
    <w:rsid w:val="00BC1B40"/>
    <w:rsid w:val="00BC1E6B"/>
    <w:rsid w:val="00BC2E6F"/>
    <w:rsid w:val="00BC3774"/>
    <w:rsid w:val="00BC3B40"/>
    <w:rsid w:val="00BC3F09"/>
    <w:rsid w:val="00BC4397"/>
    <w:rsid w:val="00BC461D"/>
    <w:rsid w:val="00BC54C9"/>
    <w:rsid w:val="00BC5D5C"/>
    <w:rsid w:val="00BC68F0"/>
    <w:rsid w:val="00BC693B"/>
    <w:rsid w:val="00BC6FEE"/>
    <w:rsid w:val="00BC740A"/>
    <w:rsid w:val="00BC7477"/>
    <w:rsid w:val="00BC7A84"/>
    <w:rsid w:val="00BC7F5B"/>
    <w:rsid w:val="00BD041C"/>
    <w:rsid w:val="00BD09BF"/>
    <w:rsid w:val="00BD142F"/>
    <w:rsid w:val="00BD162F"/>
    <w:rsid w:val="00BD174B"/>
    <w:rsid w:val="00BD292A"/>
    <w:rsid w:val="00BD2B60"/>
    <w:rsid w:val="00BD3066"/>
    <w:rsid w:val="00BD4368"/>
    <w:rsid w:val="00BD4AA4"/>
    <w:rsid w:val="00BD4B68"/>
    <w:rsid w:val="00BD5067"/>
    <w:rsid w:val="00BD5243"/>
    <w:rsid w:val="00BD5472"/>
    <w:rsid w:val="00BD54DC"/>
    <w:rsid w:val="00BD57DD"/>
    <w:rsid w:val="00BD5927"/>
    <w:rsid w:val="00BD60C3"/>
    <w:rsid w:val="00BD6A26"/>
    <w:rsid w:val="00BD6D38"/>
    <w:rsid w:val="00BD7CA1"/>
    <w:rsid w:val="00BD7DA0"/>
    <w:rsid w:val="00BD7F5E"/>
    <w:rsid w:val="00BE04A2"/>
    <w:rsid w:val="00BE1618"/>
    <w:rsid w:val="00BE2526"/>
    <w:rsid w:val="00BE2B96"/>
    <w:rsid w:val="00BE3042"/>
    <w:rsid w:val="00BE33B4"/>
    <w:rsid w:val="00BE3924"/>
    <w:rsid w:val="00BE4147"/>
    <w:rsid w:val="00BE44D0"/>
    <w:rsid w:val="00BE497B"/>
    <w:rsid w:val="00BE560B"/>
    <w:rsid w:val="00BE655C"/>
    <w:rsid w:val="00BE669A"/>
    <w:rsid w:val="00BE6728"/>
    <w:rsid w:val="00BE7126"/>
    <w:rsid w:val="00BE7289"/>
    <w:rsid w:val="00BE777F"/>
    <w:rsid w:val="00BE7C02"/>
    <w:rsid w:val="00BF05E5"/>
    <w:rsid w:val="00BF083B"/>
    <w:rsid w:val="00BF0899"/>
    <w:rsid w:val="00BF0E89"/>
    <w:rsid w:val="00BF133C"/>
    <w:rsid w:val="00BF19CF"/>
    <w:rsid w:val="00BF1F8F"/>
    <w:rsid w:val="00BF3163"/>
    <w:rsid w:val="00BF3274"/>
    <w:rsid w:val="00BF3450"/>
    <w:rsid w:val="00BF37A4"/>
    <w:rsid w:val="00BF416D"/>
    <w:rsid w:val="00BF46CD"/>
    <w:rsid w:val="00BF4866"/>
    <w:rsid w:val="00BF5581"/>
    <w:rsid w:val="00BF5816"/>
    <w:rsid w:val="00BF5A8B"/>
    <w:rsid w:val="00BF5BDD"/>
    <w:rsid w:val="00BF66CB"/>
    <w:rsid w:val="00BF68F1"/>
    <w:rsid w:val="00BF6C3B"/>
    <w:rsid w:val="00BF6F93"/>
    <w:rsid w:val="00BF76BE"/>
    <w:rsid w:val="00C0034E"/>
    <w:rsid w:val="00C00543"/>
    <w:rsid w:val="00C00EBD"/>
    <w:rsid w:val="00C01354"/>
    <w:rsid w:val="00C024EB"/>
    <w:rsid w:val="00C02C92"/>
    <w:rsid w:val="00C03476"/>
    <w:rsid w:val="00C034F3"/>
    <w:rsid w:val="00C0351D"/>
    <w:rsid w:val="00C03AA9"/>
    <w:rsid w:val="00C03B1C"/>
    <w:rsid w:val="00C043B6"/>
    <w:rsid w:val="00C04764"/>
    <w:rsid w:val="00C04768"/>
    <w:rsid w:val="00C04CA0"/>
    <w:rsid w:val="00C04E27"/>
    <w:rsid w:val="00C0595C"/>
    <w:rsid w:val="00C067E3"/>
    <w:rsid w:val="00C06D14"/>
    <w:rsid w:val="00C06F83"/>
    <w:rsid w:val="00C072D2"/>
    <w:rsid w:val="00C07F03"/>
    <w:rsid w:val="00C1054E"/>
    <w:rsid w:val="00C11072"/>
    <w:rsid w:val="00C116C2"/>
    <w:rsid w:val="00C123A5"/>
    <w:rsid w:val="00C12848"/>
    <w:rsid w:val="00C13237"/>
    <w:rsid w:val="00C132D0"/>
    <w:rsid w:val="00C13426"/>
    <w:rsid w:val="00C1350F"/>
    <w:rsid w:val="00C147BA"/>
    <w:rsid w:val="00C15208"/>
    <w:rsid w:val="00C156F2"/>
    <w:rsid w:val="00C15E33"/>
    <w:rsid w:val="00C166D8"/>
    <w:rsid w:val="00C16B8A"/>
    <w:rsid w:val="00C17084"/>
    <w:rsid w:val="00C1763C"/>
    <w:rsid w:val="00C178AD"/>
    <w:rsid w:val="00C17AA0"/>
    <w:rsid w:val="00C17F0B"/>
    <w:rsid w:val="00C200BC"/>
    <w:rsid w:val="00C204E6"/>
    <w:rsid w:val="00C20AB4"/>
    <w:rsid w:val="00C2146C"/>
    <w:rsid w:val="00C214C5"/>
    <w:rsid w:val="00C2157E"/>
    <w:rsid w:val="00C217F7"/>
    <w:rsid w:val="00C21A5C"/>
    <w:rsid w:val="00C21AD7"/>
    <w:rsid w:val="00C21E25"/>
    <w:rsid w:val="00C223E6"/>
    <w:rsid w:val="00C231B6"/>
    <w:rsid w:val="00C233AD"/>
    <w:rsid w:val="00C239FB"/>
    <w:rsid w:val="00C23D2B"/>
    <w:rsid w:val="00C23D98"/>
    <w:rsid w:val="00C240AC"/>
    <w:rsid w:val="00C242BB"/>
    <w:rsid w:val="00C24773"/>
    <w:rsid w:val="00C24D17"/>
    <w:rsid w:val="00C25DA4"/>
    <w:rsid w:val="00C2749F"/>
    <w:rsid w:val="00C27951"/>
    <w:rsid w:val="00C304E5"/>
    <w:rsid w:val="00C30551"/>
    <w:rsid w:val="00C3058D"/>
    <w:rsid w:val="00C309D2"/>
    <w:rsid w:val="00C30D0E"/>
    <w:rsid w:val="00C30F34"/>
    <w:rsid w:val="00C31717"/>
    <w:rsid w:val="00C317CD"/>
    <w:rsid w:val="00C3201D"/>
    <w:rsid w:val="00C3246B"/>
    <w:rsid w:val="00C32F21"/>
    <w:rsid w:val="00C334C4"/>
    <w:rsid w:val="00C34247"/>
    <w:rsid w:val="00C342C9"/>
    <w:rsid w:val="00C34C62"/>
    <w:rsid w:val="00C34C6C"/>
    <w:rsid w:val="00C34E5D"/>
    <w:rsid w:val="00C35153"/>
    <w:rsid w:val="00C3597B"/>
    <w:rsid w:val="00C35DE7"/>
    <w:rsid w:val="00C3624E"/>
    <w:rsid w:val="00C364B1"/>
    <w:rsid w:val="00C367E2"/>
    <w:rsid w:val="00C36848"/>
    <w:rsid w:val="00C36D13"/>
    <w:rsid w:val="00C37519"/>
    <w:rsid w:val="00C40508"/>
    <w:rsid w:val="00C40789"/>
    <w:rsid w:val="00C415B5"/>
    <w:rsid w:val="00C416F8"/>
    <w:rsid w:val="00C41B16"/>
    <w:rsid w:val="00C42763"/>
    <w:rsid w:val="00C42B9E"/>
    <w:rsid w:val="00C443BE"/>
    <w:rsid w:val="00C4481A"/>
    <w:rsid w:val="00C45635"/>
    <w:rsid w:val="00C456A1"/>
    <w:rsid w:val="00C457EE"/>
    <w:rsid w:val="00C45C80"/>
    <w:rsid w:val="00C45EC0"/>
    <w:rsid w:val="00C46017"/>
    <w:rsid w:val="00C46026"/>
    <w:rsid w:val="00C46B80"/>
    <w:rsid w:val="00C46CC6"/>
    <w:rsid w:val="00C47131"/>
    <w:rsid w:val="00C4766F"/>
    <w:rsid w:val="00C506D6"/>
    <w:rsid w:val="00C50A24"/>
    <w:rsid w:val="00C51071"/>
    <w:rsid w:val="00C51AC8"/>
    <w:rsid w:val="00C51ADE"/>
    <w:rsid w:val="00C53623"/>
    <w:rsid w:val="00C53E9E"/>
    <w:rsid w:val="00C5401B"/>
    <w:rsid w:val="00C5449F"/>
    <w:rsid w:val="00C544E2"/>
    <w:rsid w:val="00C54A94"/>
    <w:rsid w:val="00C54FA4"/>
    <w:rsid w:val="00C55118"/>
    <w:rsid w:val="00C55288"/>
    <w:rsid w:val="00C552DD"/>
    <w:rsid w:val="00C558BB"/>
    <w:rsid w:val="00C558EB"/>
    <w:rsid w:val="00C5595E"/>
    <w:rsid w:val="00C559A3"/>
    <w:rsid w:val="00C561B9"/>
    <w:rsid w:val="00C563B1"/>
    <w:rsid w:val="00C5657B"/>
    <w:rsid w:val="00C565C5"/>
    <w:rsid w:val="00C56F94"/>
    <w:rsid w:val="00C5762B"/>
    <w:rsid w:val="00C600A5"/>
    <w:rsid w:val="00C60130"/>
    <w:rsid w:val="00C60558"/>
    <w:rsid w:val="00C60EBB"/>
    <w:rsid w:val="00C611B7"/>
    <w:rsid w:val="00C61993"/>
    <w:rsid w:val="00C619D8"/>
    <w:rsid w:val="00C61AF1"/>
    <w:rsid w:val="00C61BBF"/>
    <w:rsid w:val="00C62080"/>
    <w:rsid w:val="00C623ED"/>
    <w:rsid w:val="00C62979"/>
    <w:rsid w:val="00C634F9"/>
    <w:rsid w:val="00C636E6"/>
    <w:rsid w:val="00C6376D"/>
    <w:rsid w:val="00C63779"/>
    <w:rsid w:val="00C637B5"/>
    <w:rsid w:val="00C63A63"/>
    <w:rsid w:val="00C64BDB"/>
    <w:rsid w:val="00C64C77"/>
    <w:rsid w:val="00C64CFF"/>
    <w:rsid w:val="00C6500F"/>
    <w:rsid w:val="00C650E4"/>
    <w:rsid w:val="00C65510"/>
    <w:rsid w:val="00C66695"/>
    <w:rsid w:val="00C669EC"/>
    <w:rsid w:val="00C66A03"/>
    <w:rsid w:val="00C66B42"/>
    <w:rsid w:val="00C6710C"/>
    <w:rsid w:val="00C6729A"/>
    <w:rsid w:val="00C674A0"/>
    <w:rsid w:val="00C6771F"/>
    <w:rsid w:val="00C70453"/>
    <w:rsid w:val="00C7099E"/>
    <w:rsid w:val="00C71765"/>
    <w:rsid w:val="00C72E05"/>
    <w:rsid w:val="00C737DD"/>
    <w:rsid w:val="00C73E1C"/>
    <w:rsid w:val="00C742FC"/>
    <w:rsid w:val="00C74C5E"/>
    <w:rsid w:val="00C74CB9"/>
    <w:rsid w:val="00C753BD"/>
    <w:rsid w:val="00C7554E"/>
    <w:rsid w:val="00C7597C"/>
    <w:rsid w:val="00C75FDE"/>
    <w:rsid w:val="00C76B21"/>
    <w:rsid w:val="00C76CCF"/>
    <w:rsid w:val="00C77650"/>
    <w:rsid w:val="00C77895"/>
    <w:rsid w:val="00C80336"/>
    <w:rsid w:val="00C80A2C"/>
    <w:rsid w:val="00C80BBE"/>
    <w:rsid w:val="00C80ED9"/>
    <w:rsid w:val="00C81021"/>
    <w:rsid w:val="00C81353"/>
    <w:rsid w:val="00C81365"/>
    <w:rsid w:val="00C830B3"/>
    <w:rsid w:val="00C83285"/>
    <w:rsid w:val="00C8482C"/>
    <w:rsid w:val="00C84ED9"/>
    <w:rsid w:val="00C860ED"/>
    <w:rsid w:val="00C866F3"/>
    <w:rsid w:val="00C86B0A"/>
    <w:rsid w:val="00C86C88"/>
    <w:rsid w:val="00C876AD"/>
    <w:rsid w:val="00C878EC"/>
    <w:rsid w:val="00C8797A"/>
    <w:rsid w:val="00C90307"/>
    <w:rsid w:val="00C90612"/>
    <w:rsid w:val="00C90C08"/>
    <w:rsid w:val="00C90F5C"/>
    <w:rsid w:val="00C917B2"/>
    <w:rsid w:val="00C919F7"/>
    <w:rsid w:val="00C91AFF"/>
    <w:rsid w:val="00C9201F"/>
    <w:rsid w:val="00C928CD"/>
    <w:rsid w:val="00C9298D"/>
    <w:rsid w:val="00C92A95"/>
    <w:rsid w:val="00C942FC"/>
    <w:rsid w:val="00C944EF"/>
    <w:rsid w:val="00C94873"/>
    <w:rsid w:val="00C95059"/>
    <w:rsid w:val="00C95195"/>
    <w:rsid w:val="00C95529"/>
    <w:rsid w:val="00C957F2"/>
    <w:rsid w:val="00C95A7C"/>
    <w:rsid w:val="00C96282"/>
    <w:rsid w:val="00C96D62"/>
    <w:rsid w:val="00C973AB"/>
    <w:rsid w:val="00C97640"/>
    <w:rsid w:val="00C97825"/>
    <w:rsid w:val="00C97D4B"/>
    <w:rsid w:val="00CA1448"/>
    <w:rsid w:val="00CA1C67"/>
    <w:rsid w:val="00CA1D30"/>
    <w:rsid w:val="00CA1F26"/>
    <w:rsid w:val="00CA24FC"/>
    <w:rsid w:val="00CA2801"/>
    <w:rsid w:val="00CA2FAE"/>
    <w:rsid w:val="00CA313A"/>
    <w:rsid w:val="00CA3635"/>
    <w:rsid w:val="00CA4214"/>
    <w:rsid w:val="00CA4243"/>
    <w:rsid w:val="00CA424D"/>
    <w:rsid w:val="00CA4A3A"/>
    <w:rsid w:val="00CA4CED"/>
    <w:rsid w:val="00CA551F"/>
    <w:rsid w:val="00CA57DC"/>
    <w:rsid w:val="00CA58AF"/>
    <w:rsid w:val="00CA706C"/>
    <w:rsid w:val="00CA7963"/>
    <w:rsid w:val="00CB0406"/>
    <w:rsid w:val="00CB0899"/>
    <w:rsid w:val="00CB0E8E"/>
    <w:rsid w:val="00CB1E73"/>
    <w:rsid w:val="00CB2D66"/>
    <w:rsid w:val="00CB3817"/>
    <w:rsid w:val="00CB39DD"/>
    <w:rsid w:val="00CB4931"/>
    <w:rsid w:val="00CB4A7B"/>
    <w:rsid w:val="00CB4DC2"/>
    <w:rsid w:val="00CB5D8F"/>
    <w:rsid w:val="00CB5EA7"/>
    <w:rsid w:val="00CB5F85"/>
    <w:rsid w:val="00CB682A"/>
    <w:rsid w:val="00CB6B02"/>
    <w:rsid w:val="00CB6CC0"/>
    <w:rsid w:val="00CB6EB6"/>
    <w:rsid w:val="00CB7ABC"/>
    <w:rsid w:val="00CB7DD6"/>
    <w:rsid w:val="00CC04DA"/>
    <w:rsid w:val="00CC063C"/>
    <w:rsid w:val="00CC13BD"/>
    <w:rsid w:val="00CC1A34"/>
    <w:rsid w:val="00CC2279"/>
    <w:rsid w:val="00CC235E"/>
    <w:rsid w:val="00CC24CD"/>
    <w:rsid w:val="00CC27F8"/>
    <w:rsid w:val="00CC3576"/>
    <w:rsid w:val="00CC37A5"/>
    <w:rsid w:val="00CC40EA"/>
    <w:rsid w:val="00CC45AE"/>
    <w:rsid w:val="00CC4B14"/>
    <w:rsid w:val="00CC4B46"/>
    <w:rsid w:val="00CC4D4E"/>
    <w:rsid w:val="00CC502B"/>
    <w:rsid w:val="00CC5167"/>
    <w:rsid w:val="00CC52C5"/>
    <w:rsid w:val="00CC5E44"/>
    <w:rsid w:val="00CC6140"/>
    <w:rsid w:val="00CC6244"/>
    <w:rsid w:val="00CC6A8F"/>
    <w:rsid w:val="00CC73F1"/>
    <w:rsid w:val="00CC7C43"/>
    <w:rsid w:val="00CD15FE"/>
    <w:rsid w:val="00CD1747"/>
    <w:rsid w:val="00CD178C"/>
    <w:rsid w:val="00CD2414"/>
    <w:rsid w:val="00CD26C7"/>
    <w:rsid w:val="00CD2FD0"/>
    <w:rsid w:val="00CD606E"/>
    <w:rsid w:val="00CD66B9"/>
    <w:rsid w:val="00CD67BE"/>
    <w:rsid w:val="00CD6893"/>
    <w:rsid w:val="00CD6E72"/>
    <w:rsid w:val="00CD704C"/>
    <w:rsid w:val="00CD7672"/>
    <w:rsid w:val="00CD7858"/>
    <w:rsid w:val="00CD7C36"/>
    <w:rsid w:val="00CE10F8"/>
    <w:rsid w:val="00CE140C"/>
    <w:rsid w:val="00CE2366"/>
    <w:rsid w:val="00CE240E"/>
    <w:rsid w:val="00CE29B2"/>
    <w:rsid w:val="00CE2A7F"/>
    <w:rsid w:val="00CE2B0B"/>
    <w:rsid w:val="00CE2E08"/>
    <w:rsid w:val="00CE34EA"/>
    <w:rsid w:val="00CE3837"/>
    <w:rsid w:val="00CE4C46"/>
    <w:rsid w:val="00CE5902"/>
    <w:rsid w:val="00CE5DEE"/>
    <w:rsid w:val="00CF0999"/>
    <w:rsid w:val="00CF0A09"/>
    <w:rsid w:val="00CF0C88"/>
    <w:rsid w:val="00CF1504"/>
    <w:rsid w:val="00CF1968"/>
    <w:rsid w:val="00CF2036"/>
    <w:rsid w:val="00CF2789"/>
    <w:rsid w:val="00CF31E9"/>
    <w:rsid w:val="00CF3C73"/>
    <w:rsid w:val="00CF4165"/>
    <w:rsid w:val="00CF4599"/>
    <w:rsid w:val="00CF45D1"/>
    <w:rsid w:val="00CF48BC"/>
    <w:rsid w:val="00CF4DB7"/>
    <w:rsid w:val="00CF4FFA"/>
    <w:rsid w:val="00CF5468"/>
    <w:rsid w:val="00CF5989"/>
    <w:rsid w:val="00CF665A"/>
    <w:rsid w:val="00CF6D48"/>
    <w:rsid w:val="00CF6F26"/>
    <w:rsid w:val="00CF7155"/>
    <w:rsid w:val="00D000E6"/>
    <w:rsid w:val="00D01A31"/>
    <w:rsid w:val="00D01D51"/>
    <w:rsid w:val="00D02222"/>
    <w:rsid w:val="00D02DF0"/>
    <w:rsid w:val="00D030EC"/>
    <w:rsid w:val="00D0345B"/>
    <w:rsid w:val="00D0382A"/>
    <w:rsid w:val="00D04A4F"/>
    <w:rsid w:val="00D054C8"/>
    <w:rsid w:val="00D05858"/>
    <w:rsid w:val="00D067CD"/>
    <w:rsid w:val="00D06C3A"/>
    <w:rsid w:val="00D07114"/>
    <w:rsid w:val="00D101D4"/>
    <w:rsid w:val="00D1078A"/>
    <w:rsid w:val="00D11166"/>
    <w:rsid w:val="00D11767"/>
    <w:rsid w:val="00D120A7"/>
    <w:rsid w:val="00D12159"/>
    <w:rsid w:val="00D12B09"/>
    <w:rsid w:val="00D12FBC"/>
    <w:rsid w:val="00D13A95"/>
    <w:rsid w:val="00D13B37"/>
    <w:rsid w:val="00D14495"/>
    <w:rsid w:val="00D144B8"/>
    <w:rsid w:val="00D1568C"/>
    <w:rsid w:val="00D15BFA"/>
    <w:rsid w:val="00D1608C"/>
    <w:rsid w:val="00D1636A"/>
    <w:rsid w:val="00D167BD"/>
    <w:rsid w:val="00D16AF6"/>
    <w:rsid w:val="00D16E68"/>
    <w:rsid w:val="00D16E86"/>
    <w:rsid w:val="00D174D0"/>
    <w:rsid w:val="00D1777E"/>
    <w:rsid w:val="00D2033B"/>
    <w:rsid w:val="00D204D2"/>
    <w:rsid w:val="00D20AEC"/>
    <w:rsid w:val="00D2106E"/>
    <w:rsid w:val="00D217F1"/>
    <w:rsid w:val="00D21E95"/>
    <w:rsid w:val="00D22620"/>
    <w:rsid w:val="00D22D22"/>
    <w:rsid w:val="00D236BE"/>
    <w:rsid w:val="00D23CB3"/>
    <w:rsid w:val="00D24575"/>
    <w:rsid w:val="00D2482E"/>
    <w:rsid w:val="00D253F1"/>
    <w:rsid w:val="00D25817"/>
    <w:rsid w:val="00D25CE3"/>
    <w:rsid w:val="00D267D1"/>
    <w:rsid w:val="00D275F7"/>
    <w:rsid w:val="00D27B55"/>
    <w:rsid w:val="00D27DDB"/>
    <w:rsid w:val="00D27E9D"/>
    <w:rsid w:val="00D30120"/>
    <w:rsid w:val="00D30784"/>
    <w:rsid w:val="00D309EC"/>
    <w:rsid w:val="00D30B1B"/>
    <w:rsid w:val="00D317E2"/>
    <w:rsid w:val="00D319DB"/>
    <w:rsid w:val="00D31E42"/>
    <w:rsid w:val="00D32348"/>
    <w:rsid w:val="00D32D53"/>
    <w:rsid w:val="00D32DE8"/>
    <w:rsid w:val="00D33CC7"/>
    <w:rsid w:val="00D33FAD"/>
    <w:rsid w:val="00D345FB"/>
    <w:rsid w:val="00D3481D"/>
    <w:rsid w:val="00D34995"/>
    <w:rsid w:val="00D34AB1"/>
    <w:rsid w:val="00D35E75"/>
    <w:rsid w:val="00D369AE"/>
    <w:rsid w:val="00D36FAC"/>
    <w:rsid w:val="00D3764A"/>
    <w:rsid w:val="00D37FA7"/>
    <w:rsid w:val="00D40867"/>
    <w:rsid w:val="00D40D53"/>
    <w:rsid w:val="00D4104A"/>
    <w:rsid w:val="00D41524"/>
    <w:rsid w:val="00D41A66"/>
    <w:rsid w:val="00D41D68"/>
    <w:rsid w:val="00D42C23"/>
    <w:rsid w:val="00D42FAB"/>
    <w:rsid w:val="00D433A5"/>
    <w:rsid w:val="00D43A3D"/>
    <w:rsid w:val="00D453B5"/>
    <w:rsid w:val="00D45D93"/>
    <w:rsid w:val="00D45F50"/>
    <w:rsid w:val="00D45FF2"/>
    <w:rsid w:val="00D46856"/>
    <w:rsid w:val="00D46D27"/>
    <w:rsid w:val="00D5027C"/>
    <w:rsid w:val="00D50CAA"/>
    <w:rsid w:val="00D50FB2"/>
    <w:rsid w:val="00D51C0F"/>
    <w:rsid w:val="00D52127"/>
    <w:rsid w:val="00D52800"/>
    <w:rsid w:val="00D5282B"/>
    <w:rsid w:val="00D529B7"/>
    <w:rsid w:val="00D53866"/>
    <w:rsid w:val="00D541BF"/>
    <w:rsid w:val="00D549F9"/>
    <w:rsid w:val="00D54A0C"/>
    <w:rsid w:val="00D54B54"/>
    <w:rsid w:val="00D54C82"/>
    <w:rsid w:val="00D5513E"/>
    <w:rsid w:val="00D55525"/>
    <w:rsid w:val="00D55904"/>
    <w:rsid w:val="00D5629B"/>
    <w:rsid w:val="00D57844"/>
    <w:rsid w:val="00D57BEB"/>
    <w:rsid w:val="00D57F04"/>
    <w:rsid w:val="00D60767"/>
    <w:rsid w:val="00D60E14"/>
    <w:rsid w:val="00D6137D"/>
    <w:rsid w:val="00D61883"/>
    <w:rsid w:val="00D61C4D"/>
    <w:rsid w:val="00D62FD8"/>
    <w:rsid w:val="00D636FC"/>
    <w:rsid w:val="00D63E54"/>
    <w:rsid w:val="00D6404D"/>
    <w:rsid w:val="00D642FF"/>
    <w:rsid w:val="00D648D2"/>
    <w:rsid w:val="00D64AA1"/>
    <w:rsid w:val="00D64C27"/>
    <w:rsid w:val="00D64CAA"/>
    <w:rsid w:val="00D64CCA"/>
    <w:rsid w:val="00D6578B"/>
    <w:rsid w:val="00D65813"/>
    <w:rsid w:val="00D65CAD"/>
    <w:rsid w:val="00D666F8"/>
    <w:rsid w:val="00D66EF5"/>
    <w:rsid w:val="00D67D52"/>
    <w:rsid w:val="00D67F97"/>
    <w:rsid w:val="00D70359"/>
    <w:rsid w:val="00D70817"/>
    <w:rsid w:val="00D70BE1"/>
    <w:rsid w:val="00D71052"/>
    <w:rsid w:val="00D71C2D"/>
    <w:rsid w:val="00D72104"/>
    <w:rsid w:val="00D726AE"/>
    <w:rsid w:val="00D72B06"/>
    <w:rsid w:val="00D7321B"/>
    <w:rsid w:val="00D74178"/>
    <w:rsid w:val="00D747A4"/>
    <w:rsid w:val="00D76B04"/>
    <w:rsid w:val="00D7705E"/>
    <w:rsid w:val="00D772C8"/>
    <w:rsid w:val="00D77649"/>
    <w:rsid w:val="00D77691"/>
    <w:rsid w:val="00D779FE"/>
    <w:rsid w:val="00D77A0E"/>
    <w:rsid w:val="00D77D64"/>
    <w:rsid w:val="00D8066A"/>
    <w:rsid w:val="00D81901"/>
    <w:rsid w:val="00D81F27"/>
    <w:rsid w:val="00D81F42"/>
    <w:rsid w:val="00D825E0"/>
    <w:rsid w:val="00D82E47"/>
    <w:rsid w:val="00D831DE"/>
    <w:rsid w:val="00D8399C"/>
    <w:rsid w:val="00D839A7"/>
    <w:rsid w:val="00D83B96"/>
    <w:rsid w:val="00D83DBA"/>
    <w:rsid w:val="00D84074"/>
    <w:rsid w:val="00D84664"/>
    <w:rsid w:val="00D847AA"/>
    <w:rsid w:val="00D84B2D"/>
    <w:rsid w:val="00D84D12"/>
    <w:rsid w:val="00D84E4D"/>
    <w:rsid w:val="00D86559"/>
    <w:rsid w:val="00D8684B"/>
    <w:rsid w:val="00D86EDA"/>
    <w:rsid w:val="00D879D9"/>
    <w:rsid w:val="00D87B50"/>
    <w:rsid w:val="00D87CE1"/>
    <w:rsid w:val="00D90926"/>
    <w:rsid w:val="00D9127A"/>
    <w:rsid w:val="00D9132A"/>
    <w:rsid w:val="00D92148"/>
    <w:rsid w:val="00D925A2"/>
    <w:rsid w:val="00D92B53"/>
    <w:rsid w:val="00D933DA"/>
    <w:rsid w:val="00D9365F"/>
    <w:rsid w:val="00D936C4"/>
    <w:rsid w:val="00D94114"/>
    <w:rsid w:val="00D9436F"/>
    <w:rsid w:val="00D944C0"/>
    <w:rsid w:val="00D954DB"/>
    <w:rsid w:val="00D95654"/>
    <w:rsid w:val="00D95AEF"/>
    <w:rsid w:val="00D95D0B"/>
    <w:rsid w:val="00D95D1E"/>
    <w:rsid w:val="00D96215"/>
    <w:rsid w:val="00D9643D"/>
    <w:rsid w:val="00D96458"/>
    <w:rsid w:val="00D964F8"/>
    <w:rsid w:val="00D96D33"/>
    <w:rsid w:val="00D97936"/>
    <w:rsid w:val="00D97BF0"/>
    <w:rsid w:val="00DA08C7"/>
    <w:rsid w:val="00DA1416"/>
    <w:rsid w:val="00DA141A"/>
    <w:rsid w:val="00DA177B"/>
    <w:rsid w:val="00DA280D"/>
    <w:rsid w:val="00DA3330"/>
    <w:rsid w:val="00DA344A"/>
    <w:rsid w:val="00DA37E2"/>
    <w:rsid w:val="00DA3CEA"/>
    <w:rsid w:val="00DA3F1E"/>
    <w:rsid w:val="00DA4CE8"/>
    <w:rsid w:val="00DA514A"/>
    <w:rsid w:val="00DA636E"/>
    <w:rsid w:val="00DA6914"/>
    <w:rsid w:val="00DA7EE5"/>
    <w:rsid w:val="00DA7FDE"/>
    <w:rsid w:val="00DB085F"/>
    <w:rsid w:val="00DB0C27"/>
    <w:rsid w:val="00DB11F1"/>
    <w:rsid w:val="00DB2B09"/>
    <w:rsid w:val="00DB2DC6"/>
    <w:rsid w:val="00DB3570"/>
    <w:rsid w:val="00DB3B86"/>
    <w:rsid w:val="00DB44A9"/>
    <w:rsid w:val="00DB4681"/>
    <w:rsid w:val="00DB49E6"/>
    <w:rsid w:val="00DB4BF0"/>
    <w:rsid w:val="00DB4BF5"/>
    <w:rsid w:val="00DB4EF5"/>
    <w:rsid w:val="00DB513A"/>
    <w:rsid w:val="00DB5482"/>
    <w:rsid w:val="00DB56DD"/>
    <w:rsid w:val="00DB5A03"/>
    <w:rsid w:val="00DB5A50"/>
    <w:rsid w:val="00DB7482"/>
    <w:rsid w:val="00DB7808"/>
    <w:rsid w:val="00DB7A3A"/>
    <w:rsid w:val="00DC0F98"/>
    <w:rsid w:val="00DC2033"/>
    <w:rsid w:val="00DC3CA6"/>
    <w:rsid w:val="00DC3F37"/>
    <w:rsid w:val="00DC4C9A"/>
    <w:rsid w:val="00DC5165"/>
    <w:rsid w:val="00DC52AC"/>
    <w:rsid w:val="00DC5616"/>
    <w:rsid w:val="00DC5694"/>
    <w:rsid w:val="00DC5BE1"/>
    <w:rsid w:val="00DC5E81"/>
    <w:rsid w:val="00DC662B"/>
    <w:rsid w:val="00DC6C1A"/>
    <w:rsid w:val="00DD13B8"/>
    <w:rsid w:val="00DD1494"/>
    <w:rsid w:val="00DD20B2"/>
    <w:rsid w:val="00DD21B3"/>
    <w:rsid w:val="00DD2A70"/>
    <w:rsid w:val="00DD2DA6"/>
    <w:rsid w:val="00DD31C9"/>
    <w:rsid w:val="00DD3292"/>
    <w:rsid w:val="00DD34E0"/>
    <w:rsid w:val="00DD3649"/>
    <w:rsid w:val="00DD3B7C"/>
    <w:rsid w:val="00DD4105"/>
    <w:rsid w:val="00DD46CF"/>
    <w:rsid w:val="00DD4D9A"/>
    <w:rsid w:val="00DD5262"/>
    <w:rsid w:val="00DD5C53"/>
    <w:rsid w:val="00DD616F"/>
    <w:rsid w:val="00DD6504"/>
    <w:rsid w:val="00DD662C"/>
    <w:rsid w:val="00DD69DC"/>
    <w:rsid w:val="00DD6BA3"/>
    <w:rsid w:val="00DD6F80"/>
    <w:rsid w:val="00DD743D"/>
    <w:rsid w:val="00DD77D2"/>
    <w:rsid w:val="00DD7F58"/>
    <w:rsid w:val="00DE039D"/>
    <w:rsid w:val="00DE0A7B"/>
    <w:rsid w:val="00DE0B0D"/>
    <w:rsid w:val="00DE123D"/>
    <w:rsid w:val="00DE242D"/>
    <w:rsid w:val="00DE2B0A"/>
    <w:rsid w:val="00DE2CAA"/>
    <w:rsid w:val="00DE2D3D"/>
    <w:rsid w:val="00DE3663"/>
    <w:rsid w:val="00DE3ACD"/>
    <w:rsid w:val="00DE3D0C"/>
    <w:rsid w:val="00DE4990"/>
    <w:rsid w:val="00DE4B50"/>
    <w:rsid w:val="00DE4F55"/>
    <w:rsid w:val="00DE5025"/>
    <w:rsid w:val="00DE5F3B"/>
    <w:rsid w:val="00DE60A1"/>
    <w:rsid w:val="00DE7877"/>
    <w:rsid w:val="00DF0496"/>
    <w:rsid w:val="00DF1D88"/>
    <w:rsid w:val="00DF296B"/>
    <w:rsid w:val="00DF42A9"/>
    <w:rsid w:val="00DF4924"/>
    <w:rsid w:val="00DF4B60"/>
    <w:rsid w:val="00DF511B"/>
    <w:rsid w:val="00DF52B6"/>
    <w:rsid w:val="00DF5938"/>
    <w:rsid w:val="00DF61DC"/>
    <w:rsid w:val="00DF667A"/>
    <w:rsid w:val="00DF6EE8"/>
    <w:rsid w:val="00DF6F61"/>
    <w:rsid w:val="00DF7BF8"/>
    <w:rsid w:val="00E000C2"/>
    <w:rsid w:val="00E00414"/>
    <w:rsid w:val="00E00856"/>
    <w:rsid w:val="00E00C70"/>
    <w:rsid w:val="00E00EE5"/>
    <w:rsid w:val="00E015BE"/>
    <w:rsid w:val="00E0193C"/>
    <w:rsid w:val="00E020C0"/>
    <w:rsid w:val="00E02574"/>
    <w:rsid w:val="00E026D8"/>
    <w:rsid w:val="00E03167"/>
    <w:rsid w:val="00E03873"/>
    <w:rsid w:val="00E03C52"/>
    <w:rsid w:val="00E0487F"/>
    <w:rsid w:val="00E04AE0"/>
    <w:rsid w:val="00E0528E"/>
    <w:rsid w:val="00E05669"/>
    <w:rsid w:val="00E059B7"/>
    <w:rsid w:val="00E05CE4"/>
    <w:rsid w:val="00E05F19"/>
    <w:rsid w:val="00E06489"/>
    <w:rsid w:val="00E06D91"/>
    <w:rsid w:val="00E071C6"/>
    <w:rsid w:val="00E106F7"/>
    <w:rsid w:val="00E10B10"/>
    <w:rsid w:val="00E10B64"/>
    <w:rsid w:val="00E11C52"/>
    <w:rsid w:val="00E11D61"/>
    <w:rsid w:val="00E11F4A"/>
    <w:rsid w:val="00E12325"/>
    <w:rsid w:val="00E12370"/>
    <w:rsid w:val="00E12ADE"/>
    <w:rsid w:val="00E12F8A"/>
    <w:rsid w:val="00E133B0"/>
    <w:rsid w:val="00E1378A"/>
    <w:rsid w:val="00E139EC"/>
    <w:rsid w:val="00E13D93"/>
    <w:rsid w:val="00E13E32"/>
    <w:rsid w:val="00E143F6"/>
    <w:rsid w:val="00E14B3B"/>
    <w:rsid w:val="00E14C94"/>
    <w:rsid w:val="00E1529F"/>
    <w:rsid w:val="00E1631E"/>
    <w:rsid w:val="00E1695B"/>
    <w:rsid w:val="00E16963"/>
    <w:rsid w:val="00E170D6"/>
    <w:rsid w:val="00E171C1"/>
    <w:rsid w:val="00E17D5C"/>
    <w:rsid w:val="00E20728"/>
    <w:rsid w:val="00E21797"/>
    <w:rsid w:val="00E2296F"/>
    <w:rsid w:val="00E22A09"/>
    <w:rsid w:val="00E230E7"/>
    <w:rsid w:val="00E233A4"/>
    <w:rsid w:val="00E23864"/>
    <w:rsid w:val="00E24760"/>
    <w:rsid w:val="00E24A00"/>
    <w:rsid w:val="00E2505C"/>
    <w:rsid w:val="00E250DD"/>
    <w:rsid w:val="00E25635"/>
    <w:rsid w:val="00E25668"/>
    <w:rsid w:val="00E2657A"/>
    <w:rsid w:val="00E27DD4"/>
    <w:rsid w:val="00E27F4C"/>
    <w:rsid w:val="00E3040F"/>
    <w:rsid w:val="00E3071A"/>
    <w:rsid w:val="00E310E3"/>
    <w:rsid w:val="00E3115F"/>
    <w:rsid w:val="00E316E9"/>
    <w:rsid w:val="00E31A65"/>
    <w:rsid w:val="00E3225C"/>
    <w:rsid w:val="00E32364"/>
    <w:rsid w:val="00E32666"/>
    <w:rsid w:val="00E33659"/>
    <w:rsid w:val="00E33711"/>
    <w:rsid w:val="00E33E8B"/>
    <w:rsid w:val="00E34011"/>
    <w:rsid w:val="00E343FA"/>
    <w:rsid w:val="00E34528"/>
    <w:rsid w:val="00E34EA0"/>
    <w:rsid w:val="00E35263"/>
    <w:rsid w:val="00E35DE1"/>
    <w:rsid w:val="00E35F63"/>
    <w:rsid w:val="00E362FF"/>
    <w:rsid w:val="00E368A2"/>
    <w:rsid w:val="00E36B8A"/>
    <w:rsid w:val="00E3711D"/>
    <w:rsid w:val="00E37545"/>
    <w:rsid w:val="00E40B0E"/>
    <w:rsid w:val="00E416B5"/>
    <w:rsid w:val="00E416D7"/>
    <w:rsid w:val="00E41737"/>
    <w:rsid w:val="00E42087"/>
    <w:rsid w:val="00E42705"/>
    <w:rsid w:val="00E42DB3"/>
    <w:rsid w:val="00E43122"/>
    <w:rsid w:val="00E43BAA"/>
    <w:rsid w:val="00E4442E"/>
    <w:rsid w:val="00E44597"/>
    <w:rsid w:val="00E44C68"/>
    <w:rsid w:val="00E45634"/>
    <w:rsid w:val="00E4591A"/>
    <w:rsid w:val="00E45E4A"/>
    <w:rsid w:val="00E465A6"/>
    <w:rsid w:val="00E465FF"/>
    <w:rsid w:val="00E468E0"/>
    <w:rsid w:val="00E46F32"/>
    <w:rsid w:val="00E46F73"/>
    <w:rsid w:val="00E477FC"/>
    <w:rsid w:val="00E47A61"/>
    <w:rsid w:val="00E47A6B"/>
    <w:rsid w:val="00E50081"/>
    <w:rsid w:val="00E50550"/>
    <w:rsid w:val="00E50551"/>
    <w:rsid w:val="00E50B88"/>
    <w:rsid w:val="00E516C7"/>
    <w:rsid w:val="00E51828"/>
    <w:rsid w:val="00E519FA"/>
    <w:rsid w:val="00E51D5B"/>
    <w:rsid w:val="00E51FEE"/>
    <w:rsid w:val="00E52F66"/>
    <w:rsid w:val="00E543E5"/>
    <w:rsid w:val="00E54E92"/>
    <w:rsid w:val="00E54FB0"/>
    <w:rsid w:val="00E550A0"/>
    <w:rsid w:val="00E56465"/>
    <w:rsid w:val="00E572FB"/>
    <w:rsid w:val="00E57348"/>
    <w:rsid w:val="00E57F92"/>
    <w:rsid w:val="00E60289"/>
    <w:rsid w:val="00E60ED9"/>
    <w:rsid w:val="00E6114A"/>
    <w:rsid w:val="00E622B3"/>
    <w:rsid w:val="00E6255E"/>
    <w:rsid w:val="00E62B69"/>
    <w:rsid w:val="00E64486"/>
    <w:rsid w:val="00E64FC3"/>
    <w:rsid w:val="00E65690"/>
    <w:rsid w:val="00E65DE2"/>
    <w:rsid w:val="00E65E87"/>
    <w:rsid w:val="00E6616A"/>
    <w:rsid w:val="00E668B2"/>
    <w:rsid w:val="00E66C5C"/>
    <w:rsid w:val="00E67CF3"/>
    <w:rsid w:val="00E67F16"/>
    <w:rsid w:val="00E67F6C"/>
    <w:rsid w:val="00E7000C"/>
    <w:rsid w:val="00E70810"/>
    <w:rsid w:val="00E713DD"/>
    <w:rsid w:val="00E71F65"/>
    <w:rsid w:val="00E72218"/>
    <w:rsid w:val="00E7267C"/>
    <w:rsid w:val="00E72B84"/>
    <w:rsid w:val="00E72D45"/>
    <w:rsid w:val="00E740DC"/>
    <w:rsid w:val="00E74960"/>
    <w:rsid w:val="00E75298"/>
    <w:rsid w:val="00E75E34"/>
    <w:rsid w:val="00E761FF"/>
    <w:rsid w:val="00E76ABB"/>
    <w:rsid w:val="00E76BF0"/>
    <w:rsid w:val="00E76EDA"/>
    <w:rsid w:val="00E77309"/>
    <w:rsid w:val="00E77576"/>
    <w:rsid w:val="00E776D1"/>
    <w:rsid w:val="00E77910"/>
    <w:rsid w:val="00E77967"/>
    <w:rsid w:val="00E779DE"/>
    <w:rsid w:val="00E8022E"/>
    <w:rsid w:val="00E8040F"/>
    <w:rsid w:val="00E805DF"/>
    <w:rsid w:val="00E807DF"/>
    <w:rsid w:val="00E81232"/>
    <w:rsid w:val="00E816A5"/>
    <w:rsid w:val="00E81BD3"/>
    <w:rsid w:val="00E81C31"/>
    <w:rsid w:val="00E81CEB"/>
    <w:rsid w:val="00E823E0"/>
    <w:rsid w:val="00E82786"/>
    <w:rsid w:val="00E829B5"/>
    <w:rsid w:val="00E82F55"/>
    <w:rsid w:val="00E8305E"/>
    <w:rsid w:val="00E83679"/>
    <w:rsid w:val="00E83C2F"/>
    <w:rsid w:val="00E84102"/>
    <w:rsid w:val="00E84947"/>
    <w:rsid w:val="00E849A0"/>
    <w:rsid w:val="00E85186"/>
    <w:rsid w:val="00E857C8"/>
    <w:rsid w:val="00E85A3E"/>
    <w:rsid w:val="00E85C7B"/>
    <w:rsid w:val="00E86099"/>
    <w:rsid w:val="00E86F41"/>
    <w:rsid w:val="00E8724B"/>
    <w:rsid w:val="00E87D81"/>
    <w:rsid w:val="00E90056"/>
    <w:rsid w:val="00E90552"/>
    <w:rsid w:val="00E90557"/>
    <w:rsid w:val="00E90756"/>
    <w:rsid w:val="00E9084B"/>
    <w:rsid w:val="00E90AF9"/>
    <w:rsid w:val="00E9239A"/>
    <w:rsid w:val="00E926A2"/>
    <w:rsid w:val="00E9282C"/>
    <w:rsid w:val="00E93710"/>
    <w:rsid w:val="00E94A7C"/>
    <w:rsid w:val="00E94DC1"/>
    <w:rsid w:val="00E95241"/>
    <w:rsid w:val="00E95C59"/>
    <w:rsid w:val="00E96541"/>
    <w:rsid w:val="00E96566"/>
    <w:rsid w:val="00E965A6"/>
    <w:rsid w:val="00E96BB2"/>
    <w:rsid w:val="00E970B8"/>
    <w:rsid w:val="00E9739C"/>
    <w:rsid w:val="00EA048E"/>
    <w:rsid w:val="00EA106D"/>
    <w:rsid w:val="00EA16B5"/>
    <w:rsid w:val="00EA2A43"/>
    <w:rsid w:val="00EA3318"/>
    <w:rsid w:val="00EA357E"/>
    <w:rsid w:val="00EA4226"/>
    <w:rsid w:val="00EA46BF"/>
    <w:rsid w:val="00EA4F37"/>
    <w:rsid w:val="00EA503E"/>
    <w:rsid w:val="00EA6A94"/>
    <w:rsid w:val="00EA6AA8"/>
    <w:rsid w:val="00EA6D52"/>
    <w:rsid w:val="00EA7145"/>
    <w:rsid w:val="00EA72EF"/>
    <w:rsid w:val="00EA76A9"/>
    <w:rsid w:val="00EA77D6"/>
    <w:rsid w:val="00EB0B09"/>
    <w:rsid w:val="00EB0C01"/>
    <w:rsid w:val="00EB148D"/>
    <w:rsid w:val="00EB184F"/>
    <w:rsid w:val="00EB1D19"/>
    <w:rsid w:val="00EB1DF6"/>
    <w:rsid w:val="00EB2AC9"/>
    <w:rsid w:val="00EB2C64"/>
    <w:rsid w:val="00EB2CCC"/>
    <w:rsid w:val="00EB3178"/>
    <w:rsid w:val="00EB34B2"/>
    <w:rsid w:val="00EB394F"/>
    <w:rsid w:val="00EB3A65"/>
    <w:rsid w:val="00EB4814"/>
    <w:rsid w:val="00EB51C9"/>
    <w:rsid w:val="00EB5202"/>
    <w:rsid w:val="00EB5348"/>
    <w:rsid w:val="00EB537F"/>
    <w:rsid w:val="00EB5387"/>
    <w:rsid w:val="00EB5CD2"/>
    <w:rsid w:val="00EB6135"/>
    <w:rsid w:val="00EB67F8"/>
    <w:rsid w:val="00EB686B"/>
    <w:rsid w:val="00EB6949"/>
    <w:rsid w:val="00EC0E08"/>
    <w:rsid w:val="00EC1275"/>
    <w:rsid w:val="00EC1C8E"/>
    <w:rsid w:val="00EC1F9B"/>
    <w:rsid w:val="00EC2699"/>
    <w:rsid w:val="00EC276A"/>
    <w:rsid w:val="00EC28EF"/>
    <w:rsid w:val="00EC3138"/>
    <w:rsid w:val="00EC3DC9"/>
    <w:rsid w:val="00EC4096"/>
    <w:rsid w:val="00EC4DC5"/>
    <w:rsid w:val="00EC5BBF"/>
    <w:rsid w:val="00EC5C71"/>
    <w:rsid w:val="00EC6055"/>
    <w:rsid w:val="00EC6D95"/>
    <w:rsid w:val="00EC6E29"/>
    <w:rsid w:val="00EC6F45"/>
    <w:rsid w:val="00EC6F64"/>
    <w:rsid w:val="00EC71C2"/>
    <w:rsid w:val="00EC7C7F"/>
    <w:rsid w:val="00EC7F08"/>
    <w:rsid w:val="00ED08F8"/>
    <w:rsid w:val="00ED16E9"/>
    <w:rsid w:val="00ED1895"/>
    <w:rsid w:val="00ED1F41"/>
    <w:rsid w:val="00ED2239"/>
    <w:rsid w:val="00ED295B"/>
    <w:rsid w:val="00ED2BEF"/>
    <w:rsid w:val="00ED2F97"/>
    <w:rsid w:val="00ED483D"/>
    <w:rsid w:val="00ED492A"/>
    <w:rsid w:val="00ED4B4C"/>
    <w:rsid w:val="00ED4BBA"/>
    <w:rsid w:val="00ED4EAD"/>
    <w:rsid w:val="00ED5348"/>
    <w:rsid w:val="00ED5423"/>
    <w:rsid w:val="00ED6024"/>
    <w:rsid w:val="00ED61DB"/>
    <w:rsid w:val="00ED67BA"/>
    <w:rsid w:val="00ED6C8E"/>
    <w:rsid w:val="00ED706F"/>
    <w:rsid w:val="00ED723B"/>
    <w:rsid w:val="00ED764D"/>
    <w:rsid w:val="00ED7BB5"/>
    <w:rsid w:val="00EE0ACC"/>
    <w:rsid w:val="00EE10C5"/>
    <w:rsid w:val="00EE14EC"/>
    <w:rsid w:val="00EE19EA"/>
    <w:rsid w:val="00EE1A6D"/>
    <w:rsid w:val="00EE1D9F"/>
    <w:rsid w:val="00EE21A8"/>
    <w:rsid w:val="00EE2529"/>
    <w:rsid w:val="00EE3C3E"/>
    <w:rsid w:val="00EE3DF5"/>
    <w:rsid w:val="00EE4768"/>
    <w:rsid w:val="00EE4A75"/>
    <w:rsid w:val="00EE4B4D"/>
    <w:rsid w:val="00EE51EF"/>
    <w:rsid w:val="00EE52AB"/>
    <w:rsid w:val="00EE556A"/>
    <w:rsid w:val="00EE5601"/>
    <w:rsid w:val="00EE7279"/>
    <w:rsid w:val="00EE7ACC"/>
    <w:rsid w:val="00EE7D9C"/>
    <w:rsid w:val="00EF00B1"/>
    <w:rsid w:val="00EF021B"/>
    <w:rsid w:val="00EF0EB6"/>
    <w:rsid w:val="00EF107A"/>
    <w:rsid w:val="00EF12A9"/>
    <w:rsid w:val="00EF1946"/>
    <w:rsid w:val="00EF2934"/>
    <w:rsid w:val="00EF2A68"/>
    <w:rsid w:val="00EF2AFB"/>
    <w:rsid w:val="00EF31E0"/>
    <w:rsid w:val="00EF3A2A"/>
    <w:rsid w:val="00EF3D47"/>
    <w:rsid w:val="00EF426D"/>
    <w:rsid w:val="00EF43A0"/>
    <w:rsid w:val="00EF474E"/>
    <w:rsid w:val="00EF5928"/>
    <w:rsid w:val="00EF59D9"/>
    <w:rsid w:val="00EF5AF6"/>
    <w:rsid w:val="00EF682A"/>
    <w:rsid w:val="00EF69CD"/>
    <w:rsid w:val="00EF6B89"/>
    <w:rsid w:val="00EF7077"/>
    <w:rsid w:val="00EF70E7"/>
    <w:rsid w:val="00EF76BF"/>
    <w:rsid w:val="00F00368"/>
    <w:rsid w:val="00F00BC8"/>
    <w:rsid w:val="00F00C50"/>
    <w:rsid w:val="00F00F14"/>
    <w:rsid w:val="00F013DE"/>
    <w:rsid w:val="00F01B14"/>
    <w:rsid w:val="00F024B6"/>
    <w:rsid w:val="00F02923"/>
    <w:rsid w:val="00F02A36"/>
    <w:rsid w:val="00F02FCF"/>
    <w:rsid w:val="00F047C6"/>
    <w:rsid w:val="00F047D6"/>
    <w:rsid w:val="00F04805"/>
    <w:rsid w:val="00F051BE"/>
    <w:rsid w:val="00F05A71"/>
    <w:rsid w:val="00F06488"/>
    <w:rsid w:val="00F069AF"/>
    <w:rsid w:val="00F0718D"/>
    <w:rsid w:val="00F077FC"/>
    <w:rsid w:val="00F109C1"/>
    <w:rsid w:val="00F10F55"/>
    <w:rsid w:val="00F13093"/>
    <w:rsid w:val="00F13691"/>
    <w:rsid w:val="00F14380"/>
    <w:rsid w:val="00F1439A"/>
    <w:rsid w:val="00F14983"/>
    <w:rsid w:val="00F14B74"/>
    <w:rsid w:val="00F14F4B"/>
    <w:rsid w:val="00F151FD"/>
    <w:rsid w:val="00F1540F"/>
    <w:rsid w:val="00F15564"/>
    <w:rsid w:val="00F1569D"/>
    <w:rsid w:val="00F15F48"/>
    <w:rsid w:val="00F161ED"/>
    <w:rsid w:val="00F16D4F"/>
    <w:rsid w:val="00F173C3"/>
    <w:rsid w:val="00F175E7"/>
    <w:rsid w:val="00F17D25"/>
    <w:rsid w:val="00F20C56"/>
    <w:rsid w:val="00F21221"/>
    <w:rsid w:val="00F21E12"/>
    <w:rsid w:val="00F22475"/>
    <w:rsid w:val="00F22ED7"/>
    <w:rsid w:val="00F230E1"/>
    <w:rsid w:val="00F231E6"/>
    <w:rsid w:val="00F2361E"/>
    <w:rsid w:val="00F23AF6"/>
    <w:rsid w:val="00F23BA5"/>
    <w:rsid w:val="00F24965"/>
    <w:rsid w:val="00F24CFC"/>
    <w:rsid w:val="00F2548A"/>
    <w:rsid w:val="00F2637E"/>
    <w:rsid w:val="00F265D2"/>
    <w:rsid w:val="00F266E6"/>
    <w:rsid w:val="00F26B5B"/>
    <w:rsid w:val="00F26C5E"/>
    <w:rsid w:val="00F26F2A"/>
    <w:rsid w:val="00F27792"/>
    <w:rsid w:val="00F27908"/>
    <w:rsid w:val="00F30060"/>
    <w:rsid w:val="00F30141"/>
    <w:rsid w:val="00F30E3B"/>
    <w:rsid w:val="00F31462"/>
    <w:rsid w:val="00F3155A"/>
    <w:rsid w:val="00F32326"/>
    <w:rsid w:val="00F327D7"/>
    <w:rsid w:val="00F328A2"/>
    <w:rsid w:val="00F32F1F"/>
    <w:rsid w:val="00F331D1"/>
    <w:rsid w:val="00F332FB"/>
    <w:rsid w:val="00F33953"/>
    <w:rsid w:val="00F344E3"/>
    <w:rsid w:val="00F346CB"/>
    <w:rsid w:val="00F346E3"/>
    <w:rsid w:val="00F3490B"/>
    <w:rsid w:val="00F35159"/>
    <w:rsid w:val="00F35459"/>
    <w:rsid w:val="00F361A9"/>
    <w:rsid w:val="00F36277"/>
    <w:rsid w:val="00F36FA7"/>
    <w:rsid w:val="00F37084"/>
    <w:rsid w:val="00F3746A"/>
    <w:rsid w:val="00F377A1"/>
    <w:rsid w:val="00F406FC"/>
    <w:rsid w:val="00F40D66"/>
    <w:rsid w:val="00F418DC"/>
    <w:rsid w:val="00F41DAE"/>
    <w:rsid w:val="00F421E7"/>
    <w:rsid w:val="00F42B82"/>
    <w:rsid w:val="00F42C11"/>
    <w:rsid w:val="00F43423"/>
    <w:rsid w:val="00F436DB"/>
    <w:rsid w:val="00F44290"/>
    <w:rsid w:val="00F44F5D"/>
    <w:rsid w:val="00F45368"/>
    <w:rsid w:val="00F453EF"/>
    <w:rsid w:val="00F4567F"/>
    <w:rsid w:val="00F45873"/>
    <w:rsid w:val="00F45AE4"/>
    <w:rsid w:val="00F46288"/>
    <w:rsid w:val="00F4702B"/>
    <w:rsid w:val="00F4707A"/>
    <w:rsid w:val="00F473DF"/>
    <w:rsid w:val="00F50A4C"/>
    <w:rsid w:val="00F50AA4"/>
    <w:rsid w:val="00F51788"/>
    <w:rsid w:val="00F51C5F"/>
    <w:rsid w:val="00F51FA7"/>
    <w:rsid w:val="00F520D2"/>
    <w:rsid w:val="00F52F8B"/>
    <w:rsid w:val="00F53413"/>
    <w:rsid w:val="00F54FD9"/>
    <w:rsid w:val="00F5533A"/>
    <w:rsid w:val="00F5540F"/>
    <w:rsid w:val="00F557B3"/>
    <w:rsid w:val="00F55B8A"/>
    <w:rsid w:val="00F562B5"/>
    <w:rsid w:val="00F56698"/>
    <w:rsid w:val="00F576D1"/>
    <w:rsid w:val="00F57909"/>
    <w:rsid w:val="00F601C0"/>
    <w:rsid w:val="00F6021D"/>
    <w:rsid w:val="00F61687"/>
    <w:rsid w:val="00F617DD"/>
    <w:rsid w:val="00F61CC4"/>
    <w:rsid w:val="00F61EA9"/>
    <w:rsid w:val="00F62B7E"/>
    <w:rsid w:val="00F62CBF"/>
    <w:rsid w:val="00F62E07"/>
    <w:rsid w:val="00F63FFC"/>
    <w:rsid w:val="00F641CA"/>
    <w:rsid w:val="00F652F6"/>
    <w:rsid w:val="00F65618"/>
    <w:rsid w:val="00F659EE"/>
    <w:rsid w:val="00F65FB9"/>
    <w:rsid w:val="00F66F6C"/>
    <w:rsid w:val="00F706D3"/>
    <w:rsid w:val="00F707F4"/>
    <w:rsid w:val="00F711F2"/>
    <w:rsid w:val="00F71F2F"/>
    <w:rsid w:val="00F72093"/>
    <w:rsid w:val="00F72784"/>
    <w:rsid w:val="00F72AF5"/>
    <w:rsid w:val="00F73647"/>
    <w:rsid w:val="00F7500C"/>
    <w:rsid w:val="00F75026"/>
    <w:rsid w:val="00F75BC6"/>
    <w:rsid w:val="00F75C58"/>
    <w:rsid w:val="00F76273"/>
    <w:rsid w:val="00F763B7"/>
    <w:rsid w:val="00F764A6"/>
    <w:rsid w:val="00F76F9B"/>
    <w:rsid w:val="00F7702D"/>
    <w:rsid w:val="00F7743B"/>
    <w:rsid w:val="00F80554"/>
    <w:rsid w:val="00F80AD1"/>
    <w:rsid w:val="00F80AFC"/>
    <w:rsid w:val="00F80BF1"/>
    <w:rsid w:val="00F81391"/>
    <w:rsid w:val="00F813D0"/>
    <w:rsid w:val="00F818AE"/>
    <w:rsid w:val="00F824E7"/>
    <w:rsid w:val="00F83B39"/>
    <w:rsid w:val="00F83B93"/>
    <w:rsid w:val="00F83CC9"/>
    <w:rsid w:val="00F84730"/>
    <w:rsid w:val="00F84B43"/>
    <w:rsid w:val="00F84F3F"/>
    <w:rsid w:val="00F856B6"/>
    <w:rsid w:val="00F86BDD"/>
    <w:rsid w:val="00F87BA8"/>
    <w:rsid w:val="00F9018B"/>
    <w:rsid w:val="00F909AB"/>
    <w:rsid w:val="00F90AA0"/>
    <w:rsid w:val="00F91CF7"/>
    <w:rsid w:val="00F91E3C"/>
    <w:rsid w:val="00F920FE"/>
    <w:rsid w:val="00F923F2"/>
    <w:rsid w:val="00F924EC"/>
    <w:rsid w:val="00F9281E"/>
    <w:rsid w:val="00F92E24"/>
    <w:rsid w:val="00F93733"/>
    <w:rsid w:val="00F93C44"/>
    <w:rsid w:val="00F93DBF"/>
    <w:rsid w:val="00F9431C"/>
    <w:rsid w:val="00F95293"/>
    <w:rsid w:val="00F95E2B"/>
    <w:rsid w:val="00F960D1"/>
    <w:rsid w:val="00F964A9"/>
    <w:rsid w:val="00F9692D"/>
    <w:rsid w:val="00F96BBF"/>
    <w:rsid w:val="00F97819"/>
    <w:rsid w:val="00FA0B3D"/>
    <w:rsid w:val="00FA0EB8"/>
    <w:rsid w:val="00FA1356"/>
    <w:rsid w:val="00FA14FE"/>
    <w:rsid w:val="00FA172E"/>
    <w:rsid w:val="00FA1C3B"/>
    <w:rsid w:val="00FA1EE6"/>
    <w:rsid w:val="00FA25B0"/>
    <w:rsid w:val="00FA287A"/>
    <w:rsid w:val="00FA2CA5"/>
    <w:rsid w:val="00FA2EB2"/>
    <w:rsid w:val="00FA4571"/>
    <w:rsid w:val="00FA4EF7"/>
    <w:rsid w:val="00FA5301"/>
    <w:rsid w:val="00FA538F"/>
    <w:rsid w:val="00FA55F4"/>
    <w:rsid w:val="00FA5B1E"/>
    <w:rsid w:val="00FA61CC"/>
    <w:rsid w:val="00FA6C05"/>
    <w:rsid w:val="00FA6C37"/>
    <w:rsid w:val="00FA724B"/>
    <w:rsid w:val="00FA779F"/>
    <w:rsid w:val="00FA7FF4"/>
    <w:rsid w:val="00FB0142"/>
    <w:rsid w:val="00FB0818"/>
    <w:rsid w:val="00FB12E1"/>
    <w:rsid w:val="00FB17EF"/>
    <w:rsid w:val="00FB19E7"/>
    <w:rsid w:val="00FB2113"/>
    <w:rsid w:val="00FB2623"/>
    <w:rsid w:val="00FB3096"/>
    <w:rsid w:val="00FB3990"/>
    <w:rsid w:val="00FB40E8"/>
    <w:rsid w:val="00FB4AFA"/>
    <w:rsid w:val="00FB4EF9"/>
    <w:rsid w:val="00FB502C"/>
    <w:rsid w:val="00FB58B6"/>
    <w:rsid w:val="00FB6459"/>
    <w:rsid w:val="00FB6A9A"/>
    <w:rsid w:val="00FB70AF"/>
    <w:rsid w:val="00FB7D5D"/>
    <w:rsid w:val="00FB7FED"/>
    <w:rsid w:val="00FC04AE"/>
    <w:rsid w:val="00FC05D4"/>
    <w:rsid w:val="00FC09E1"/>
    <w:rsid w:val="00FC16B5"/>
    <w:rsid w:val="00FC1D23"/>
    <w:rsid w:val="00FC1E08"/>
    <w:rsid w:val="00FC2A71"/>
    <w:rsid w:val="00FC2AA8"/>
    <w:rsid w:val="00FC323E"/>
    <w:rsid w:val="00FC3A00"/>
    <w:rsid w:val="00FC4089"/>
    <w:rsid w:val="00FC4D7F"/>
    <w:rsid w:val="00FC4F23"/>
    <w:rsid w:val="00FC51DE"/>
    <w:rsid w:val="00FC56FE"/>
    <w:rsid w:val="00FC576C"/>
    <w:rsid w:val="00FC5B38"/>
    <w:rsid w:val="00FC5FEF"/>
    <w:rsid w:val="00FC6510"/>
    <w:rsid w:val="00FC6792"/>
    <w:rsid w:val="00FC69AB"/>
    <w:rsid w:val="00FC742C"/>
    <w:rsid w:val="00FC74AE"/>
    <w:rsid w:val="00FC7765"/>
    <w:rsid w:val="00FC7899"/>
    <w:rsid w:val="00FC7B2B"/>
    <w:rsid w:val="00FD0115"/>
    <w:rsid w:val="00FD0B55"/>
    <w:rsid w:val="00FD1941"/>
    <w:rsid w:val="00FD1B9B"/>
    <w:rsid w:val="00FD2391"/>
    <w:rsid w:val="00FD239F"/>
    <w:rsid w:val="00FD2830"/>
    <w:rsid w:val="00FD3798"/>
    <w:rsid w:val="00FD3A53"/>
    <w:rsid w:val="00FD3EB8"/>
    <w:rsid w:val="00FD45C8"/>
    <w:rsid w:val="00FD4732"/>
    <w:rsid w:val="00FD5AC1"/>
    <w:rsid w:val="00FD6675"/>
    <w:rsid w:val="00FD66C8"/>
    <w:rsid w:val="00FD68B3"/>
    <w:rsid w:val="00FD73BE"/>
    <w:rsid w:val="00FD7F97"/>
    <w:rsid w:val="00FE01E9"/>
    <w:rsid w:val="00FE09CA"/>
    <w:rsid w:val="00FE132E"/>
    <w:rsid w:val="00FE13DD"/>
    <w:rsid w:val="00FE1F70"/>
    <w:rsid w:val="00FE2113"/>
    <w:rsid w:val="00FE2952"/>
    <w:rsid w:val="00FE319F"/>
    <w:rsid w:val="00FE34B5"/>
    <w:rsid w:val="00FE3D3F"/>
    <w:rsid w:val="00FE3FCA"/>
    <w:rsid w:val="00FE45F1"/>
    <w:rsid w:val="00FE5802"/>
    <w:rsid w:val="00FE5C18"/>
    <w:rsid w:val="00FE5CDB"/>
    <w:rsid w:val="00FE610A"/>
    <w:rsid w:val="00FE6452"/>
    <w:rsid w:val="00FE652D"/>
    <w:rsid w:val="00FE72C3"/>
    <w:rsid w:val="00FF0504"/>
    <w:rsid w:val="00FF09EA"/>
    <w:rsid w:val="00FF0EB9"/>
    <w:rsid w:val="00FF162E"/>
    <w:rsid w:val="00FF21C6"/>
    <w:rsid w:val="00FF2367"/>
    <w:rsid w:val="00FF2AB0"/>
    <w:rsid w:val="00FF2CC5"/>
    <w:rsid w:val="00FF2D7E"/>
    <w:rsid w:val="00FF31D3"/>
    <w:rsid w:val="00FF3431"/>
    <w:rsid w:val="00FF3AC3"/>
    <w:rsid w:val="00FF3C7F"/>
    <w:rsid w:val="00FF4379"/>
    <w:rsid w:val="00FF4501"/>
    <w:rsid w:val="00FF519A"/>
    <w:rsid w:val="00FF52B4"/>
    <w:rsid w:val="00FF5E79"/>
    <w:rsid w:val="00FF6D89"/>
    <w:rsid w:val="00FF71FF"/>
    <w:rsid w:val="00FF7B18"/>
    <w:rsid w:val="00FF7B59"/>
    <w:rsid w:val="03126D2F"/>
    <w:rsid w:val="05294D64"/>
    <w:rsid w:val="05D51E15"/>
    <w:rsid w:val="14ED26E6"/>
    <w:rsid w:val="315A223F"/>
    <w:rsid w:val="31CB6CF0"/>
    <w:rsid w:val="322276FA"/>
    <w:rsid w:val="45BA4EE7"/>
    <w:rsid w:val="572332CE"/>
    <w:rsid w:val="652D4834"/>
    <w:rsid w:val="6A7C443E"/>
    <w:rsid w:val="77BF03F9"/>
    <w:rsid w:val="7F4A2FC3"/>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6594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qFormat="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locked="1" w:semiHidden="1" w:uiPriority="0" w:unhideWhenUsed="1" w:qFormat="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qFormat="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semiHidden="1" w:uiPriority="0" w:unhideWhenUsed="1" w:qFormat="1"/>
    <w:lsdException w:name="annotation reference" w:semiHidden="1" w:unhideWhenUsed="1" w:qFormat="1"/>
    <w:lsdException w:name="line number" w:locked="1" w:semiHidden="1" w:uiPriority="0" w:unhideWhenUsed="1" w:qFormat="1"/>
    <w:lsdException w:name="page number" w:semiHidden="1" w:unhideWhenUsed="1" w:qFormat="1"/>
    <w:lsdException w:name="endnote reference" w:semiHidden="1" w:unhideWhenUsed="1" w:qFormat="1"/>
    <w:lsdException w:name="endnote text" w:semiHidden="1" w:unhideWhenUsed="1" w:qFormat="1"/>
    <w:lsdException w:name="table of authorities" w:locked="1" w:semiHidden="1" w:unhideWhenUsed="1"/>
    <w:lsdException w:name="macro" w:locked="1" w:semiHidden="1" w:unhideWhenUsed="1"/>
    <w:lsdException w:name="toa heading" w:semiHidden="1" w:unhideWhenUsed="1" w:qFormat="1"/>
    <w:lsdException w:name="List" w:semiHidden="1" w:unhideWhenUsed="1" w:qFormat="1"/>
    <w:lsdException w:name="List Bullet" w:locked="1" w:semiHidden="1" w:unhideWhenUsed="1"/>
    <w:lsdException w:name="List Number" w:locked="1" w:uiPriority="0" w:qFormat="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semiHidden="1"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locked="1" w:semiHidden="1" w:uiPriority="0" w:unhideWhenUsed="1" w:qFormat="1"/>
    <w:lsdException w:name="Hyperlink" w:semiHidden="1" w:unhideWhenUsed="1" w:qFormat="1"/>
    <w:lsdException w:name="FollowedHyperlink" w:locked="1" w:semiHidden="1" w:uiPriority="0" w:unhideWhenUsed="1" w:qFormat="1"/>
    <w:lsdException w:name="Strong" w:locked="1" w:uiPriority="0" w:qFormat="1"/>
    <w:lsdException w:name="Emphasis" w:locked="1" w:uiPriority="0" w:qFormat="1"/>
    <w:lsdException w:name="Document Map" w:semiHidden="1" w:unhideWhenUsed="1" w:qFormat="1"/>
    <w:lsdException w:name="Plain Text" w:locked="1" w:semiHidden="1" w:unhideWhenUsed="1" w:qFormat="1"/>
    <w:lsdException w:name="E-mail Signature" w:locked="1" w:semiHidden="1" w:unhideWhenUsed="1"/>
    <w:lsdException w:name="HTML Top of Form" w:semiHidden="1" w:unhideWhenUsed="1"/>
    <w:lsdException w:name="HTML Bottom of Form" w:semiHidden="1" w:unhideWhenUsed="1"/>
    <w:lsdException w:name="Normal (Web)"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semiHidden="1" w:unhideWhenUsed="1" w:qFormat="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qFormat="1"/>
    <w:lsdException w:name="Table Grid" w:uiPriority="0" w:qFormat="1"/>
    <w:lsdException w:name="Table Theme" w:locked="1"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uppressAutoHyphens/>
      <w:overflowPunct w:val="0"/>
      <w:autoSpaceDE w:val="0"/>
      <w:autoSpaceDN w:val="0"/>
      <w:adjustRightInd w:val="0"/>
      <w:jc w:val="both"/>
      <w:textAlignment w:val="baseline"/>
    </w:pPr>
    <w:rPr>
      <w:sz w:val="22"/>
      <w:szCs w:val="22"/>
      <w:lang w:eastAsia="en-US"/>
    </w:rPr>
  </w:style>
  <w:style w:type="paragraph" w:styleId="berschrift1">
    <w:name w:val="heading 1"/>
    <w:basedOn w:val="Standard"/>
    <w:next w:val="Standard"/>
    <w:link w:val="berschrift1Zchn"/>
    <w:uiPriority w:val="99"/>
    <w:qFormat/>
    <w:pPr>
      <w:jc w:val="center"/>
      <w:outlineLvl w:val="0"/>
    </w:pPr>
    <w:rPr>
      <w:b/>
      <w:sz w:val="36"/>
    </w:rPr>
  </w:style>
  <w:style w:type="paragraph" w:styleId="berschrift2">
    <w:name w:val="heading 2"/>
    <w:basedOn w:val="Standard"/>
    <w:next w:val="Standard"/>
    <w:link w:val="berschrift2Zchn"/>
    <w:uiPriority w:val="99"/>
    <w:qFormat/>
    <w:pPr>
      <w:jc w:val="center"/>
      <w:outlineLvl w:val="1"/>
    </w:pPr>
    <w:rPr>
      <w:b/>
      <w:sz w:val="28"/>
    </w:rPr>
  </w:style>
  <w:style w:type="paragraph" w:styleId="berschrift3">
    <w:name w:val="heading 3"/>
    <w:basedOn w:val="Standard"/>
    <w:next w:val="Standard"/>
    <w:link w:val="berschrift3Zchn"/>
    <w:uiPriority w:val="99"/>
    <w:qFormat/>
    <w:pPr>
      <w:tabs>
        <w:tab w:val="left" w:pos="864"/>
      </w:tabs>
      <w:suppressAutoHyphens w:val="0"/>
      <w:spacing w:after="200"/>
      <w:ind w:left="864" w:hanging="432"/>
      <w:outlineLvl w:val="2"/>
    </w:pPr>
    <w:rPr>
      <w:lang w:val="en-US"/>
    </w:rPr>
  </w:style>
  <w:style w:type="paragraph" w:styleId="berschrift4">
    <w:name w:val="heading 4"/>
    <w:basedOn w:val="Standard"/>
    <w:next w:val="Standard"/>
    <w:link w:val="berschrift4Zchn"/>
    <w:uiPriority w:val="99"/>
    <w:qFormat/>
    <w:pPr>
      <w:numPr>
        <w:ilvl w:val="3"/>
        <w:numId w:val="1"/>
      </w:numPr>
      <w:tabs>
        <w:tab w:val="left" w:pos="1512"/>
      </w:tabs>
      <w:suppressAutoHyphens w:val="0"/>
      <w:spacing w:after="200"/>
      <w:outlineLvl w:val="3"/>
    </w:pPr>
    <w:rPr>
      <w:lang w:val="en-US"/>
    </w:rPr>
  </w:style>
  <w:style w:type="paragraph" w:styleId="berschrift5">
    <w:name w:val="heading 5"/>
    <w:basedOn w:val="Standard"/>
    <w:next w:val="Standard"/>
    <w:link w:val="berschrift5Zchn"/>
    <w:uiPriority w:val="99"/>
    <w:qFormat/>
    <w:pPr>
      <w:suppressAutoHyphens w:val="0"/>
      <w:spacing w:before="240" w:after="60"/>
      <w:jc w:val="center"/>
      <w:outlineLvl w:val="4"/>
    </w:pPr>
    <w:rPr>
      <w:b/>
      <w:sz w:val="28"/>
    </w:rPr>
  </w:style>
  <w:style w:type="paragraph" w:styleId="berschrift6">
    <w:name w:val="heading 6"/>
    <w:basedOn w:val="Standard"/>
    <w:next w:val="Standard"/>
    <w:link w:val="berschrift6Zchn"/>
    <w:uiPriority w:val="99"/>
    <w:qFormat/>
    <w:pPr>
      <w:numPr>
        <w:ilvl w:val="5"/>
        <w:numId w:val="1"/>
      </w:numPr>
      <w:tabs>
        <w:tab w:val="left" w:pos="1152"/>
      </w:tabs>
      <w:suppressAutoHyphens w:val="0"/>
      <w:spacing w:before="240" w:after="60"/>
      <w:outlineLvl w:val="5"/>
    </w:pPr>
    <w:rPr>
      <w:i/>
    </w:rPr>
  </w:style>
  <w:style w:type="paragraph" w:styleId="berschrift7">
    <w:name w:val="heading 7"/>
    <w:basedOn w:val="Standard"/>
    <w:next w:val="Standard"/>
    <w:link w:val="berschrift7Zchn"/>
    <w:uiPriority w:val="99"/>
    <w:qFormat/>
    <w:pPr>
      <w:numPr>
        <w:ilvl w:val="6"/>
        <w:numId w:val="1"/>
      </w:numPr>
      <w:tabs>
        <w:tab w:val="left" w:pos="1296"/>
      </w:tabs>
      <w:suppressAutoHyphens w:val="0"/>
      <w:spacing w:before="240" w:after="60"/>
      <w:outlineLvl w:val="6"/>
    </w:pPr>
    <w:rPr>
      <w:rFonts w:ascii="Arial" w:hAnsi="Arial"/>
      <w:sz w:val="20"/>
    </w:rPr>
  </w:style>
  <w:style w:type="paragraph" w:styleId="berschrift8">
    <w:name w:val="heading 8"/>
    <w:basedOn w:val="Standard"/>
    <w:next w:val="Standard"/>
    <w:link w:val="berschrift8Zchn"/>
    <w:uiPriority w:val="99"/>
    <w:qFormat/>
    <w:pPr>
      <w:numPr>
        <w:ilvl w:val="7"/>
        <w:numId w:val="1"/>
      </w:numPr>
      <w:tabs>
        <w:tab w:val="left" w:pos="1440"/>
      </w:tabs>
      <w:suppressAutoHyphens w:val="0"/>
      <w:spacing w:before="240" w:after="60"/>
      <w:outlineLvl w:val="7"/>
    </w:pPr>
    <w:rPr>
      <w:rFonts w:ascii="Arial" w:hAnsi="Arial"/>
      <w:i/>
      <w:sz w:val="20"/>
    </w:rPr>
  </w:style>
  <w:style w:type="paragraph" w:styleId="berschrift9">
    <w:name w:val="heading 9"/>
    <w:basedOn w:val="Standard"/>
    <w:next w:val="Standard"/>
    <w:link w:val="berschrift9Zchn"/>
    <w:uiPriority w:val="99"/>
    <w:qFormat/>
    <w:pPr>
      <w:numPr>
        <w:ilvl w:val="8"/>
        <w:numId w:val="1"/>
      </w:numPr>
      <w:tabs>
        <w:tab w:val="left" w:pos="1584"/>
      </w:tabs>
      <w:suppressAutoHyphens w:val="0"/>
      <w:spacing w:before="240" w:after="60"/>
      <w:outlineLvl w:val="8"/>
    </w:pPr>
    <w:rPr>
      <w:rFonts w:ascii="Arial" w:hAnsi="Arial"/>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Index1">
    <w:name w:val="index 1"/>
    <w:basedOn w:val="Standard"/>
    <w:next w:val="Standard"/>
    <w:uiPriority w:val="99"/>
    <w:semiHidden/>
    <w:qFormat/>
    <w:pPr>
      <w:tabs>
        <w:tab w:val="left" w:leader="dot" w:pos="9000"/>
        <w:tab w:val="right" w:pos="9360"/>
      </w:tabs>
      <w:ind w:left="1440" w:right="720" w:hanging="1440"/>
    </w:pPr>
  </w:style>
  <w:style w:type="paragraph" w:styleId="Verzeichnis3">
    <w:name w:val="toc 3"/>
    <w:basedOn w:val="Standard"/>
    <w:next w:val="Standard"/>
    <w:uiPriority w:val="39"/>
    <w:qFormat/>
    <w:pPr>
      <w:tabs>
        <w:tab w:val="right" w:leader="dot" w:pos="8959"/>
      </w:tabs>
      <w:ind w:left="1843" w:right="380" w:hanging="850"/>
      <w:jc w:val="left"/>
    </w:pPr>
    <w:rPr>
      <w:rFonts w:ascii="Arial" w:hAnsi="Arial" w:cs="Arial"/>
    </w:rPr>
  </w:style>
  <w:style w:type="paragraph" w:styleId="Funotentext">
    <w:name w:val="footnote text"/>
    <w:basedOn w:val="Standard"/>
    <w:link w:val="FunotentextZchn"/>
    <w:uiPriority w:val="99"/>
    <w:qFormat/>
    <w:rPr>
      <w:rFonts w:ascii="Arial" w:hAnsi="Arial"/>
      <w:sz w:val="20"/>
    </w:rPr>
  </w:style>
  <w:style w:type="paragraph" w:styleId="Verzeichnis9">
    <w:name w:val="toc 9"/>
    <w:basedOn w:val="Standard"/>
    <w:next w:val="Standard"/>
    <w:uiPriority w:val="39"/>
    <w:qFormat/>
    <w:pPr>
      <w:tabs>
        <w:tab w:val="left" w:leader="dot" w:pos="8640"/>
        <w:tab w:val="right" w:pos="9000"/>
      </w:tabs>
      <w:ind w:left="720" w:hanging="720"/>
    </w:pPr>
  </w:style>
  <w:style w:type="paragraph" w:styleId="Beschriftung">
    <w:name w:val="caption"/>
    <w:basedOn w:val="Standard"/>
    <w:next w:val="Standard"/>
    <w:qFormat/>
  </w:style>
  <w:style w:type="paragraph" w:styleId="Verzeichnis7">
    <w:name w:val="toc 7"/>
    <w:basedOn w:val="Standard"/>
    <w:next w:val="Standard"/>
    <w:uiPriority w:val="39"/>
    <w:qFormat/>
    <w:pPr>
      <w:ind w:left="720" w:hanging="720"/>
    </w:pPr>
  </w:style>
  <w:style w:type="paragraph" w:styleId="Verzeichnis1">
    <w:name w:val="toc 1"/>
    <w:basedOn w:val="Standard"/>
    <w:next w:val="Standard"/>
    <w:uiPriority w:val="39"/>
    <w:qFormat/>
    <w:pPr>
      <w:tabs>
        <w:tab w:val="right" w:leader="dot" w:pos="9000"/>
      </w:tabs>
      <w:spacing w:before="240"/>
      <w:ind w:left="720" w:right="720" w:hanging="720"/>
      <w:jc w:val="left"/>
    </w:pPr>
    <w:rPr>
      <w:rFonts w:ascii="Arial" w:hAnsi="Arial"/>
      <w:b/>
      <w:sz w:val="24"/>
    </w:rPr>
  </w:style>
  <w:style w:type="paragraph" w:styleId="RGV-berschrift">
    <w:name w:val="toa heading"/>
    <w:basedOn w:val="Standard"/>
    <w:next w:val="Standard"/>
    <w:uiPriority w:val="99"/>
    <w:qFormat/>
    <w:pPr>
      <w:tabs>
        <w:tab w:val="left" w:pos="9000"/>
        <w:tab w:val="right" w:pos="9360"/>
      </w:tabs>
    </w:pPr>
  </w:style>
  <w:style w:type="paragraph" w:styleId="Dokumentstruktur">
    <w:name w:val="Document Map"/>
    <w:basedOn w:val="Standard"/>
    <w:link w:val="DokumentstrukturZchn"/>
    <w:uiPriority w:val="99"/>
    <w:qFormat/>
    <w:pPr>
      <w:shd w:val="clear" w:color="auto" w:fill="000080"/>
      <w:suppressAutoHyphens w:val="0"/>
      <w:jc w:val="left"/>
    </w:pPr>
    <w:rPr>
      <w:rFonts w:ascii="Tahoma" w:hAnsi="Tahoma"/>
    </w:rPr>
  </w:style>
  <w:style w:type="paragraph" w:styleId="Verzeichnis8">
    <w:name w:val="toc 8"/>
    <w:basedOn w:val="Standard"/>
    <w:next w:val="Standard"/>
    <w:uiPriority w:val="39"/>
    <w:qFormat/>
    <w:pPr>
      <w:tabs>
        <w:tab w:val="left" w:pos="8640"/>
        <w:tab w:val="right" w:pos="9000"/>
      </w:tabs>
      <w:ind w:left="720" w:hanging="720"/>
    </w:pPr>
  </w:style>
  <w:style w:type="paragraph" w:styleId="Verzeichnis2">
    <w:name w:val="toc 2"/>
    <w:basedOn w:val="Standard"/>
    <w:next w:val="Standard"/>
    <w:uiPriority w:val="39"/>
    <w:qFormat/>
    <w:pPr>
      <w:tabs>
        <w:tab w:val="right" w:leader="dot" w:pos="9000"/>
      </w:tabs>
      <w:spacing w:before="120"/>
      <w:ind w:left="1440" w:right="720" w:hanging="720"/>
      <w:jc w:val="left"/>
    </w:pPr>
    <w:rPr>
      <w:rFonts w:ascii="Arial" w:hAnsi="Arial"/>
    </w:rPr>
  </w:style>
  <w:style w:type="paragraph" w:styleId="Endnotentext">
    <w:name w:val="endnote text"/>
    <w:basedOn w:val="Standard"/>
    <w:link w:val="EndnotentextZchn"/>
    <w:uiPriority w:val="99"/>
    <w:qFormat/>
    <w:rPr>
      <w:sz w:val="20"/>
    </w:rPr>
  </w:style>
  <w:style w:type="paragraph" w:styleId="Index2">
    <w:name w:val="index 2"/>
    <w:basedOn w:val="Standard"/>
    <w:next w:val="Standard"/>
    <w:uiPriority w:val="99"/>
    <w:qFormat/>
    <w:pPr>
      <w:tabs>
        <w:tab w:val="left" w:leader="dot" w:pos="9000"/>
        <w:tab w:val="right" w:pos="9360"/>
      </w:tabs>
      <w:ind w:left="1440" w:right="720" w:hanging="720"/>
    </w:pPr>
  </w:style>
  <w:style w:type="paragraph" w:styleId="Kommentarthema">
    <w:name w:val="annotation subject"/>
    <w:basedOn w:val="Kommentartext"/>
    <w:next w:val="Kommentartext"/>
    <w:link w:val="KommentarthemaZchn"/>
    <w:uiPriority w:val="99"/>
    <w:qFormat/>
    <w:rPr>
      <w:b/>
      <w:bCs/>
    </w:rPr>
  </w:style>
  <w:style w:type="paragraph" w:styleId="Kommentartext">
    <w:name w:val="annotation text"/>
    <w:basedOn w:val="Standard"/>
    <w:link w:val="KommentartextZchn"/>
    <w:uiPriority w:val="99"/>
    <w:qFormat/>
    <w:rPr>
      <w:sz w:val="20"/>
    </w:rPr>
  </w:style>
  <w:style w:type="paragraph" w:styleId="Sprechblasentext">
    <w:name w:val="Balloon Text"/>
    <w:basedOn w:val="Standard"/>
    <w:link w:val="SprechblasentextZchn"/>
    <w:uiPriority w:val="99"/>
    <w:qFormat/>
    <w:pPr>
      <w:suppressAutoHyphens w:val="0"/>
      <w:jc w:val="left"/>
    </w:pPr>
    <w:rPr>
      <w:rFonts w:ascii="Tahoma" w:hAnsi="Tahoma"/>
      <w:sz w:val="16"/>
    </w:rPr>
  </w:style>
  <w:style w:type="paragraph" w:styleId="Verzeichnis6">
    <w:name w:val="toc 6"/>
    <w:basedOn w:val="Standard"/>
    <w:next w:val="Standard"/>
    <w:uiPriority w:val="39"/>
    <w:qFormat/>
    <w:pPr>
      <w:tabs>
        <w:tab w:val="left" w:pos="8640"/>
        <w:tab w:val="right" w:pos="9000"/>
      </w:tabs>
      <w:ind w:left="720" w:hanging="720"/>
    </w:pPr>
  </w:style>
  <w:style w:type="paragraph" w:styleId="Verzeichnis5">
    <w:name w:val="toc 5"/>
    <w:basedOn w:val="Standard"/>
    <w:next w:val="Standard"/>
    <w:uiPriority w:val="39"/>
    <w:qFormat/>
    <w:pPr>
      <w:tabs>
        <w:tab w:val="left" w:leader="dot" w:pos="8640"/>
        <w:tab w:val="right" w:pos="9000"/>
      </w:tabs>
      <w:ind w:left="3600" w:right="720" w:hanging="720"/>
    </w:pPr>
  </w:style>
  <w:style w:type="paragraph" w:styleId="Verzeichnis4">
    <w:name w:val="toc 4"/>
    <w:basedOn w:val="Standard"/>
    <w:next w:val="Standard"/>
    <w:uiPriority w:val="39"/>
    <w:qFormat/>
    <w:pPr>
      <w:tabs>
        <w:tab w:val="left" w:leader="dot" w:pos="8640"/>
        <w:tab w:val="right" w:pos="9000"/>
      </w:tabs>
      <w:ind w:left="2880" w:right="720" w:hanging="720"/>
    </w:pPr>
  </w:style>
  <w:style w:type="paragraph" w:styleId="Indexberschrift">
    <w:name w:val="index heading"/>
    <w:basedOn w:val="Standard"/>
    <w:next w:val="Index1"/>
    <w:uiPriority w:val="99"/>
    <w:semiHidden/>
    <w:qFormat/>
    <w:pPr>
      <w:suppressAutoHyphens w:val="0"/>
      <w:overflowPunct/>
      <w:autoSpaceDE/>
      <w:autoSpaceDN/>
      <w:adjustRightInd/>
      <w:jc w:val="left"/>
      <w:textAlignment w:val="auto"/>
    </w:pPr>
    <w:rPr>
      <w:sz w:val="20"/>
      <w:lang w:val="en-US"/>
    </w:rPr>
  </w:style>
  <w:style w:type="paragraph" w:styleId="Textkrper2">
    <w:name w:val="Body Text 2"/>
    <w:basedOn w:val="Standard"/>
    <w:link w:val="Textkrper2Zchn"/>
    <w:uiPriority w:val="99"/>
    <w:qFormat/>
    <w:pPr>
      <w:suppressAutoHyphens w:val="0"/>
      <w:ind w:left="720"/>
    </w:pPr>
  </w:style>
  <w:style w:type="paragraph" w:styleId="Kopfzeile">
    <w:name w:val="header"/>
    <w:basedOn w:val="Standard"/>
    <w:link w:val="KopfzeileZchn"/>
    <w:uiPriority w:val="99"/>
    <w:qFormat/>
    <w:pPr>
      <w:jc w:val="left"/>
    </w:pPr>
    <w:rPr>
      <w:sz w:val="20"/>
    </w:rPr>
  </w:style>
  <w:style w:type="paragraph" w:styleId="HTMLVorformatiert">
    <w:name w:val="HTML Preformatted"/>
    <w:basedOn w:val="Standard"/>
    <w:link w:val="HTMLVorformatiertZchn"/>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adjustRightInd/>
      <w:jc w:val="left"/>
      <w:textAlignment w:val="auto"/>
    </w:pPr>
    <w:rPr>
      <w:rFonts w:ascii="Courier New" w:hAnsi="Courier New" w:cs="Courier New"/>
      <w:sz w:val="20"/>
      <w:lang w:val="en-US"/>
    </w:rPr>
  </w:style>
  <w:style w:type="paragraph" w:styleId="Textkrper-Einzug3">
    <w:name w:val="Body Text Indent 3"/>
    <w:basedOn w:val="Standard"/>
    <w:link w:val="Textkrper-Einzug3Zchn"/>
    <w:uiPriority w:val="99"/>
    <w:qFormat/>
    <w:pPr>
      <w:suppressAutoHyphens w:val="0"/>
      <w:spacing w:before="240"/>
      <w:ind w:left="576"/>
    </w:pPr>
    <w:rPr>
      <w:lang w:val="en-US"/>
    </w:rPr>
  </w:style>
  <w:style w:type="paragraph" w:styleId="Textkrper-Zeileneinzug">
    <w:name w:val="Body Text Indent"/>
    <w:basedOn w:val="Standard"/>
    <w:link w:val="Textkrper-ZeileneinzugZchn"/>
    <w:uiPriority w:val="99"/>
    <w:qFormat/>
    <w:pPr>
      <w:suppressAutoHyphens w:val="0"/>
      <w:overflowPunct/>
      <w:autoSpaceDE/>
      <w:autoSpaceDN/>
      <w:adjustRightInd/>
      <w:ind w:left="720"/>
      <w:textAlignment w:val="auto"/>
    </w:pPr>
  </w:style>
  <w:style w:type="paragraph" w:styleId="Listennummer">
    <w:name w:val="List Number"/>
    <w:basedOn w:val="Standard"/>
    <w:qFormat/>
    <w:locked/>
    <w:pPr>
      <w:numPr>
        <w:numId w:val="2"/>
      </w:numPr>
      <w:suppressAutoHyphens w:val="0"/>
      <w:overflowPunct/>
      <w:autoSpaceDE/>
      <w:autoSpaceDN/>
      <w:adjustRightInd/>
      <w:contextualSpacing/>
      <w:jc w:val="left"/>
      <w:textAlignment w:val="auto"/>
    </w:pPr>
    <w:rPr>
      <w:szCs w:val="24"/>
      <w:lang w:val="es-CO"/>
    </w:rPr>
  </w:style>
  <w:style w:type="paragraph" w:styleId="Liste">
    <w:name w:val="List"/>
    <w:basedOn w:val="Standard"/>
    <w:uiPriority w:val="99"/>
    <w:qFormat/>
    <w:pPr>
      <w:suppressAutoHyphens w:val="0"/>
      <w:spacing w:before="120" w:after="120"/>
      <w:ind w:left="1440"/>
    </w:pPr>
    <w:rPr>
      <w:lang w:val="en-US"/>
    </w:rPr>
  </w:style>
  <w:style w:type="paragraph" w:styleId="StandardWeb">
    <w:name w:val="Normal (Web)"/>
    <w:basedOn w:val="Standard"/>
    <w:uiPriority w:val="99"/>
    <w:qFormat/>
    <w:pPr>
      <w:suppressAutoHyphens w:val="0"/>
      <w:overflowPunct/>
      <w:autoSpaceDE/>
      <w:autoSpaceDN/>
      <w:adjustRightInd/>
      <w:spacing w:before="100" w:beforeAutospacing="1" w:after="100" w:afterAutospacing="1"/>
      <w:jc w:val="left"/>
      <w:textAlignment w:val="auto"/>
    </w:pPr>
    <w:rPr>
      <w:szCs w:val="24"/>
    </w:rPr>
  </w:style>
  <w:style w:type="paragraph" w:styleId="Fuzeile">
    <w:name w:val="footer"/>
    <w:basedOn w:val="Standard"/>
    <w:link w:val="FuzeileZchn"/>
    <w:uiPriority w:val="99"/>
    <w:qFormat/>
    <w:pPr>
      <w:jc w:val="left"/>
    </w:pPr>
    <w:rPr>
      <w:sz w:val="20"/>
    </w:rPr>
  </w:style>
  <w:style w:type="paragraph" w:styleId="Textkrper-Einzug2">
    <w:name w:val="Body Text Indent 2"/>
    <w:basedOn w:val="Standard"/>
    <w:link w:val="Textkrper-Einzug2Zchn"/>
    <w:uiPriority w:val="99"/>
    <w:qFormat/>
    <w:pPr>
      <w:suppressAutoHyphens w:val="0"/>
      <w:ind w:left="360" w:firstLine="360"/>
    </w:pPr>
  </w:style>
  <w:style w:type="paragraph" w:styleId="Standardeinzug">
    <w:name w:val="Normal Indent"/>
    <w:basedOn w:val="Standard"/>
    <w:link w:val="StandardeinzugZchn"/>
    <w:qFormat/>
    <w:locked/>
    <w:pPr>
      <w:suppressAutoHyphens w:val="0"/>
      <w:overflowPunct/>
      <w:autoSpaceDE/>
      <w:autoSpaceDN/>
      <w:adjustRightInd/>
      <w:ind w:left="720"/>
      <w:jc w:val="left"/>
      <w:textAlignment w:val="auto"/>
    </w:pPr>
    <w:rPr>
      <w:rFonts w:ascii="Arial" w:hAnsi="Arial"/>
      <w:lang w:val="es-ES" w:eastAsia="es-ES" w:bidi="es-ES"/>
    </w:rPr>
  </w:style>
  <w:style w:type="paragraph" w:styleId="Untertitel">
    <w:name w:val="Subtitle"/>
    <w:basedOn w:val="Standard"/>
    <w:link w:val="UntertitelZchn"/>
    <w:uiPriority w:val="99"/>
    <w:qFormat/>
    <w:pPr>
      <w:suppressAutoHyphens w:val="0"/>
      <w:jc w:val="center"/>
    </w:pPr>
    <w:rPr>
      <w:b/>
      <w:sz w:val="44"/>
    </w:rPr>
  </w:style>
  <w:style w:type="paragraph" w:styleId="Blocktext">
    <w:name w:val="Block Text"/>
    <w:basedOn w:val="Standard"/>
    <w:qFormat/>
    <w:locked/>
    <w:pPr>
      <w:tabs>
        <w:tab w:val="left" w:pos="1080"/>
      </w:tabs>
      <w:overflowPunct/>
      <w:autoSpaceDE/>
      <w:autoSpaceDN/>
      <w:adjustRightInd/>
      <w:spacing w:after="200"/>
      <w:ind w:left="547" w:right="-72" w:hanging="547"/>
      <w:textAlignment w:val="auto"/>
    </w:pPr>
    <w:rPr>
      <w:lang w:val="en-US"/>
    </w:rPr>
  </w:style>
  <w:style w:type="paragraph" w:styleId="Textkrper">
    <w:name w:val="Body Text"/>
    <w:basedOn w:val="Standard"/>
    <w:link w:val="TextkrperZchn"/>
    <w:uiPriority w:val="99"/>
    <w:qFormat/>
    <w:pPr>
      <w:suppressAutoHyphens w:val="0"/>
    </w:pPr>
  </w:style>
  <w:style w:type="paragraph" w:styleId="Textkrper3">
    <w:name w:val="Body Text 3"/>
    <w:basedOn w:val="Standard"/>
    <w:link w:val="Textkrper3Zchn"/>
    <w:qFormat/>
    <w:pPr>
      <w:suppressAutoHyphens w:val="0"/>
      <w:jc w:val="center"/>
    </w:pPr>
    <w:rPr>
      <w:rFonts w:ascii="Times New Roman Bold" w:hAnsi="Times New Roman Bold"/>
      <w:spacing w:val="80"/>
      <w:sz w:val="40"/>
    </w:rPr>
  </w:style>
  <w:style w:type="paragraph" w:styleId="NurText">
    <w:name w:val="Plain Text"/>
    <w:basedOn w:val="Standard"/>
    <w:link w:val="NurTextZchn"/>
    <w:uiPriority w:val="99"/>
    <w:unhideWhenUsed/>
    <w:qFormat/>
    <w:locked/>
    <w:pPr>
      <w:suppressAutoHyphens w:val="0"/>
      <w:overflowPunct/>
      <w:autoSpaceDE/>
      <w:autoSpaceDN/>
      <w:adjustRightInd/>
      <w:jc w:val="left"/>
      <w:textAlignment w:val="auto"/>
    </w:pPr>
    <w:rPr>
      <w:rFonts w:ascii="Calibri" w:hAnsi="Calibri"/>
      <w:szCs w:val="21"/>
      <w:lang w:val="es-ES" w:eastAsia="es-ES" w:bidi="es-ES"/>
    </w:rPr>
  </w:style>
  <w:style w:type="paragraph" w:styleId="Titel">
    <w:name w:val="Title"/>
    <w:basedOn w:val="Standard"/>
    <w:link w:val="TitelZchn"/>
    <w:uiPriority w:val="99"/>
    <w:qFormat/>
    <w:pPr>
      <w:suppressAutoHyphens w:val="0"/>
      <w:jc w:val="center"/>
    </w:pPr>
    <w:rPr>
      <w:b/>
      <w:sz w:val="48"/>
    </w:rPr>
  </w:style>
  <w:style w:type="character" w:styleId="Endnotenzeichen">
    <w:name w:val="endnote reference"/>
    <w:basedOn w:val="Absatz-Standardschriftart"/>
    <w:uiPriority w:val="99"/>
    <w:qFormat/>
    <w:rPr>
      <w:rFonts w:cs="Times New Roman"/>
      <w:vertAlign w:val="superscript"/>
    </w:rPr>
  </w:style>
  <w:style w:type="character" w:styleId="Zeilennummer">
    <w:name w:val="line number"/>
    <w:qFormat/>
    <w:locked/>
    <w:rPr>
      <w:rFonts w:cs="Times New Roman"/>
    </w:rPr>
  </w:style>
  <w:style w:type="character" w:styleId="Kommentarzeichen">
    <w:name w:val="annotation reference"/>
    <w:basedOn w:val="Absatz-Standardschriftart"/>
    <w:uiPriority w:val="99"/>
    <w:qFormat/>
    <w:rPr>
      <w:rFonts w:cs="Times New Roman"/>
      <w:sz w:val="16"/>
      <w:szCs w:val="16"/>
    </w:rPr>
  </w:style>
  <w:style w:type="character" w:styleId="Funotenzeichen">
    <w:name w:val="footnote reference"/>
    <w:basedOn w:val="Absatz-Standardschriftart"/>
    <w:qFormat/>
    <w:rPr>
      <w:rFonts w:cs="Times New Roman"/>
      <w:vertAlign w:val="superscript"/>
    </w:rPr>
  </w:style>
  <w:style w:type="character" w:styleId="Hervorhebung">
    <w:name w:val="Emphasis"/>
    <w:basedOn w:val="Absatz-Standardschriftart"/>
    <w:qFormat/>
    <w:locked/>
    <w:rPr>
      <w:i/>
      <w:iCs/>
    </w:rPr>
  </w:style>
  <w:style w:type="character" w:styleId="Hyperlink">
    <w:name w:val="Hyperlink"/>
    <w:basedOn w:val="Absatz-Standardschriftart"/>
    <w:uiPriority w:val="99"/>
    <w:qFormat/>
    <w:rPr>
      <w:rFonts w:cs="Times New Roman"/>
      <w:color w:val="0000FF"/>
      <w:u w:val="single"/>
    </w:rPr>
  </w:style>
  <w:style w:type="character" w:styleId="BesuchterHyperlink">
    <w:name w:val="FollowedHyperlink"/>
    <w:basedOn w:val="Absatz-Standardschriftart"/>
    <w:qFormat/>
    <w:locked/>
    <w:rPr>
      <w:color w:val="800080"/>
      <w:u w:val="single"/>
    </w:rPr>
  </w:style>
  <w:style w:type="character" w:styleId="Seitenzahl">
    <w:name w:val="page number"/>
    <w:basedOn w:val="Absatz-Standardschriftart"/>
    <w:uiPriority w:val="99"/>
    <w:qFormat/>
    <w:rPr>
      <w:rFonts w:cs="Times New Roman"/>
    </w:rPr>
  </w:style>
  <w:style w:type="character" w:styleId="Fett">
    <w:name w:val="Strong"/>
    <w:basedOn w:val="Absatz-Standardschriftart"/>
    <w:qFormat/>
    <w:locked/>
    <w:rPr>
      <w:b/>
      <w:bCs/>
    </w:rPr>
  </w:style>
  <w:style w:type="table" w:styleId="Tabellenraster">
    <w:name w:val="Table Grid"/>
    <w:basedOn w:val="NormaleTabelle"/>
    <w:qFormat/>
    <w:pPr>
      <w:suppressAutoHyphens/>
      <w:overflowPunct w:val="0"/>
      <w:autoSpaceDE w:val="0"/>
      <w:autoSpaceDN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9"/>
    <w:qFormat/>
    <w:locked/>
    <w:rPr>
      <w:rFonts w:ascii="Cambria" w:hAnsi="Cambria" w:cs="Times New Roman"/>
      <w:b/>
      <w:bCs/>
      <w:kern w:val="32"/>
      <w:sz w:val="32"/>
      <w:szCs w:val="32"/>
    </w:rPr>
  </w:style>
  <w:style w:type="character" w:customStyle="1" w:styleId="berschrift2Zchn">
    <w:name w:val="Überschrift 2 Zchn"/>
    <w:basedOn w:val="Absatz-Standardschriftart"/>
    <w:link w:val="berschrift2"/>
    <w:uiPriority w:val="99"/>
    <w:qFormat/>
    <w:locked/>
    <w:rPr>
      <w:rFonts w:ascii="Cambria" w:hAnsi="Cambria" w:cs="Times New Roman"/>
      <w:b/>
      <w:bCs/>
      <w:i/>
      <w:iCs/>
      <w:sz w:val="28"/>
      <w:szCs w:val="28"/>
    </w:rPr>
  </w:style>
  <w:style w:type="character" w:customStyle="1" w:styleId="berschrift3Zchn">
    <w:name w:val="Überschrift 3 Zchn"/>
    <w:basedOn w:val="Absatz-Standardschriftart"/>
    <w:link w:val="berschrift3"/>
    <w:uiPriority w:val="99"/>
    <w:qFormat/>
    <w:locked/>
    <w:rPr>
      <w:rFonts w:ascii="Cambria" w:hAnsi="Cambria" w:cs="Times New Roman"/>
      <w:b/>
      <w:bCs/>
      <w:sz w:val="26"/>
      <w:szCs w:val="26"/>
    </w:rPr>
  </w:style>
  <w:style w:type="character" w:customStyle="1" w:styleId="berschrift4Zchn">
    <w:name w:val="Überschrift 4 Zchn"/>
    <w:basedOn w:val="Absatz-Standardschriftart"/>
    <w:link w:val="berschrift4"/>
    <w:uiPriority w:val="99"/>
    <w:qFormat/>
    <w:locked/>
    <w:rPr>
      <w:lang w:val="en-US"/>
    </w:rPr>
  </w:style>
  <w:style w:type="character" w:customStyle="1" w:styleId="berschrift5Zchn">
    <w:name w:val="Überschrift 5 Zchn"/>
    <w:basedOn w:val="Absatz-Standardschriftart"/>
    <w:link w:val="berschrift5"/>
    <w:uiPriority w:val="99"/>
    <w:qFormat/>
    <w:locked/>
    <w:rPr>
      <w:rFonts w:ascii="Calibri" w:hAnsi="Calibri" w:cs="Times New Roman"/>
      <w:b/>
      <w:bCs/>
      <w:i/>
      <w:iCs/>
      <w:sz w:val="26"/>
      <w:szCs w:val="26"/>
    </w:rPr>
  </w:style>
  <w:style w:type="character" w:customStyle="1" w:styleId="berschrift6Zchn">
    <w:name w:val="Überschrift 6 Zchn"/>
    <w:basedOn w:val="Absatz-Standardschriftart"/>
    <w:link w:val="berschrift6"/>
    <w:uiPriority w:val="99"/>
    <w:qFormat/>
    <w:locked/>
    <w:rPr>
      <w:i/>
    </w:rPr>
  </w:style>
  <w:style w:type="character" w:customStyle="1" w:styleId="berschrift7Zchn">
    <w:name w:val="Überschrift 7 Zchn"/>
    <w:basedOn w:val="Absatz-Standardschriftart"/>
    <w:link w:val="berschrift7"/>
    <w:uiPriority w:val="99"/>
    <w:qFormat/>
    <w:locked/>
    <w:rPr>
      <w:rFonts w:ascii="Arial" w:hAnsi="Arial"/>
      <w:sz w:val="20"/>
    </w:rPr>
  </w:style>
  <w:style w:type="character" w:customStyle="1" w:styleId="berschrift8Zchn">
    <w:name w:val="Überschrift 8 Zchn"/>
    <w:basedOn w:val="Absatz-Standardschriftart"/>
    <w:link w:val="berschrift8"/>
    <w:uiPriority w:val="99"/>
    <w:qFormat/>
    <w:locked/>
    <w:rPr>
      <w:rFonts w:ascii="Arial" w:hAnsi="Arial"/>
      <w:i/>
      <w:sz w:val="20"/>
    </w:rPr>
  </w:style>
  <w:style w:type="character" w:customStyle="1" w:styleId="berschrift9Zchn">
    <w:name w:val="Überschrift 9 Zchn"/>
    <w:basedOn w:val="Absatz-Standardschriftart"/>
    <w:link w:val="berschrift9"/>
    <w:uiPriority w:val="99"/>
    <w:qFormat/>
    <w:locked/>
    <w:rPr>
      <w:rFonts w:ascii="Arial" w:hAnsi="Arial"/>
      <w:b/>
      <w:i/>
      <w:sz w:val="18"/>
    </w:rPr>
  </w:style>
  <w:style w:type="character" w:customStyle="1" w:styleId="SprechblasentextZchn">
    <w:name w:val="Sprechblasentext Zchn"/>
    <w:basedOn w:val="Absatz-Standardschriftart"/>
    <w:link w:val="Sprechblasentext"/>
    <w:uiPriority w:val="99"/>
    <w:qFormat/>
    <w:locked/>
    <w:rPr>
      <w:rFonts w:cs="Times New Roman"/>
      <w:sz w:val="2"/>
    </w:rPr>
  </w:style>
  <w:style w:type="character" w:customStyle="1" w:styleId="a1">
    <w:name w:val="a1"/>
    <w:basedOn w:val="Absatz-Standardschriftart"/>
    <w:uiPriority w:val="99"/>
    <w:qFormat/>
    <w:rPr>
      <w:rFonts w:ascii="Courier" w:hAnsi="Courier" w:cs="Times New Roman"/>
      <w:sz w:val="20"/>
      <w:lang w:val="en-US"/>
    </w:rPr>
  </w:style>
  <w:style w:type="character" w:customStyle="1" w:styleId="EquationCaption">
    <w:name w:val="_Equation Caption"/>
    <w:uiPriority w:val="99"/>
    <w:qFormat/>
  </w:style>
  <w:style w:type="character" w:customStyle="1" w:styleId="KopfzeileZchn">
    <w:name w:val="Kopfzeile Zchn"/>
    <w:basedOn w:val="Absatz-Standardschriftart"/>
    <w:link w:val="Kopfzeile"/>
    <w:uiPriority w:val="99"/>
    <w:qFormat/>
    <w:locked/>
    <w:rPr>
      <w:rFonts w:cs="Times New Roman"/>
      <w:sz w:val="24"/>
    </w:rPr>
  </w:style>
  <w:style w:type="character" w:customStyle="1" w:styleId="FuzeileZchn">
    <w:name w:val="Fußzeile Zchn"/>
    <w:basedOn w:val="Absatz-Standardschriftart"/>
    <w:link w:val="Fuzeile"/>
    <w:uiPriority w:val="99"/>
    <w:qFormat/>
    <w:locked/>
    <w:rPr>
      <w:rFonts w:cs="Times New Roman"/>
      <w:sz w:val="24"/>
    </w:rPr>
  </w:style>
  <w:style w:type="character" w:customStyle="1" w:styleId="FunotentextZchn">
    <w:name w:val="Fußnotentext Zchn"/>
    <w:basedOn w:val="Absatz-Standardschriftart"/>
    <w:link w:val="Funotentext"/>
    <w:uiPriority w:val="99"/>
    <w:qFormat/>
    <w:locked/>
    <w:rPr>
      <w:rFonts w:ascii="Arial" w:hAnsi="Arial"/>
      <w:sz w:val="20"/>
    </w:rPr>
  </w:style>
  <w:style w:type="paragraph" w:customStyle="1" w:styleId="Head21">
    <w:name w:val="Head 2.1"/>
    <w:basedOn w:val="Standard"/>
    <w:uiPriority w:val="99"/>
    <w:qFormat/>
    <w:pPr>
      <w:jc w:val="center"/>
    </w:pPr>
    <w:rPr>
      <w:b/>
      <w:sz w:val="28"/>
    </w:rPr>
  </w:style>
  <w:style w:type="paragraph" w:customStyle="1" w:styleId="Head22">
    <w:name w:val="Head 2.2"/>
    <w:basedOn w:val="Standard"/>
    <w:uiPriority w:val="99"/>
    <w:qFormat/>
    <w:pPr>
      <w:tabs>
        <w:tab w:val="left" w:pos="360"/>
      </w:tabs>
      <w:ind w:left="360" w:hanging="360"/>
      <w:jc w:val="left"/>
    </w:pPr>
    <w:rPr>
      <w:b/>
    </w:rPr>
  </w:style>
  <w:style w:type="paragraph" w:customStyle="1" w:styleId="Head32">
    <w:name w:val="Head 3.2"/>
    <w:basedOn w:val="Standard"/>
    <w:uiPriority w:val="99"/>
    <w:qFormat/>
    <w:pPr>
      <w:tabs>
        <w:tab w:val="left" w:pos="360"/>
      </w:tabs>
      <w:ind w:left="360" w:hanging="360"/>
      <w:jc w:val="left"/>
    </w:pPr>
    <w:rPr>
      <w:b/>
    </w:rPr>
  </w:style>
  <w:style w:type="paragraph" w:customStyle="1" w:styleId="Head31">
    <w:name w:val="Head 3.1"/>
    <w:basedOn w:val="Standard"/>
    <w:uiPriority w:val="99"/>
    <w:qFormat/>
    <w:pPr>
      <w:jc w:val="center"/>
    </w:pPr>
    <w:rPr>
      <w:b/>
      <w:sz w:val="28"/>
    </w:rPr>
  </w:style>
  <w:style w:type="paragraph" w:customStyle="1" w:styleId="Head81">
    <w:name w:val="Head 8.1"/>
    <w:basedOn w:val="Standard"/>
    <w:uiPriority w:val="99"/>
    <w:qFormat/>
    <w:pPr>
      <w:jc w:val="center"/>
    </w:pPr>
    <w:rPr>
      <w:b/>
      <w:sz w:val="28"/>
    </w:rPr>
  </w:style>
  <w:style w:type="paragraph" w:customStyle="1" w:styleId="Head41">
    <w:name w:val="Head 4.1"/>
    <w:basedOn w:val="Standard"/>
    <w:uiPriority w:val="99"/>
    <w:qFormat/>
    <w:pPr>
      <w:jc w:val="center"/>
    </w:pPr>
    <w:rPr>
      <w:b/>
      <w:sz w:val="28"/>
    </w:rPr>
  </w:style>
  <w:style w:type="paragraph" w:customStyle="1" w:styleId="Head42">
    <w:name w:val="Head 4.2"/>
    <w:basedOn w:val="Standard"/>
    <w:uiPriority w:val="99"/>
    <w:qFormat/>
    <w:pPr>
      <w:tabs>
        <w:tab w:val="left" w:pos="360"/>
      </w:tabs>
      <w:ind w:left="360" w:hanging="360"/>
      <w:jc w:val="left"/>
    </w:pPr>
    <w:rPr>
      <w:b/>
    </w:rPr>
  </w:style>
  <w:style w:type="paragraph" w:customStyle="1" w:styleId="i">
    <w:name w:val="(i)"/>
    <w:basedOn w:val="Standard"/>
    <w:uiPriority w:val="99"/>
    <w:qFormat/>
    <w:rPr>
      <w:rFonts w:ascii="Tms Rmn" w:hAnsi="Tms Rmn"/>
      <w:lang w:val="en-US"/>
    </w:rPr>
  </w:style>
  <w:style w:type="paragraph" w:customStyle="1" w:styleId="explanatoryclause">
    <w:name w:val="explanatory_clause"/>
    <w:basedOn w:val="Standard"/>
    <w:qFormat/>
    <w:pPr>
      <w:spacing w:after="240"/>
      <w:ind w:left="738" w:right="-14" w:hanging="738"/>
      <w:jc w:val="left"/>
    </w:pPr>
    <w:rPr>
      <w:rFonts w:ascii="Arial" w:hAnsi="Arial"/>
      <w:lang w:val="en-US"/>
    </w:rPr>
  </w:style>
  <w:style w:type="paragraph" w:customStyle="1" w:styleId="Outline">
    <w:name w:val="Outline"/>
    <w:basedOn w:val="Standard"/>
    <w:uiPriority w:val="99"/>
    <w:qFormat/>
    <w:pPr>
      <w:suppressAutoHyphens w:val="0"/>
      <w:spacing w:before="240"/>
      <w:jc w:val="left"/>
    </w:pPr>
    <w:rPr>
      <w:kern w:val="28"/>
    </w:rPr>
  </w:style>
  <w:style w:type="character" w:customStyle="1" w:styleId="TitelZchn">
    <w:name w:val="Titel Zchn"/>
    <w:basedOn w:val="Absatz-Standardschriftart"/>
    <w:link w:val="Titel"/>
    <w:uiPriority w:val="99"/>
    <w:qFormat/>
    <w:locked/>
    <w:rPr>
      <w:rFonts w:ascii="Cambria" w:hAnsi="Cambria" w:cs="Times New Roman"/>
      <w:b/>
      <w:bCs/>
      <w:kern w:val="28"/>
      <w:sz w:val="32"/>
      <w:szCs w:val="32"/>
    </w:rPr>
  </w:style>
  <w:style w:type="paragraph" w:customStyle="1" w:styleId="Subtitle2">
    <w:name w:val="Subtitle 2"/>
    <w:basedOn w:val="Fuzeile"/>
    <w:uiPriority w:val="99"/>
    <w:qFormat/>
    <w:pPr>
      <w:suppressAutoHyphens w:val="0"/>
      <w:spacing w:before="120"/>
      <w:jc w:val="center"/>
    </w:pPr>
    <w:rPr>
      <w:b/>
      <w:sz w:val="32"/>
    </w:rPr>
  </w:style>
  <w:style w:type="paragraph" w:customStyle="1" w:styleId="Outline1">
    <w:name w:val="Outline1"/>
    <w:basedOn w:val="Outline"/>
    <w:next w:val="Outline2"/>
    <w:uiPriority w:val="99"/>
    <w:qFormat/>
    <w:pPr>
      <w:keepNext/>
      <w:tabs>
        <w:tab w:val="left" w:pos="432"/>
      </w:tabs>
      <w:ind w:left="432" w:hanging="432"/>
    </w:pPr>
  </w:style>
  <w:style w:type="paragraph" w:customStyle="1" w:styleId="Outline2">
    <w:name w:val="Outline2"/>
    <w:basedOn w:val="Standard"/>
    <w:uiPriority w:val="99"/>
    <w:qFormat/>
    <w:pPr>
      <w:tabs>
        <w:tab w:val="left" w:pos="864"/>
      </w:tabs>
      <w:suppressAutoHyphens w:val="0"/>
      <w:spacing w:before="240"/>
      <w:ind w:left="864" w:hanging="504"/>
      <w:jc w:val="left"/>
    </w:pPr>
    <w:rPr>
      <w:kern w:val="28"/>
    </w:rPr>
  </w:style>
  <w:style w:type="paragraph" w:customStyle="1" w:styleId="Outline3">
    <w:name w:val="Outline3"/>
    <w:basedOn w:val="Standard"/>
    <w:uiPriority w:val="99"/>
    <w:qFormat/>
    <w:pPr>
      <w:tabs>
        <w:tab w:val="left" w:pos="1368"/>
      </w:tabs>
      <w:suppressAutoHyphens w:val="0"/>
      <w:spacing w:before="240"/>
      <w:ind w:left="1368" w:hanging="504"/>
      <w:jc w:val="left"/>
    </w:pPr>
    <w:rPr>
      <w:kern w:val="28"/>
    </w:rPr>
  </w:style>
  <w:style w:type="paragraph" w:customStyle="1" w:styleId="Outline4">
    <w:name w:val="Outline4"/>
    <w:basedOn w:val="Standard"/>
    <w:uiPriority w:val="99"/>
    <w:qFormat/>
    <w:pPr>
      <w:tabs>
        <w:tab w:val="left" w:pos="1872"/>
      </w:tabs>
      <w:suppressAutoHyphens w:val="0"/>
      <w:spacing w:before="240"/>
      <w:ind w:left="1872" w:hanging="504"/>
      <w:jc w:val="left"/>
    </w:pPr>
    <w:rPr>
      <w:kern w:val="28"/>
    </w:rPr>
  </w:style>
  <w:style w:type="paragraph" w:customStyle="1" w:styleId="outlinebullet">
    <w:name w:val="outlinebullet"/>
    <w:basedOn w:val="Standard"/>
    <w:uiPriority w:val="99"/>
    <w:qFormat/>
    <w:pPr>
      <w:tabs>
        <w:tab w:val="left" w:pos="1440"/>
      </w:tabs>
      <w:suppressAutoHyphens w:val="0"/>
      <w:spacing w:before="120"/>
      <w:ind w:left="1440" w:hanging="450"/>
      <w:jc w:val="left"/>
    </w:pPr>
  </w:style>
  <w:style w:type="paragraph" w:customStyle="1" w:styleId="BodyText21">
    <w:name w:val="Body Text 21"/>
    <w:basedOn w:val="Standard"/>
    <w:uiPriority w:val="99"/>
    <w:qFormat/>
    <w:pPr>
      <w:suppressAutoHyphens w:val="0"/>
      <w:spacing w:before="120" w:after="120"/>
      <w:jc w:val="center"/>
    </w:pPr>
    <w:rPr>
      <w:b/>
      <w:sz w:val="28"/>
    </w:rPr>
  </w:style>
  <w:style w:type="paragraph" w:customStyle="1" w:styleId="SectionVIIHeader2">
    <w:name w:val="Section VII Header2"/>
    <w:basedOn w:val="berschrift1"/>
    <w:uiPriority w:val="99"/>
    <w:qFormat/>
    <w:pPr>
      <w:tabs>
        <w:tab w:val="left" w:pos="360"/>
      </w:tabs>
      <w:suppressAutoHyphens w:val="0"/>
      <w:spacing w:after="200"/>
      <w:ind w:left="360" w:hanging="360"/>
      <w:outlineLvl w:val="9"/>
    </w:pPr>
    <w:rPr>
      <w:kern w:val="28"/>
      <w:sz w:val="32"/>
    </w:rPr>
  </w:style>
  <w:style w:type="paragraph" w:customStyle="1" w:styleId="2AutoList1">
    <w:name w:val="2AutoList1"/>
    <w:basedOn w:val="Standard"/>
    <w:uiPriority w:val="99"/>
    <w:qFormat/>
    <w:pPr>
      <w:tabs>
        <w:tab w:val="left" w:pos="504"/>
      </w:tabs>
      <w:suppressAutoHyphens w:val="0"/>
      <w:ind w:left="504" w:hanging="504"/>
    </w:pPr>
  </w:style>
  <w:style w:type="paragraph" w:customStyle="1" w:styleId="Header3-Paragraph">
    <w:name w:val="Header 3 - Paragraph"/>
    <w:basedOn w:val="Standard"/>
    <w:uiPriority w:val="99"/>
    <w:qFormat/>
    <w:pPr>
      <w:tabs>
        <w:tab w:val="left" w:pos="504"/>
      </w:tabs>
      <w:suppressAutoHyphens w:val="0"/>
      <w:spacing w:after="200"/>
      <w:ind w:left="504" w:hanging="504"/>
    </w:pPr>
    <w:rPr>
      <w:lang w:val="en-US"/>
    </w:rPr>
  </w:style>
  <w:style w:type="paragraph" w:customStyle="1" w:styleId="P3Header1-Clauses">
    <w:name w:val="P3 Header1-Clauses"/>
    <w:basedOn w:val="Header1-Clauses"/>
    <w:qFormat/>
    <w:pPr>
      <w:tabs>
        <w:tab w:val="left" w:pos="864"/>
      </w:tabs>
      <w:ind w:left="864"/>
    </w:pPr>
  </w:style>
  <w:style w:type="paragraph" w:customStyle="1" w:styleId="Header1-Clauses">
    <w:name w:val="Header 1 - Clauses"/>
    <w:basedOn w:val="Standard"/>
    <w:uiPriority w:val="99"/>
    <w:qFormat/>
    <w:pPr>
      <w:tabs>
        <w:tab w:val="left" w:pos="432"/>
      </w:tabs>
      <w:suppressAutoHyphens w:val="0"/>
      <w:ind w:left="432" w:hanging="432"/>
      <w:jc w:val="left"/>
    </w:pPr>
    <w:rPr>
      <w:b/>
    </w:rPr>
  </w:style>
  <w:style w:type="paragraph" w:customStyle="1" w:styleId="SectionXHeader3">
    <w:name w:val="Section X Header 3"/>
    <w:basedOn w:val="berschrift1"/>
    <w:uiPriority w:val="99"/>
    <w:qFormat/>
    <w:pPr>
      <w:suppressAutoHyphens w:val="0"/>
      <w:outlineLvl w:val="9"/>
    </w:pPr>
    <w:rPr>
      <w:sz w:val="40"/>
    </w:rPr>
  </w:style>
  <w:style w:type="character" w:customStyle="1" w:styleId="UntertitelZchn">
    <w:name w:val="Untertitel Zchn"/>
    <w:basedOn w:val="Absatz-Standardschriftart"/>
    <w:link w:val="Untertitel"/>
    <w:uiPriority w:val="99"/>
    <w:qFormat/>
    <w:locked/>
    <w:rPr>
      <w:rFonts w:ascii="Cambria" w:hAnsi="Cambria" w:cs="Times New Roman"/>
      <w:sz w:val="24"/>
      <w:szCs w:val="24"/>
    </w:rPr>
  </w:style>
  <w:style w:type="paragraph" w:customStyle="1" w:styleId="Header2-SubClauses">
    <w:name w:val="Header 2 - SubClauses"/>
    <w:basedOn w:val="Standard"/>
    <w:uiPriority w:val="99"/>
    <w:qFormat/>
    <w:pPr>
      <w:tabs>
        <w:tab w:val="left" w:pos="619"/>
      </w:tabs>
      <w:suppressAutoHyphens w:val="0"/>
      <w:spacing w:after="200"/>
    </w:pPr>
  </w:style>
  <w:style w:type="character" w:customStyle="1" w:styleId="Textkrper-Einzug3Zchn">
    <w:name w:val="Textkörper-Einzug 3 Zchn"/>
    <w:basedOn w:val="Absatz-Standardschriftart"/>
    <w:link w:val="Textkrper-Einzug3"/>
    <w:uiPriority w:val="99"/>
    <w:qFormat/>
    <w:locked/>
    <w:rPr>
      <w:rFonts w:cs="Times New Roman"/>
      <w:sz w:val="16"/>
      <w:szCs w:val="16"/>
    </w:rPr>
  </w:style>
  <w:style w:type="character" w:customStyle="1" w:styleId="Textkrper-Einzug2Zchn">
    <w:name w:val="Textkörper-Einzug 2 Zchn"/>
    <w:basedOn w:val="Absatz-Standardschriftart"/>
    <w:link w:val="Textkrper-Einzug2"/>
    <w:uiPriority w:val="99"/>
    <w:qFormat/>
    <w:locked/>
    <w:rPr>
      <w:rFonts w:cs="Times New Roman"/>
      <w:sz w:val="24"/>
    </w:rPr>
  </w:style>
  <w:style w:type="character" w:customStyle="1" w:styleId="Textkrper2Zchn">
    <w:name w:val="Textkörper 2 Zchn"/>
    <w:basedOn w:val="Absatz-Standardschriftart"/>
    <w:link w:val="Textkrper2"/>
    <w:uiPriority w:val="99"/>
    <w:qFormat/>
    <w:locked/>
    <w:rPr>
      <w:rFonts w:cs="Times New Roman"/>
      <w:sz w:val="24"/>
    </w:rPr>
  </w:style>
  <w:style w:type="paragraph" w:customStyle="1" w:styleId="SectionVHeader">
    <w:name w:val="Section V. Header"/>
    <w:basedOn w:val="Standard"/>
    <w:uiPriority w:val="99"/>
    <w:qFormat/>
    <w:pPr>
      <w:suppressAutoHyphens w:val="0"/>
      <w:jc w:val="center"/>
    </w:pPr>
    <w:rPr>
      <w:b/>
      <w:sz w:val="36"/>
    </w:rPr>
  </w:style>
  <w:style w:type="paragraph" w:customStyle="1" w:styleId="BankNormal">
    <w:name w:val="BankNormal"/>
    <w:basedOn w:val="Standard"/>
    <w:uiPriority w:val="99"/>
    <w:qFormat/>
    <w:pPr>
      <w:suppressAutoHyphens w:val="0"/>
      <w:spacing w:after="240"/>
      <w:jc w:val="left"/>
    </w:pPr>
    <w:rPr>
      <w:lang w:val="en-US"/>
    </w:rPr>
  </w:style>
  <w:style w:type="character" w:customStyle="1" w:styleId="TextkrperZchn">
    <w:name w:val="Textkörper Zchn"/>
    <w:basedOn w:val="Absatz-Standardschriftart"/>
    <w:link w:val="Textkrper"/>
    <w:uiPriority w:val="99"/>
    <w:qFormat/>
    <w:locked/>
    <w:rPr>
      <w:rFonts w:cs="Times New Roman"/>
      <w:sz w:val="24"/>
    </w:rPr>
  </w:style>
  <w:style w:type="paragraph" w:customStyle="1" w:styleId="TOCNumber1">
    <w:name w:val="TOC Number1"/>
    <w:basedOn w:val="berschrift4"/>
    <w:uiPriority w:val="99"/>
    <w:qFormat/>
    <w:pPr>
      <w:numPr>
        <w:ilvl w:val="0"/>
        <w:numId w:val="0"/>
      </w:numPr>
      <w:tabs>
        <w:tab w:val="clear" w:pos="1512"/>
      </w:tabs>
      <w:spacing w:after="0"/>
      <w:jc w:val="left"/>
      <w:outlineLvl w:val="9"/>
    </w:pPr>
    <w:rPr>
      <w:b/>
      <w:lang w:val="fr-FR"/>
    </w:rPr>
  </w:style>
  <w:style w:type="character" w:customStyle="1" w:styleId="Textkrper3Zchn">
    <w:name w:val="Textkörper 3 Zchn"/>
    <w:basedOn w:val="Absatz-Standardschriftart"/>
    <w:link w:val="Textkrper3"/>
    <w:qFormat/>
    <w:locked/>
    <w:rPr>
      <w:rFonts w:cs="Times New Roman"/>
      <w:sz w:val="16"/>
      <w:szCs w:val="16"/>
    </w:rPr>
  </w:style>
  <w:style w:type="character" w:customStyle="1" w:styleId="DokumentstrukturZchn">
    <w:name w:val="Dokumentstruktur Zchn"/>
    <w:basedOn w:val="Absatz-Standardschriftart"/>
    <w:link w:val="Dokumentstruktur"/>
    <w:uiPriority w:val="99"/>
    <w:qFormat/>
    <w:locked/>
    <w:rPr>
      <w:rFonts w:cs="Times New Roman"/>
      <w:sz w:val="2"/>
    </w:rPr>
  </w:style>
  <w:style w:type="paragraph" w:customStyle="1" w:styleId="explanatorynotes">
    <w:name w:val="explanatory_notes"/>
    <w:basedOn w:val="Standard"/>
    <w:qFormat/>
    <w:pPr>
      <w:spacing w:after="120" w:line="360" w:lineRule="exact"/>
    </w:pPr>
    <w:rPr>
      <w:rFonts w:ascii="Arial" w:hAnsi="Arial"/>
      <w:lang w:val="en-US"/>
    </w:rPr>
  </w:style>
  <w:style w:type="paragraph" w:customStyle="1" w:styleId="Sub-ClauseText">
    <w:name w:val="Sub-Clause Text"/>
    <w:basedOn w:val="Standard"/>
    <w:uiPriority w:val="99"/>
    <w:qFormat/>
    <w:pPr>
      <w:suppressAutoHyphens w:val="0"/>
      <w:spacing w:before="120" w:after="120"/>
    </w:pPr>
    <w:rPr>
      <w:spacing w:val="-4"/>
      <w:lang w:val="en-US"/>
    </w:rPr>
  </w:style>
  <w:style w:type="paragraph" w:customStyle="1" w:styleId="SectionVIHeader">
    <w:name w:val="Section VI. Header"/>
    <w:basedOn w:val="SectionVHeader"/>
    <w:uiPriority w:val="99"/>
    <w:qFormat/>
    <w:rPr>
      <w:lang w:val="en-US"/>
    </w:rPr>
  </w:style>
  <w:style w:type="character" w:customStyle="1" w:styleId="Table">
    <w:name w:val="Table"/>
    <w:basedOn w:val="Absatz-Standardschriftart"/>
    <w:uiPriority w:val="99"/>
    <w:qFormat/>
    <w:rPr>
      <w:rFonts w:ascii="Arial" w:hAnsi="Arial" w:cs="Times New Roman"/>
      <w:sz w:val="20"/>
    </w:rPr>
  </w:style>
  <w:style w:type="paragraph" w:customStyle="1" w:styleId="Head2">
    <w:name w:val="Head 2"/>
    <w:basedOn w:val="berschrift9"/>
    <w:uiPriority w:val="99"/>
    <w:qFormat/>
    <w:pPr>
      <w:keepNext/>
      <w:widowControl w:val="0"/>
      <w:numPr>
        <w:ilvl w:val="0"/>
        <w:numId w:val="0"/>
      </w:numPr>
      <w:tabs>
        <w:tab w:val="clear" w:pos="1584"/>
      </w:tabs>
      <w:suppressAutoHyphens/>
      <w:spacing w:before="0" w:after="0"/>
      <w:outlineLvl w:val="9"/>
    </w:pPr>
    <w:rPr>
      <w:rFonts w:ascii="Times New Roman Bold" w:hAnsi="Times New Roman Bold"/>
      <w:b w:val="0"/>
      <w:i w:val="0"/>
      <w:spacing w:val="-4"/>
      <w:sz w:val="32"/>
      <w:lang w:val="en-US"/>
    </w:rPr>
  </w:style>
  <w:style w:type="character" w:customStyle="1" w:styleId="Parahead">
    <w:name w:val="Para head"/>
    <w:basedOn w:val="Absatz-Standardschriftart"/>
    <w:uiPriority w:val="99"/>
    <w:qFormat/>
    <w:rPr>
      <w:rFonts w:cs="Times New Roman"/>
      <w:sz w:val="20"/>
    </w:rPr>
  </w:style>
  <w:style w:type="paragraph" w:customStyle="1" w:styleId="sectionIIIheader">
    <w:name w:val="section III header"/>
    <w:basedOn w:val="Standard"/>
    <w:uiPriority w:val="99"/>
    <w:qFormat/>
    <w:pPr>
      <w:suppressAutoHyphens w:val="0"/>
      <w:spacing w:before="240"/>
      <w:jc w:val="left"/>
    </w:pPr>
    <w:rPr>
      <w:rFonts w:ascii="Arial Black" w:hAnsi="Arial Black"/>
      <w:lang w:val="en-US"/>
    </w:rPr>
  </w:style>
  <w:style w:type="paragraph" w:customStyle="1" w:styleId="TITRESECTION">
    <w:name w:val="TITRE SECTION"/>
    <w:next w:val="Standard"/>
    <w:uiPriority w:val="99"/>
    <w:qFormat/>
    <w:pPr>
      <w:spacing w:after="240"/>
      <w:jc w:val="center"/>
    </w:pPr>
    <w:rPr>
      <w:rFonts w:ascii="Times New Roman Bold" w:hAnsi="Times New Roman Bold"/>
      <w:b/>
      <w:sz w:val="48"/>
      <w:lang w:val="en-US" w:eastAsia="en-US"/>
    </w:rPr>
  </w:style>
  <w:style w:type="paragraph" w:customStyle="1" w:styleId="Part">
    <w:name w:val="Part"/>
    <w:basedOn w:val="Standard"/>
    <w:next w:val="Standard"/>
    <w:uiPriority w:val="99"/>
    <w:qFormat/>
    <w:pPr>
      <w:spacing w:before="1200"/>
      <w:jc w:val="center"/>
    </w:pPr>
    <w:rPr>
      <w:b/>
      <w:sz w:val="56"/>
    </w:rPr>
  </w:style>
  <w:style w:type="paragraph" w:customStyle="1" w:styleId="StyleHeader1-ClausesLeft0Firstline0">
    <w:name w:val="Style Header 1 - Clauses + Left:  0&quot; First line:  0&quot;"/>
    <w:basedOn w:val="Header1-Clauses"/>
    <w:uiPriority w:val="99"/>
    <w:qFormat/>
    <w:rPr>
      <w:bCs/>
    </w:rPr>
  </w:style>
  <w:style w:type="paragraph" w:customStyle="1" w:styleId="SectionIVHeader">
    <w:name w:val="Section IV Header"/>
    <w:basedOn w:val="SectionVHeader"/>
    <w:uiPriority w:val="99"/>
    <w:qFormat/>
    <w:rPr>
      <w:lang w:val="fr-FR"/>
    </w:rPr>
  </w:style>
  <w:style w:type="paragraph" w:customStyle="1" w:styleId="SectionIVHeader-2">
    <w:name w:val="Section IV Header - 2"/>
    <w:basedOn w:val="Head81"/>
    <w:uiPriority w:val="99"/>
    <w:qFormat/>
  </w:style>
  <w:style w:type="paragraph" w:customStyle="1" w:styleId="StyleSectionIVHeader-2Centered">
    <w:name w:val="Style Section IV Header - 2 + Centered"/>
    <w:basedOn w:val="SectionIVHeader-2"/>
    <w:uiPriority w:val="99"/>
    <w:qFormat/>
    <w:rPr>
      <w:bCs/>
    </w:rPr>
  </w:style>
  <w:style w:type="paragraph" w:customStyle="1" w:styleId="SectionIXHeading">
    <w:name w:val="Section IX Heading"/>
    <w:basedOn w:val="Head81"/>
    <w:uiPriority w:val="99"/>
    <w:qFormat/>
    <w:pPr>
      <w:spacing w:before="240" w:after="240"/>
    </w:pPr>
    <w:rPr>
      <w:sz w:val="32"/>
    </w:rPr>
  </w:style>
  <w:style w:type="paragraph" w:customStyle="1" w:styleId="Section1Header1">
    <w:name w:val="Section 1 Header 1"/>
    <w:basedOn w:val="BodyText21"/>
    <w:uiPriority w:val="99"/>
    <w:qFormat/>
    <w:rPr>
      <w:lang w:val="fr-FR"/>
    </w:rPr>
  </w:style>
  <w:style w:type="character" w:customStyle="1" w:styleId="Textkrper-ZeileneinzugZchn">
    <w:name w:val="Textkörper-Zeileneinzug Zchn"/>
    <w:basedOn w:val="Absatz-Standardschriftart"/>
    <w:link w:val="Textkrper-Zeileneinzug"/>
    <w:uiPriority w:val="99"/>
    <w:qFormat/>
    <w:locked/>
    <w:rPr>
      <w:rFonts w:cs="Times New Roman"/>
      <w:sz w:val="24"/>
    </w:rPr>
  </w:style>
  <w:style w:type="paragraph" w:customStyle="1" w:styleId="UG-Heading1">
    <w:name w:val="UG - Heading 1"/>
    <w:next w:val="Standard"/>
    <w:link w:val="UG-Heading1Zchn"/>
    <w:uiPriority w:val="99"/>
    <w:qFormat/>
    <w:pPr>
      <w:tabs>
        <w:tab w:val="left" w:pos="0"/>
      </w:tabs>
      <w:spacing w:after="200"/>
    </w:pPr>
    <w:rPr>
      <w:b/>
      <w:kern w:val="28"/>
      <w:sz w:val="24"/>
      <w:lang w:val="fr-FR" w:eastAsia="en-US"/>
    </w:rPr>
  </w:style>
  <w:style w:type="paragraph" w:customStyle="1" w:styleId="UG-Heading2">
    <w:name w:val="UG - Heading 2"/>
    <w:next w:val="Standard"/>
    <w:uiPriority w:val="99"/>
    <w:qFormat/>
    <w:pPr>
      <w:tabs>
        <w:tab w:val="left" w:pos="619"/>
      </w:tabs>
      <w:spacing w:after="200"/>
      <w:jc w:val="center"/>
    </w:pPr>
    <w:rPr>
      <w:rFonts w:ascii="Times New Roman Bold" w:hAnsi="Times New Roman Bold"/>
      <w:b/>
      <w:sz w:val="28"/>
      <w:szCs w:val="28"/>
      <w:lang w:val="fr-FR" w:eastAsia="en-US"/>
    </w:rPr>
  </w:style>
  <w:style w:type="paragraph" w:customStyle="1" w:styleId="UG-Header">
    <w:name w:val="UG - Header"/>
    <w:basedOn w:val="Standard"/>
    <w:uiPriority w:val="99"/>
    <w:qFormat/>
    <w:pPr>
      <w:jc w:val="center"/>
    </w:pPr>
    <w:rPr>
      <w:b/>
      <w:sz w:val="72"/>
    </w:rPr>
  </w:style>
  <w:style w:type="character" w:customStyle="1" w:styleId="KommentartextZchn">
    <w:name w:val="Kommentartext Zchn"/>
    <w:basedOn w:val="Absatz-Standardschriftart"/>
    <w:link w:val="Kommentartext"/>
    <w:uiPriority w:val="99"/>
    <w:qFormat/>
    <w:locked/>
    <w:rPr>
      <w:rFonts w:cs="Times New Roman"/>
      <w:lang w:val="fr-FR" w:eastAsia="fr-FR"/>
    </w:rPr>
  </w:style>
  <w:style w:type="character" w:customStyle="1" w:styleId="KommentarthemaZchn">
    <w:name w:val="Kommentarthema Zchn"/>
    <w:basedOn w:val="KommentartextZchn"/>
    <w:link w:val="Kommentarthema"/>
    <w:uiPriority w:val="99"/>
    <w:qFormat/>
    <w:locked/>
    <w:rPr>
      <w:rFonts w:cs="Times New Roman"/>
      <w:b/>
      <w:bCs/>
      <w:lang w:val="fr-FR" w:eastAsia="fr-FR"/>
    </w:rPr>
  </w:style>
  <w:style w:type="paragraph" w:customStyle="1" w:styleId="Technical4">
    <w:name w:val="Technical 4"/>
    <w:uiPriority w:val="99"/>
    <w:qFormat/>
    <w:pPr>
      <w:tabs>
        <w:tab w:val="left" w:pos="-720"/>
      </w:tabs>
      <w:suppressAutoHyphens/>
    </w:pPr>
    <w:rPr>
      <w:rFonts w:ascii="Times" w:hAnsi="Times"/>
      <w:b/>
      <w:sz w:val="24"/>
      <w:lang w:val="en-US" w:eastAsia="en-US"/>
    </w:rPr>
  </w:style>
  <w:style w:type="character" w:customStyle="1" w:styleId="HTMLVorformatiertZchn">
    <w:name w:val="HTML Vorformatiert Zchn"/>
    <w:basedOn w:val="Absatz-Standardschriftart"/>
    <w:link w:val="HTMLVorformatiert"/>
    <w:uiPriority w:val="99"/>
    <w:qFormat/>
    <w:locked/>
    <w:rPr>
      <w:rFonts w:ascii="Courier New" w:hAnsi="Courier New" w:cs="Courier New"/>
    </w:rPr>
  </w:style>
  <w:style w:type="paragraph" w:customStyle="1" w:styleId="ClauseSubPara">
    <w:name w:val="ClauseSub_Para"/>
    <w:uiPriority w:val="99"/>
    <w:qFormat/>
    <w:pPr>
      <w:spacing w:before="60" w:after="60"/>
      <w:ind w:left="2268"/>
    </w:pPr>
    <w:rPr>
      <w:sz w:val="22"/>
      <w:szCs w:val="22"/>
      <w:lang w:val="en-GB" w:eastAsia="en-US"/>
    </w:rPr>
  </w:style>
  <w:style w:type="paragraph" w:customStyle="1" w:styleId="SectionVHeading2">
    <w:name w:val="Section V. Heading 2"/>
    <w:basedOn w:val="SectionVHeader"/>
    <w:qFormat/>
    <w:pPr>
      <w:overflowPunct/>
      <w:autoSpaceDE/>
      <w:autoSpaceDN/>
      <w:adjustRightInd/>
      <w:spacing w:before="120" w:after="200"/>
      <w:textAlignment w:val="auto"/>
    </w:pPr>
    <w:rPr>
      <w:sz w:val="28"/>
    </w:rPr>
  </w:style>
  <w:style w:type="paragraph" w:customStyle="1" w:styleId="UGHeader1">
    <w:name w:val="UG Header 1"/>
    <w:basedOn w:val="berschrift1"/>
    <w:next w:val="Standard"/>
    <w:uiPriority w:val="99"/>
    <w:qFormat/>
    <w:pPr>
      <w:overflowPunct/>
      <w:autoSpaceDE/>
      <w:autoSpaceDN/>
      <w:adjustRightInd/>
      <w:spacing w:before="240" w:after="240"/>
      <w:textAlignment w:val="auto"/>
    </w:pPr>
    <w:rPr>
      <w:rFonts w:ascii="Times New Roman Bold" w:hAnsi="Times New Roman Bold"/>
      <w:lang w:val="en-US"/>
    </w:rPr>
  </w:style>
  <w:style w:type="paragraph" w:customStyle="1" w:styleId="Rvision1">
    <w:name w:val="Révision1"/>
    <w:hidden/>
    <w:uiPriority w:val="99"/>
    <w:semiHidden/>
    <w:qFormat/>
    <w:rPr>
      <w:sz w:val="24"/>
      <w:lang w:val="fr-FR" w:eastAsia="en-US"/>
    </w:rPr>
  </w:style>
  <w:style w:type="paragraph" w:customStyle="1" w:styleId="En-ttedetabledesmatires1">
    <w:name w:val="En-tête de table des matières1"/>
    <w:basedOn w:val="berschrift1"/>
    <w:next w:val="Standard"/>
    <w:uiPriority w:val="99"/>
    <w:semiHidden/>
    <w:qFormat/>
    <w:pPr>
      <w:keepNext/>
      <w:keepLines/>
      <w:suppressAutoHyphens w:val="0"/>
      <w:overflowPunct/>
      <w:autoSpaceDE/>
      <w:autoSpaceDN/>
      <w:adjustRightInd/>
      <w:spacing w:before="480" w:line="276" w:lineRule="auto"/>
      <w:jc w:val="left"/>
      <w:textAlignment w:val="auto"/>
      <w:outlineLvl w:val="9"/>
    </w:pPr>
    <w:rPr>
      <w:rFonts w:ascii="Cambria" w:hAnsi="Cambria"/>
      <w:bCs/>
      <w:color w:val="365F91"/>
      <w:sz w:val="28"/>
      <w:szCs w:val="28"/>
      <w:lang w:val="en-US"/>
    </w:rPr>
  </w:style>
  <w:style w:type="paragraph" w:styleId="Listenabsatz">
    <w:name w:val="List Paragraph"/>
    <w:basedOn w:val="Standard"/>
    <w:link w:val="ListenabsatzZchn"/>
    <w:uiPriority w:val="34"/>
    <w:qFormat/>
    <w:pPr>
      <w:ind w:left="720"/>
      <w:contextualSpacing/>
    </w:pPr>
  </w:style>
  <w:style w:type="paragraph" w:customStyle="1" w:styleId="berarbeitung1">
    <w:name w:val="Überarbeitung1"/>
    <w:hidden/>
    <w:uiPriority w:val="99"/>
    <w:qFormat/>
    <w:rPr>
      <w:sz w:val="24"/>
      <w:lang w:val="fr-FR" w:eastAsia="en-US"/>
    </w:rPr>
  </w:style>
  <w:style w:type="character" w:customStyle="1" w:styleId="EndnotentextZchn">
    <w:name w:val="Endnotentext Zchn"/>
    <w:basedOn w:val="Absatz-Standardschriftart"/>
    <w:link w:val="Endnotentext"/>
    <w:uiPriority w:val="99"/>
    <w:qFormat/>
    <w:locked/>
    <w:rPr>
      <w:rFonts w:cs="Times New Roman"/>
    </w:rPr>
  </w:style>
  <w:style w:type="paragraph" w:customStyle="1" w:styleId="UG-Title">
    <w:name w:val="UG-Title"/>
    <w:basedOn w:val="Untertitel"/>
    <w:uiPriority w:val="99"/>
    <w:qFormat/>
  </w:style>
  <w:style w:type="paragraph" w:customStyle="1" w:styleId="UG-SectionIVHeader">
    <w:name w:val="UG-Section IV Header"/>
    <w:basedOn w:val="SectionIVHeader"/>
    <w:uiPriority w:val="99"/>
    <w:qFormat/>
  </w:style>
  <w:style w:type="paragraph" w:customStyle="1" w:styleId="UG-SectionIVHeader-2">
    <w:name w:val="UG-Section IV Header - 2"/>
    <w:basedOn w:val="SectionIVHeader-2"/>
    <w:uiPriority w:val="99"/>
    <w:qFormat/>
  </w:style>
  <w:style w:type="paragraph" w:customStyle="1" w:styleId="Sectiontext">
    <w:name w:val="Sectiontext"/>
    <w:basedOn w:val="Standard"/>
    <w:uiPriority w:val="99"/>
    <w:qFormat/>
    <w:pPr>
      <w:suppressAutoHyphens w:val="0"/>
      <w:overflowPunct/>
      <w:autoSpaceDE/>
      <w:autoSpaceDN/>
      <w:adjustRightInd/>
      <w:spacing w:before="120" w:after="120"/>
      <w:ind w:left="720"/>
      <w:textAlignment w:val="auto"/>
    </w:pPr>
    <w:rPr>
      <w:rFonts w:ascii="Century Gothic" w:hAnsi="Century Gothic"/>
      <w:sz w:val="20"/>
    </w:rPr>
  </w:style>
  <w:style w:type="paragraph" w:customStyle="1" w:styleId="Sectiontextpuces">
    <w:name w:val="Sectiontextpuces"/>
    <w:basedOn w:val="Sectiontext"/>
    <w:qFormat/>
    <w:pPr>
      <w:numPr>
        <w:numId w:val="3"/>
      </w:numPr>
      <w:autoSpaceDE w:val="0"/>
      <w:autoSpaceDN w:val="0"/>
      <w:adjustRightInd w:val="0"/>
      <w:spacing w:after="0"/>
    </w:pPr>
    <w:rPr>
      <w:lang w:eastAsia="en-GB"/>
    </w:rPr>
  </w:style>
  <w:style w:type="character" w:customStyle="1" w:styleId="CarCar">
    <w:name w:val="Car Car"/>
    <w:basedOn w:val="Absatz-Standardschriftart"/>
    <w:uiPriority w:val="99"/>
    <w:semiHidden/>
    <w:qFormat/>
    <w:locked/>
    <w:rPr>
      <w:rFonts w:cs="Times New Roman"/>
      <w:lang w:val="fr-FR" w:eastAsia="en-GB" w:bidi="ar-SA"/>
    </w:rPr>
  </w:style>
  <w:style w:type="paragraph" w:styleId="KeinLeerraum">
    <w:name w:val="No Spacing"/>
    <w:uiPriority w:val="1"/>
    <w:qFormat/>
    <w:pPr>
      <w:suppressAutoHyphens/>
      <w:overflowPunct w:val="0"/>
      <w:autoSpaceDE w:val="0"/>
      <w:autoSpaceDN w:val="0"/>
      <w:adjustRightInd w:val="0"/>
      <w:jc w:val="both"/>
      <w:textAlignment w:val="baseline"/>
    </w:pPr>
    <w:rPr>
      <w:sz w:val="24"/>
      <w:lang w:val="fr-FR" w:eastAsia="en-US"/>
    </w:rPr>
  </w:style>
  <w:style w:type="paragraph" w:customStyle="1" w:styleId="Inhaltsverzeichnisberschrift1">
    <w:name w:val="Inhaltsverzeichnisüberschrift1"/>
    <w:basedOn w:val="berschrift1"/>
    <w:next w:val="Standard"/>
    <w:uiPriority w:val="39"/>
    <w:unhideWhenUsed/>
    <w:qFormat/>
    <w:pPr>
      <w:keepNext/>
      <w:keepLines/>
      <w:suppressAutoHyphens w:val="0"/>
      <w:overflowPunct/>
      <w:autoSpaceDE/>
      <w:autoSpaceDN/>
      <w:adjustRightInd/>
      <w:spacing w:before="480" w:line="276" w:lineRule="auto"/>
      <w:jc w:val="left"/>
      <w:textAlignment w:val="auto"/>
      <w:outlineLvl w:val="9"/>
    </w:pPr>
    <w:rPr>
      <w:rFonts w:asciiTheme="majorHAnsi" w:eastAsiaTheme="majorEastAsia" w:hAnsiTheme="majorHAnsi" w:cstheme="majorBidi"/>
      <w:bCs/>
      <w:color w:val="365F91" w:themeColor="accent1" w:themeShade="BF"/>
      <w:sz w:val="28"/>
      <w:szCs w:val="28"/>
    </w:rPr>
  </w:style>
  <w:style w:type="paragraph" w:customStyle="1" w:styleId="Titre11">
    <w:name w:val="Titre 11"/>
    <w:basedOn w:val="Standard"/>
    <w:qFormat/>
  </w:style>
  <w:style w:type="paragraph" w:customStyle="1" w:styleId="titulo">
    <w:name w:val="titulo"/>
    <w:basedOn w:val="berschrift5"/>
    <w:qFormat/>
    <w:pPr>
      <w:overflowPunct/>
      <w:autoSpaceDE/>
      <w:autoSpaceDN/>
      <w:adjustRightInd/>
      <w:spacing w:before="0" w:after="240"/>
      <w:textAlignment w:val="auto"/>
    </w:pPr>
    <w:rPr>
      <w:rFonts w:ascii="Times New Roman Bold" w:hAnsi="Times New Roman Bold"/>
      <w:sz w:val="24"/>
      <w:lang w:val="en-US"/>
    </w:rPr>
  </w:style>
  <w:style w:type="paragraph" w:customStyle="1" w:styleId="Style11">
    <w:name w:val="Style 11"/>
    <w:basedOn w:val="Standard"/>
    <w:qFormat/>
    <w:pPr>
      <w:widowControl w:val="0"/>
      <w:suppressAutoHyphens w:val="0"/>
      <w:overflowPunct/>
      <w:adjustRightInd/>
      <w:spacing w:line="384" w:lineRule="atLeast"/>
      <w:jc w:val="left"/>
      <w:textAlignment w:val="auto"/>
    </w:pPr>
    <w:rPr>
      <w:szCs w:val="24"/>
      <w:lang w:val="en-US"/>
    </w:rPr>
  </w:style>
  <w:style w:type="paragraph" w:customStyle="1" w:styleId="Sec3header">
    <w:name w:val="Sec3 header"/>
    <w:basedOn w:val="Style11"/>
    <w:qFormat/>
    <w:pPr>
      <w:tabs>
        <w:tab w:val="left" w:leader="dot" w:pos="8424"/>
      </w:tabs>
      <w:spacing w:before="80" w:line="240" w:lineRule="auto"/>
    </w:pPr>
    <w:rPr>
      <w:rFonts w:ascii="Arial" w:hAnsi="Arial" w:cs="Arial"/>
      <w:b/>
      <w:szCs w:val="20"/>
    </w:rPr>
  </w:style>
  <w:style w:type="paragraph" w:customStyle="1" w:styleId="Document1">
    <w:name w:val="Document 1"/>
    <w:qFormat/>
    <w:pPr>
      <w:keepNext/>
      <w:keepLines/>
      <w:tabs>
        <w:tab w:val="left" w:pos="-720"/>
      </w:tabs>
      <w:suppressAutoHyphens/>
    </w:pPr>
    <w:rPr>
      <w:rFonts w:ascii="Times" w:hAnsi="Times"/>
      <w:sz w:val="24"/>
      <w:lang w:val="en-US" w:eastAsia="en-US"/>
    </w:rPr>
  </w:style>
  <w:style w:type="paragraph" w:customStyle="1" w:styleId="Paragraphedeliste2">
    <w:name w:val="Paragraphe de liste2"/>
    <w:basedOn w:val="Standard"/>
    <w:qFormat/>
    <w:pPr>
      <w:suppressAutoHyphens w:val="0"/>
      <w:overflowPunct/>
      <w:autoSpaceDE/>
      <w:autoSpaceDN/>
      <w:adjustRightInd/>
      <w:ind w:left="720"/>
      <w:contextualSpacing/>
      <w:textAlignment w:val="auto"/>
    </w:pPr>
    <w:rPr>
      <w:lang w:val="en-US"/>
    </w:rPr>
  </w:style>
  <w:style w:type="paragraph" w:customStyle="1" w:styleId="FIDICClauseSubSubPara">
    <w:name w:val="FIDIC_ClauseSubSubPara"/>
    <w:basedOn w:val="Standard"/>
    <w:qFormat/>
    <w:pPr>
      <w:suppressAutoHyphens w:val="0"/>
      <w:overflowPunct/>
      <w:autoSpaceDE/>
      <w:autoSpaceDN/>
      <w:adjustRightInd/>
      <w:spacing w:before="100" w:after="100" w:line="220" w:lineRule="exact"/>
      <w:jc w:val="left"/>
      <w:textAlignment w:val="auto"/>
    </w:pPr>
    <w:rPr>
      <w:rFonts w:ascii="Arial" w:hAnsi="Arial" w:cs="Arial"/>
      <w:color w:val="0000CC"/>
      <w:spacing w:val="-5"/>
      <w:sz w:val="20"/>
      <w:lang w:val="en-US"/>
    </w:rPr>
  </w:style>
  <w:style w:type="paragraph" w:customStyle="1" w:styleId="Headfid1">
    <w:name w:val="Head fid1"/>
    <w:basedOn w:val="Head2"/>
    <w:qFormat/>
    <w:pPr>
      <w:keepNext w:val="0"/>
      <w:widowControl/>
      <w:suppressAutoHyphens w:val="0"/>
      <w:overflowPunct/>
      <w:autoSpaceDE/>
      <w:autoSpaceDN/>
      <w:adjustRightInd/>
      <w:spacing w:before="120" w:after="120"/>
      <w:jc w:val="center"/>
      <w:textAlignment w:val="auto"/>
    </w:pPr>
    <w:rPr>
      <w:rFonts w:ascii="Times New Roman" w:hAnsi="Times New Roman"/>
      <w:b/>
      <w:bCs/>
      <w:spacing w:val="-2"/>
      <w:sz w:val="28"/>
      <w:lang w:val="es-CO"/>
    </w:rPr>
  </w:style>
  <w:style w:type="paragraph" w:customStyle="1" w:styleId="Technical5">
    <w:name w:val="Technical 5"/>
    <w:qFormat/>
    <w:pPr>
      <w:tabs>
        <w:tab w:val="left" w:pos="-720"/>
      </w:tabs>
      <w:suppressAutoHyphens/>
      <w:ind w:firstLine="720"/>
    </w:pPr>
    <w:rPr>
      <w:rFonts w:ascii="Times" w:hAnsi="Times"/>
      <w:b/>
      <w:sz w:val="24"/>
      <w:lang w:val="en-US" w:eastAsia="en-US"/>
    </w:rPr>
  </w:style>
  <w:style w:type="paragraph" w:customStyle="1" w:styleId="Technical6">
    <w:name w:val="Technical 6"/>
    <w:qFormat/>
    <w:pPr>
      <w:tabs>
        <w:tab w:val="left" w:pos="-720"/>
      </w:tabs>
      <w:suppressAutoHyphens/>
      <w:ind w:firstLine="720"/>
    </w:pPr>
    <w:rPr>
      <w:rFonts w:ascii="Times" w:hAnsi="Times"/>
      <w:b/>
      <w:sz w:val="24"/>
      <w:lang w:val="en-US" w:eastAsia="en-US"/>
    </w:rPr>
  </w:style>
  <w:style w:type="paragraph" w:customStyle="1" w:styleId="Technical7">
    <w:name w:val="Technical 7"/>
    <w:qFormat/>
    <w:pPr>
      <w:tabs>
        <w:tab w:val="left" w:pos="-720"/>
      </w:tabs>
      <w:suppressAutoHyphens/>
      <w:ind w:firstLine="720"/>
    </w:pPr>
    <w:rPr>
      <w:rFonts w:ascii="Times" w:hAnsi="Times"/>
      <w:b/>
      <w:sz w:val="24"/>
      <w:lang w:val="en-US" w:eastAsia="en-US"/>
    </w:rPr>
  </w:style>
  <w:style w:type="paragraph" w:customStyle="1" w:styleId="Technical8">
    <w:name w:val="Technical 8"/>
    <w:qFormat/>
    <w:pPr>
      <w:tabs>
        <w:tab w:val="left" w:pos="-720"/>
      </w:tabs>
      <w:suppressAutoHyphens/>
      <w:ind w:firstLine="720"/>
    </w:pPr>
    <w:rPr>
      <w:rFonts w:ascii="Times" w:hAnsi="Times"/>
      <w:b/>
      <w:sz w:val="24"/>
      <w:lang w:val="en-US" w:eastAsia="en-US"/>
    </w:rPr>
  </w:style>
  <w:style w:type="paragraph" w:customStyle="1" w:styleId="Pleading">
    <w:name w:val="Pleading"/>
    <w:qFormat/>
    <w:pPr>
      <w:tabs>
        <w:tab w:val="left" w:pos="-720"/>
      </w:tabs>
      <w:suppressAutoHyphens/>
      <w:spacing w:line="240" w:lineRule="exact"/>
    </w:pPr>
    <w:rPr>
      <w:rFonts w:ascii="Times" w:hAnsi="Times"/>
      <w:sz w:val="24"/>
      <w:lang w:val="en-US" w:eastAsia="en-US"/>
    </w:rPr>
  </w:style>
  <w:style w:type="paragraph" w:customStyle="1" w:styleId="RightPar1">
    <w:name w:val="Right Par 1"/>
    <w:qFormat/>
    <w:pPr>
      <w:tabs>
        <w:tab w:val="left" w:pos="-720"/>
        <w:tab w:val="left" w:pos="0"/>
        <w:tab w:val="decimal" w:pos="720"/>
      </w:tabs>
      <w:suppressAutoHyphens/>
      <w:ind w:firstLine="720"/>
    </w:pPr>
    <w:rPr>
      <w:rFonts w:ascii="Times" w:hAnsi="Times"/>
      <w:sz w:val="24"/>
      <w:lang w:val="en-US" w:eastAsia="en-US"/>
    </w:rPr>
  </w:style>
  <w:style w:type="paragraph" w:customStyle="1" w:styleId="RightPar2">
    <w:name w:val="Right Par 2"/>
    <w:qFormat/>
    <w:pPr>
      <w:tabs>
        <w:tab w:val="left" w:pos="-720"/>
        <w:tab w:val="left" w:pos="0"/>
        <w:tab w:val="left" w:pos="720"/>
        <w:tab w:val="decimal" w:pos="1440"/>
      </w:tabs>
      <w:suppressAutoHyphens/>
      <w:ind w:firstLine="1440"/>
    </w:pPr>
    <w:rPr>
      <w:rFonts w:ascii="Times" w:hAnsi="Times"/>
      <w:sz w:val="24"/>
      <w:lang w:val="en-US" w:eastAsia="en-US"/>
    </w:rPr>
  </w:style>
  <w:style w:type="paragraph" w:customStyle="1" w:styleId="RightPar3">
    <w:name w:val="Right Par 3"/>
    <w:qFormat/>
    <w:pPr>
      <w:tabs>
        <w:tab w:val="left" w:pos="-720"/>
        <w:tab w:val="left" w:pos="0"/>
        <w:tab w:val="left" w:pos="720"/>
        <w:tab w:val="left" w:pos="1440"/>
        <w:tab w:val="decimal" w:pos="2160"/>
      </w:tabs>
      <w:suppressAutoHyphens/>
      <w:ind w:firstLine="2160"/>
    </w:pPr>
    <w:rPr>
      <w:rFonts w:ascii="Times" w:hAnsi="Times"/>
      <w:sz w:val="24"/>
      <w:lang w:val="en-US" w:eastAsia="en-US"/>
    </w:rPr>
  </w:style>
  <w:style w:type="paragraph" w:customStyle="1" w:styleId="RightPar4">
    <w:name w:val="Right Par 4"/>
    <w:qFormat/>
    <w:pPr>
      <w:tabs>
        <w:tab w:val="left" w:pos="-720"/>
        <w:tab w:val="left" w:pos="0"/>
        <w:tab w:val="left" w:pos="720"/>
        <w:tab w:val="left" w:pos="1440"/>
        <w:tab w:val="left" w:pos="2160"/>
        <w:tab w:val="decimal" w:pos="2880"/>
      </w:tabs>
      <w:suppressAutoHyphens/>
      <w:ind w:firstLine="2880"/>
    </w:pPr>
    <w:rPr>
      <w:rFonts w:ascii="Times" w:hAnsi="Times"/>
      <w:sz w:val="24"/>
      <w:lang w:val="en-US" w:eastAsia="en-US"/>
    </w:rPr>
  </w:style>
  <w:style w:type="paragraph" w:customStyle="1" w:styleId="RightPar5">
    <w:name w:val="Right Par 5"/>
    <w:qFormat/>
    <w:pPr>
      <w:tabs>
        <w:tab w:val="left" w:pos="-720"/>
        <w:tab w:val="left" w:pos="0"/>
        <w:tab w:val="left" w:pos="720"/>
        <w:tab w:val="left" w:pos="1440"/>
        <w:tab w:val="left" w:pos="2160"/>
        <w:tab w:val="left" w:pos="2880"/>
        <w:tab w:val="decimal" w:pos="3600"/>
      </w:tabs>
      <w:suppressAutoHyphens/>
      <w:ind w:firstLine="3600"/>
    </w:pPr>
    <w:rPr>
      <w:rFonts w:ascii="Times" w:hAnsi="Times"/>
      <w:sz w:val="24"/>
      <w:lang w:val="en-US" w:eastAsia="en-US"/>
    </w:rPr>
  </w:style>
  <w:style w:type="paragraph" w:customStyle="1" w:styleId="RightPar6">
    <w:name w:val="Right Par 6"/>
    <w:qFormat/>
    <w:pPr>
      <w:tabs>
        <w:tab w:val="left" w:pos="-720"/>
        <w:tab w:val="left" w:pos="0"/>
        <w:tab w:val="left" w:pos="720"/>
        <w:tab w:val="left" w:pos="1440"/>
        <w:tab w:val="left" w:pos="2160"/>
        <w:tab w:val="left" w:pos="2880"/>
        <w:tab w:val="left" w:pos="3600"/>
        <w:tab w:val="decimal" w:pos="4320"/>
      </w:tabs>
      <w:suppressAutoHyphens/>
      <w:ind w:firstLine="4320"/>
    </w:pPr>
    <w:rPr>
      <w:rFonts w:ascii="Times" w:hAnsi="Times"/>
      <w:sz w:val="24"/>
      <w:lang w:val="en-US" w:eastAsia="en-US"/>
    </w:rPr>
  </w:style>
  <w:style w:type="paragraph" w:customStyle="1" w:styleId="RightPar7">
    <w:name w:val="Right Par 7"/>
    <w:qFormat/>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hAnsi="Times"/>
      <w:sz w:val="24"/>
      <w:lang w:val="en-US" w:eastAsia="en-US"/>
    </w:rPr>
  </w:style>
  <w:style w:type="paragraph" w:customStyle="1" w:styleId="RightPar8">
    <w:name w:val="Right Par 8"/>
    <w:qFormat/>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hAnsi="Times"/>
      <w:sz w:val="24"/>
      <w:lang w:val="en-US" w:eastAsia="en-US"/>
    </w:rPr>
  </w:style>
  <w:style w:type="paragraph" w:customStyle="1" w:styleId="Headingrb2">
    <w:name w:val="Heading rb2"/>
    <w:basedOn w:val="Standard"/>
    <w:qFormat/>
    <w:pPr>
      <w:tabs>
        <w:tab w:val="left" w:pos="-851"/>
        <w:tab w:val="right" w:pos="-567"/>
        <w:tab w:val="right" w:pos="2127"/>
        <w:tab w:val="right" w:pos="2694"/>
        <w:tab w:val="left" w:pos="2977"/>
        <w:tab w:val="right" w:pos="10348"/>
      </w:tabs>
      <w:suppressAutoHyphens w:val="0"/>
      <w:overflowPunct/>
      <w:autoSpaceDE/>
      <w:autoSpaceDN/>
      <w:adjustRightInd/>
      <w:spacing w:line="400" w:lineRule="exact"/>
      <w:ind w:right="-28"/>
      <w:jc w:val="left"/>
      <w:textAlignment w:val="auto"/>
    </w:pPr>
    <w:rPr>
      <w:rFonts w:ascii="Arial" w:hAnsi="Arial"/>
      <w:b/>
      <w:spacing w:val="6"/>
      <w:sz w:val="26"/>
      <w:lang w:val="es-CO"/>
    </w:rPr>
  </w:style>
  <w:style w:type="paragraph" w:customStyle="1" w:styleId="Head22b">
    <w:name w:val="Head 2.2b"/>
    <w:basedOn w:val="Standard"/>
    <w:qFormat/>
    <w:pPr>
      <w:overflowPunct/>
      <w:autoSpaceDE/>
      <w:autoSpaceDN/>
      <w:adjustRightInd/>
      <w:spacing w:after="240"/>
      <w:ind w:left="360" w:hanging="360"/>
      <w:jc w:val="left"/>
      <w:textAlignment w:val="auto"/>
    </w:pPr>
    <w:rPr>
      <w:rFonts w:ascii="Tms Rmn" w:hAnsi="Tms Rmn"/>
      <w:b/>
      <w:lang w:val="es-CO"/>
    </w:rPr>
  </w:style>
  <w:style w:type="paragraph" w:customStyle="1" w:styleId="Head51">
    <w:name w:val="Head 5.1"/>
    <w:basedOn w:val="Head21"/>
    <w:qFormat/>
    <w:pPr>
      <w:keepNext/>
      <w:pBdr>
        <w:bottom w:val="single" w:sz="24" w:space="3" w:color="auto"/>
      </w:pBdr>
      <w:overflowPunct/>
      <w:autoSpaceDE/>
      <w:autoSpaceDN/>
      <w:adjustRightInd/>
      <w:spacing w:before="480"/>
      <w:textAlignment w:val="auto"/>
    </w:pPr>
    <w:rPr>
      <w:rFonts w:ascii="Times New Roman Bold" w:hAnsi="Times New Roman Bold"/>
      <w:smallCaps/>
      <w:sz w:val="32"/>
      <w:lang w:val="es-CO"/>
    </w:rPr>
  </w:style>
  <w:style w:type="paragraph" w:customStyle="1" w:styleId="Head52">
    <w:name w:val="Head 5.2"/>
    <w:basedOn w:val="Standard"/>
    <w:qFormat/>
    <w:pPr>
      <w:keepNext/>
      <w:overflowPunct/>
      <w:autoSpaceDE/>
      <w:autoSpaceDN/>
      <w:adjustRightInd/>
      <w:spacing w:before="480" w:after="240"/>
      <w:ind w:left="547" w:hanging="547"/>
      <w:jc w:val="center"/>
      <w:textAlignment w:val="auto"/>
    </w:pPr>
    <w:rPr>
      <w:b/>
      <w:lang w:val="es-CO"/>
    </w:rPr>
  </w:style>
  <w:style w:type="paragraph" w:customStyle="1" w:styleId="Head61">
    <w:name w:val="Head 6.1"/>
    <w:basedOn w:val="Head51"/>
    <w:qFormat/>
    <w:pPr>
      <w:pBdr>
        <w:bottom w:val="none" w:sz="0" w:space="0" w:color="auto"/>
      </w:pBdr>
      <w:spacing w:before="0" w:after="240"/>
    </w:pPr>
    <w:rPr>
      <w:caps/>
    </w:rPr>
  </w:style>
  <w:style w:type="paragraph" w:customStyle="1" w:styleId="Head71">
    <w:name w:val="Head 7.1"/>
    <w:basedOn w:val="Head21"/>
    <w:qFormat/>
    <w:pPr>
      <w:keepNext/>
      <w:pBdr>
        <w:bottom w:val="single" w:sz="24" w:space="3" w:color="auto"/>
      </w:pBdr>
      <w:overflowPunct/>
      <w:autoSpaceDE/>
      <w:autoSpaceDN/>
      <w:adjustRightInd/>
      <w:spacing w:before="480" w:after="240"/>
      <w:textAlignment w:val="auto"/>
    </w:pPr>
    <w:rPr>
      <w:rFonts w:ascii="Times New Roman Bold" w:hAnsi="Times New Roman Bold"/>
      <w:smallCaps/>
      <w:sz w:val="32"/>
      <w:lang w:val="es-CO"/>
    </w:rPr>
  </w:style>
  <w:style w:type="paragraph" w:customStyle="1" w:styleId="Head72">
    <w:name w:val="Head 7.2"/>
    <w:basedOn w:val="Standard"/>
    <w:qFormat/>
    <w:pPr>
      <w:overflowPunct/>
      <w:autoSpaceDE/>
      <w:autoSpaceDN/>
      <w:adjustRightInd/>
      <w:spacing w:after="240"/>
      <w:ind w:left="720" w:hanging="720"/>
      <w:jc w:val="left"/>
      <w:textAlignment w:val="auto"/>
    </w:pPr>
    <w:rPr>
      <w:rFonts w:ascii="Times New Roman Bold" w:hAnsi="Times New Roman Bold"/>
      <w:b/>
      <w:sz w:val="28"/>
      <w:lang w:val="es-CO"/>
    </w:rPr>
  </w:style>
  <w:style w:type="paragraph" w:customStyle="1" w:styleId="Head82">
    <w:name w:val="Head 8.2"/>
    <w:basedOn w:val="Head81"/>
    <w:qFormat/>
    <w:pPr>
      <w:overflowPunct/>
      <w:autoSpaceDE/>
      <w:autoSpaceDN/>
      <w:adjustRightInd/>
      <w:spacing w:before="480" w:after="240"/>
      <w:textAlignment w:val="auto"/>
    </w:pPr>
    <w:rPr>
      <w:rFonts w:ascii="Times New Roman Bold" w:hAnsi="Times New Roman Bold"/>
      <w:smallCaps/>
      <w:lang w:val="es-CO"/>
    </w:rPr>
  </w:style>
  <w:style w:type="paragraph" w:customStyle="1" w:styleId="Outlinei">
    <w:name w:val="Outline i)"/>
    <w:basedOn w:val="Standard"/>
    <w:qFormat/>
    <w:pPr>
      <w:tabs>
        <w:tab w:val="left" w:pos="432"/>
      </w:tabs>
      <w:suppressAutoHyphens w:val="0"/>
      <w:overflowPunct/>
      <w:autoSpaceDE/>
      <w:autoSpaceDN/>
      <w:adjustRightInd/>
      <w:spacing w:before="120"/>
      <w:ind w:left="432" w:hanging="432"/>
      <w:jc w:val="left"/>
      <w:textAlignment w:val="auto"/>
    </w:pPr>
    <w:rPr>
      <w:lang w:val="es-CO"/>
    </w:rPr>
  </w:style>
  <w:style w:type="paragraph" w:customStyle="1" w:styleId="ClauseSubList">
    <w:name w:val="ClauseSub_List"/>
    <w:qFormat/>
    <w:pPr>
      <w:tabs>
        <w:tab w:val="left" w:pos="360"/>
      </w:tabs>
      <w:suppressAutoHyphens/>
      <w:ind w:left="360" w:hanging="360"/>
    </w:pPr>
    <w:rPr>
      <w:sz w:val="22"/>
      <w:szCs w:val="22"/>
      <w:lang w:val="en-GB" w:eastAsia="en-US"/>
    </w:rPr>
  </w:style>
  <w:style w:type="paragraph" w:customStyle="1" w:styleId="ClauseSubListSubList">
    <w:name w:val="ClauseSub_List_SubList"/>
    <w:qFormat/>
    <w:pPr>
      <w:tabs>
        <w:tab w:val="left" w:pos="1782"/>
      </w:tabs>
      <w:ind w:left="1782" w:hanging="792"/>
    </w:pPr>
    <w:rPr>
      <w:sz w:val="22"/>
      <w:szCs w:val="22"/>
      <w:lang w:val="en-GB" w:eastAsia="en-US"/>
    </w:rPr>
  </w:style>
  <w:style w:type="paragraph" w:customStyle="1" w:styleId="ClauseSubParaIndent">
    <w:name w:val="ClauseSub_ParaIndent"/>
    <w:basedOn w:val="ClauseSubPara"/>
    <w:qFormat/>
    <w:pPr>
      <w:ind w:left="2835"/>
    </w:pPr>
  </w:style>
  <w:style w:type="paragraph" w:customStyle="1" w:styleId="Part1">
    <w:name w:val="Part 1"/>
    <w:basedOn w:val="Standard"/>
    <w:qFormat/>
    <w:pPr>
      <w:suppressAutoHyphens w:val="0"/>
      <w:overflowPunct/>
      <w:autoSpaceDE/>
      <w:autoSpaceDN/>
      <w:adjustRightInd/>
      <w:spacing w:before="240" w:after="240"/>
      <w:jc w:val="center"/>
      <w:textAlignment w:val="auto"/>
    </w:pPr>
    <w:rPr>
      <w:b/>
      <w:sz w:val="48"/>
      <w:lang w:val="es-CO"/>
    </w:rPr>
  </w:style>
  <w:style w:type="paragraph" w:customStyle="1" w:styleId="FIDICSectionBegin">
    <w:name w:val="FIDIC__SectionBegin"/>
    <w:basedOn w:val="Standard"/>
    <w:next w:val="FIDICSectionName"/>
    <w:qFormat/>
    <w:pPr>
      <w:widowControl w:val="0"/>
      <w:suppressAutoHyphens w:val="0"/>
      <w:overflowPunct/>
      <w:spacing w:line="240" w:lineRule="exact"/>
      <w:jc w:val="left"/>
      <w:textAlignment w:val="auto"/>
    </w:pPr>
    <w:rPr>
      <w:rFonts w:ascii="Arial" w:hAnsi="Arial" w:cs="Arial"/>
      <w:b/>
      <w:bCs/>
      <w:color w:val="0000CC"/>
      <w:sz w:val="20"/>
      <w:lang w:val="es-CO" w:eastAsia="fr-FR"/>
    </w:rPr>
  </w:style>
  <w:style w:type="paragraph" w:customStyle="1" w:styleId="FIDICSectionName">
    <w:name w:val="FIDIC__SectionName"/>
    <w:basedOn w:val="FIDICClauseSubName"/>
    <w:next w:val="FIDICClauseSubName"/>
    <w:qFormat/>
    <w:pPr>
      <w:spacing w:before="100" w:after="300"/>
    </w:pPr>
    <w:rPr>
      <w:sz w:val="30"/>
      <w:szCs w:val="30"/>
    </w:rPr>
  </w:style>
  <w:style w:type="paragraph" w:customStyle="1" w:styleId="FIDICClauseSubName">
    <w:name w:val="FIDIC_ClauseSubName"/>
    <w:basedOn w:val="FIDICCoverTitle"/>
    <w:qFormat/>
    <w:pPr>
      <w:spacing w:before="240" w:line="240" w:lineRule="exact"/>
    </w:pPr>
    <w:rPr>
      <w:sz w:val="24"/>
      <w:szCs w:val="24"/>
    </w:rPr>
  </w:style>
  <w:style w:type="paragraph" w:customStyle="1" w:styleId="FIDICCoverTitle">
    <w:name w:val="FIDIC__CoverTitle"/>
    <w:basedOn w:val="Standard"/>
    <w:qFormat/>
    <w:pPr>
      <w:suppressAutoHyphens w:val="0"/>
      <w:overflowPunct/>
      <w:autoSpaceDE/>
      <w:autoSpaceDN/>
      <w:adjustRightInd/>
      <w:spacing w:after="240"/>
      <w:jc w:val="left"/>
      <w:textAlignment w:val="auto"/>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qFormat/>
    <w:rPr>
      <w:sz w:val="28"/>
      <w:szCs w:val="28"/>
    </w:rPr>
  </w:style>
  <w:style w:type="paragraph" w:customStyle="1" w:styleId="FIDICClauseSubSubName">
    <w:name w:val="FIDIC_ClauseSubSubName"/>
    <w:basedOn w:val="FIDICClauseSubName"/>
    <w:next w:val="FIDICClauseSubSubPara"/>
    <w:qFormat/>
    <w:pPr>
      <w:spacing w:before="120" w:after="120"/>
    </w:pPr>
    <w:rPr>
      <w:rFonts w:ascii="Helvetica Neue" w:hAnsi="Helvetica Neue" w:cs="Times New Roman"/>
      <w:sz w:val="20"/>
      <w:szCs w:val="20"/>
      <w:lang w:val="en-US"/>
    </w:rPr>
  </w:style>
  <w:style w:type="paragraph" w:customStyle="1" w:styleId="FIDICSectionEnd">
    <w:name w:val="FIDIC__SectionEnd"/>
    <w:basedOn w:val="Standard"/>
    <w:next w:val="FIDICSectionName"/>
    <w:qFormat/>
    <w:pPr>
      <w:widowControl w:val="0"/>
      <w:suppressAutoHyphens w:val="0"/>
      <w:overflowPunct/>
      <w:spacing w:line="240" w:lineRule="exact"/>
      <w:jc w:val="left"/>
      <w:textAlignment w:val="auto"/>
    </w:pPr>
    <w:rPr>
      <w:rFonts w:ascii="Arial" w:hAnsi="Arial" w:cs="Arial"/>
      <w:b/>
      <w:bCs/>
      <w:color w:val="0000CC"/>
      <w:sz w:val="20"/>
      <w:lang w:val="es-CO" w:eastAsia="fr-FR"/>
    </w:rPr>
  </w:style>
  <w:style w:type="paragraph" w:customStyle="1" w:styleId="sec7-SubClause">
    <w:name w:val="sec7-SubClause"/>
    <w:basedOn w:val="Header1-Clauses"/>
    <w:qFormat/>
    <w:pPr>
      <w:tabs>
        <w:tab w:val="clear" w:pos="432"/>
        <w:tab w:val="left" w:pos="573"/>
      </w:tabs>
      <w:overflowPunct/>
      <w:autoSpaceDE/>
      <w:autoSpaceDN/>
      <w:adjustRightInd/>
      <w:ind w:left="576" w:hanging="576"/>
      <w:textAlignment w:val="auto"/>
    </w:pPr>
    <w:rPr>
      <w:bCs/>
      <w:szCs w:val="24"/>
      <w:lang w:val="en-US"/>
    </w:rPr>
  </w:style>
  <w:style w:type="paragraph" w:customStyle="1" w:styleId="Sec7-Clauses">
    <w:name w:val="Sec7-Clauses"/>
    <w:basedOn w:val="Header1-Clauses"/>
    <w:qFormat/>
    <w:pPr>
      <w:tabs>
        <w:tab w:val="clear" w:pos="432"/>
      </w:tabs>
      <w:overflowPunct/>
      <w:autoSpaceDE/>
      <w:autoSpaceDN/>
      <w:adjustRightInd/>
      <w:ind w:left="0" w:firstLine="0"/>
      <w:textAlignment w:val="auto"/>
    </w:pPr>
    <w:rPr>
      <w:bCs/>
      <w:szCs w:val="24"/>
      <w:lang w:val="es-CO"/>
    </w:rPr>
  </w:style>
  <w:style w:type="paragraph" w:customStyle="1" w:styleId="sec7-header1">
    <w:name w:val="sec7-header1"/>
    <w:basedOn w:val="FIDICClauseSubName"/>
    <w:qFormat/>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0">
    <w:name w:val="Section VI Header"/>
    <w:basedOn w:val="SectionVHeader"/>
    <w:qFormat/>
    <w:pPr>
      <w:overflowPunct/>
      <w:autoSpaceDE/>
      <w:autoSpaceDN/>
      <w:adjustRightInd/>
      <w:textAlignment w:val="auto"/>
    </w:pPr>
    <w:rPr>
      <w:lang w:val="en-US"/>
    </w:rPr>
  </w:style>
  <w:style w:type="paragraph" w:customStyle="1" w:styleId="SectionIXHeader">
    <w:name w:val="Section IX Header"/>
    <w:basedOn w:val="SectionVHeader"/>
    <w:qFormat/>
    <w:pPr>
      <w:overflowPunct/>
      <w:autoSpaceDE/>
      <w:autoSpaceDN/>
      <w:adjustRightInd/>
      <w:textAlignment w:val="auto"/>
    </w:pPr>
    <w:rPr>
      <w:lang w:val="es-CO"/>
    </w:rPr>
  </w:style>
  <w:style w:type="paragraph" w:customStyle="1" w:styleId="Parts">
    <w:name w:val="Parts"/>
    <w:basedOn w:val="berschrift1"/>
    <w:qFormat/>
    <w:pPr>
      <w:overflowPunct/>
      <w:autoSpaceDE/>
      <w:autoSpaceDN/>
      <w:adjustRightInd/>
      <w:spacing w:before="480" w:after="240"/>
      <w:textAlignment w:val="auto"/>
    </w:pPr>
    <w:rPr>
      <w:rFonts w:ascii="Times New Roman Bold" w:hAnsi="Times New Roman Bold"/>
      <w:smallCaps/>
      <w:sz w:val="56"/>
      <w:lang w:val="es-CO"/>
    </w:rPr>
  </w:style>
  <w:style w:type="paragraph" w:customStyle="1" w:styleId="StyleHeader1-ClausesLeft0Hanging03After0pt">
    <w:name w:val="Style Header 1 - Clauses + Left:  0&quot; Hanging:  0.3&quot; After:  0 pt"/>
    <w:basedOn w:val="Header1-Clauses"/>
    <w:qFormat/>
    <w:pPr>
      <w:tabs>
        <w:tab w:val="clear" w:pos="432"/>
        <w:tab w:val="left" w:pos="342"/>
      </w:tabs>
      <w:overflowPunct/>
      <w:autoSpaceDE/>
      <w:autoSpaceDN/>
      <w:adjustRightInd/>
      <w:ind w:left="342" w:hanging="360"/>
      <w:textAlignment w:val="auto"/>
    </w:pPr>
    <w:rPr>
      <w:bCs/>
      <w:lang w:val="es-CO"/>
    </w:rPr>
  </w:style>
  <w:style w:type="paragraph" w:customStyle="1" w:styleId="StyleHeader2-SubClausesBold">
    <w:name w:val="Style Header 2 - SubClauses + Bold"/>
    <w:basedOn w:val="Header2-SubClauses"/>
    <w:qFormat/>
    <w:pPr>
      <w:tabs>
        <w:tab w:val="clear" w:pos="619"/>
        <w:tab w:val="left" w:pos="576"/>
      </w:tabs>
      <w:overflowPunct/>
      <w:autoSpaceDE/>
      <w:autoSpaceDN/>
      <w:adjustRightInd/>
      <w:ind w:left="612"/>
      <w:textAlignment w:val="auto"/>
    </w:pPr>
    <w:rPr>
      <w:b/>
      <w:bCs/>
      <w:lang w:val="es-CO"/>
    </w:rPr>
  </w:style>
  <w:style w:type="paragraph" w:customStyle="1" w:styleId="StyleHeader1-ClausesAfter0pt">
    <w:name w:val="Style Header 1 - Clauses + After:  0 pt"/>
    <w:basedOn w:val="Header1-Clauses"/>
    <w:qFormat/>
    <w:pPr>
      <w:tabs>
        <w:tab w:val="clear" w:pos="432"/>
      </w:tabs>
      <w:overflowPunct/>
      <w:autoSpaceDE/>
      <w:autoSpaceDN/>
      <w:adjustRightInd/>
      <w:spacing w:after="200"/>
      <w:ind w:left="0" w:firstLine="0"/>
      <w:jc w:val="both"/>
      <w:textAlignment w:val="auto"/>
    </w:pPr>
    <w:rPr>
      <w:b w:val="0"/>
      <w:bCs/>
      <w:lang w:val="es-CO"/>
    </w:rPr>
  </w:style>
  <w:style w:type="paragraph" w:customStyle="1" w:styleId="StyleStyleHeader1-ClausesAfter0ptLeft0Hanging">
    <w:name w:val="Style Style Header 1 - Clauses + After:  0 pt + Left:  0&quot; Hanging:..."/>
    <w:basedOn w:val="StyleHeader1-ClausesAfter0pt"/>
    <w:qFormat/>
    <w:pPr>
      <w:tabs>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qFormat/>
    <w:pPr>
      <w:tabs>
        <w:tab w:val="left" w:pos="576"/>
      </w:tabs>
      <w:spacing w:after="240"/>
      <w:ind w:left="576" w:hanging="576"/>
    </w:pPr>
    <w:rPr>
      <w:bCs w:val="0"/>
    </w:rPr>
  </w:style>
  <w:style w:type="paragraph" w:customStyle="1" w:styleId="StyleP3Header1-ClausesAfter12pt">
    <w:name w:val="Style P3 Header1-Clauses + After:  12 pt"/>
    <w:basedOn w:val="P3Header1-Clauses"/>
    <w:qFormat/>
    <w:pPr>
      <w:tabs>
        <w:tab w:val="clear" w:pos="432"/>
        <w:tab w:val="clear" w:pos="864"/>
        <w:tab w:val="left" w:pos="972"/>
        <w:tab w:val="left" w:pos="1008"/>
        <w:tab w:val="left" w:pos="2412"/>
      </w:tabs>
      <w:overflowPunct/>
      <w:autoSpaceDE/>
      <w:autoSpaceDN/>
      <w:adjustRightInd/>
      <w:spacing w:after="240"/>
      <w:ind w:left="1008" w:hanging="180"/>
      <w:jc w:val="both"/>
      <w:textAlignment w:val="auto"/>
    </w:pPr>
    <w:rPr>
      <w:b w:val="0"/>
      <w:lang w:val="es-CO"/>
    </w:rPr>
  </w:style>
  <w:style w:type="paragraph" w:customStyle="1" w:styleId="StyleHeading4Sub-ClauseSub-paragraphClauseSubSubNoNameAft">
    <w:name w:val="Style Heading 4Sub-Clause Sub-paragraphClauseSubSub_No&amp;Name + Aft..."/>
    <w:basedOn w:val="berschrift4"/>
    <w:qFormat/>
    <w:pPr>
      <w:keepNext/>
      <w:numPr>
        <w:ilvl w:val="0"/>
        <w:numId w:val="0"/>
      </w:numPr>
      <w:overflowPunct/>
      <w:autoSpaceDE/>
      <w:autoSpaceDN/>
      <w:adjustRightInd/>
      <w:spacing w:after="180"/>
      <w:ind w:left="1512" w:right="18" w:hanging="540"/>
      <w:textAlignment w:val="auto"/>
    </w:pPr>
    <w:rPr>
      <w:b/>
      <w:bCs/>
      <w:lang w:val="es-CO"/>
    </w:rPr>
  </w:style>
  <w:style w:type="paragraph" w:customStyle="1" w:styleId="Section7heading3">
    <w:name w:val="Section 7 heading 3"/>
    <w:basedOn w:val="berschrift3"/>
    <w:qFormat/>
    <w:pPr>
      <w:tabs>
        <w:tab w:val="clear" w:pos="864"/>
      </w:tabs>
      <w:suppressAutoHyphens/>
      <w:overflowPunct/>
      <w:autoSpaceDE/>
      <w:autoSpaceDN/>
      <w:adjustRightInd/>
      <w:spacing w:after="0"/>
      <w:ind w:left="0" w:firstLine="0"/>
      <w:jc w:val="center"/>
      <w:textAlignment w:val="auto"/>
    </w:pPr>
    <w:rPr>
      <w:b/>
      <w:sz w:val="28"/>
      <w:lang w:val="es-CO"/>
    </w:rPr>
  </w:style>
  <w:style w:type="paragraph" w:customStyle="1" w:styleId="Section7heading4">
    <w:name w:val="Section 7 heading 4"/>
    <w:basedOn w:val="berschrift3"/>
    <w:qFormat/>
    <w:pPr>
      <w:tabs>
        <w:tab w:val="clear" w:pos="864"/>
        <w:tab w:val="left" w:pos="576"/>
      </w:tabs>
      <w:suppressAutoHyphens/>
      <w:overflowPunct/>
      <w:autoSpaceDE/>
      <w:autoSpaceDN/>
      <w:adjustRightInd/>
      <w:spacing w:after="0"/>
      <w:ind w:left="576" w:hanging="576"/>
      <w:jc w:val="left"/>
      <w:textAlignment w:val="auto"/>
    </w:pPr>
    <w:rPr>
      <w:b/>
      <w:lang w:val="es-CO"/>
    </w:rPr>
  </w:style>
  <w:style w:type="paragraph" w:customStyle="1" w:styleId="Section7heading5">
    <w:name w:val="Section 7 heading 5"/>
    <w:basedOn w:val="berschrift3"/>
    <w:qFormat/>
    <w:pPr>
      <w:tabs>
        <w:tab w:val="clear" w:pos="864"/>
      </w:tabs>
      <w:suppressAutoHyphens/>
      <w:overflowPunct/>
      <w:autoSpaceDE/>
      <w:autoSpaceDN/>
      <w:adjustRightInd/>
      <w:spacing w:after="0"/>
      <w:ind w:left="0" w:firstLine="0"/>
      <w:textAlignment w:val="auto"/>
    </w:pPr>
    <w:rPr>
      <w:b/>
      <w:lang w:val="es-CO"/>
    </w:rPr>
  </w:style>
  <w:style w:type="paragraph" w:customStyle="1" w:styleId="StyleSection7heading3After10pt">
    <w:name w:val="Style Section 7 heading 3 + After:  10 pt"/>
    <w:basedOn w:val="Section7heading3"/>
    <w:qFormat/>
    <w:pPr>
      <w:spacing w:after="200"/>
    </w:pPr>
    <w:rPr>
      <w:rFonts w:ascii="Times New Roman Bold" w:hAnsi="Times New Roman Bold"/>
      <w:bCs/>
      <w:szCs w:val="28"/>
    </w:rPr>
  </w:style>
  <w:style w:type="paragraph" w:customStyle="1" w:styleId="StyleTOC1Before8pt">
    <w:name w:val="Style TOC 1 + Before:  8 pt"/>
    <w:basedOn w:val="Verzeichnis1"/>
    <w:qFormat/>
    <w:pPr>
      <w:tabs>
        <w:tab w:val="right" w:pos="720"/>
      </w:tabs>
      <w:overflowPunct/>
      <w:autoSpaceDE/>
      <w:autoSpaceDN/>
      <w:adjustRightInd/>
      <w:spacing w:before="160"/>
      <w:jc w:val="both"/>
      <w:textAlignment w:val="auto"/>
    </w:pPr>
    <w:rPr>
      <w:rFonts w:ascii="Times New Roman" w:hAnsi="Times New Roman"/>
      <w:bCs/>
      <w:lang w:val="es-CO"/>
    </w:rPr>
  </w:style>
  <w:style w:type="paragraph" w:customStyle="1" w:styleId="StyleClauseSubList12ptJustifiedAfter10pt">
    <w:name w:val="Style ClauseSub_List + 12 pt Justified After:  10 pt"/>
    <w:basedOn w:val="ClauseSubList"/>
    <w:qFormat/>
    <w:pPr>
      <w:spacing w:after="200"/>
      <w:jc w:val="both"/>
    </w:pPr>
    <w:rPr>
      <w:sz w:val="24"/>
      <w:szCs w:val="24"/>
    </w:rPr>
  </w:style>
  <w:style w:type="character" w:customStyle="1" w:styleId="Bibliogrphy">
    <w:name w:val="Bibliogrphy"/>
    <w:basedOn w:val="Absatz-Standardschriftart"/>
    <w:qFormat/>
  </w:style>
  <w:style w:type="character" w:customStyle="1" w:styleId="DocInit">
    <w:name w:val="Doc Init"/>
    <w:basedOn w:val="Absatz-Standardschriftart"/>
    <w:qFormat/>
  </w:style>
  <w:style w:type="character" w:customStyle="1" w:styleId="Document2">
    <w:name w:val="Document 2"/>
    <w:basedOn w:val="Absatz-Standardschriftart"/>
    <w:qFormat/>
    <w:rPr>
      <w:rFonts w:ascii="Times" w:hAnsi="Times"/>
      <w:sz w:val="24"/>
      <w:lang w:val="en-US"/>
    </w:rPr>
  </w:style>
  <w:style w:type="character" w:customStyle="1" w:styleId="Document3">
    <w:name w:val="Document 3"/>
    <w:basedOn w:val="Absatz-Standardschriftart"/>
    <w:qFormat/>
    <w:rPr>
      <w:rFonts w:ascii="Times" w:hAnsi="Times"/>
      <w:sz w:val="24"/>
      <w:lang w:val="en-US"/>
    </w:rPr>
  </w:style>
  <w:style w:type="character" w:customStyle="1" w:styleId="Document4">
    <w:name w:val="Document 4"/>
    <w:basedOn w:val="Absatz-Standardschriftart"/>
    <w:qFormat/>
    <w:rPr>
      <w:b/>
      <w:i/>
      <w:sz w:val="24"/>
    </w:rPr>
  </w:style>
  <w:style w:type="character" w:customStyle="1" w:styleId="Document5">
    <w:name w:val="Document 5"/>
    <w:basedOn w:val="Absatz-Standardschriftart"/>
    <w:qFormat/>
  </w:style>
  <w:style w:type="character" w:customStyle="1" w:styleId="Document6">
    <w:name w:val="Document 6"/>
    <w:basedOn w:val="Absatz-Standardschriftart"/>
    <w:qFormat/>
  </w:style>
  <w:style w:type="character" w:customStyle="1" w:styleId="Document7">
    <w:name w:val="Document 7"/>
    <w:basedOn w:val="Absatz-Standardschriftart"/>
    <w:qFormat/>
  </w:style>
  <w:style w:type="character" w:customStyle="1" w:styleId="Document8">
    <w:name w:val="Document 8"/>
    <w:basedOn w:val="Absatz-Standardschriftart"/>
    <w:qFormat/>
  </w:style>
  <w:style w:type="character" w:customStyle="1" w:styleId="TechInit">
    <w:name w:val="Tech Init"/>
    <w:basedOn w:val="Absatz-Standardschriftart"/>
    <w:qFormat/>
    <w:rPr>
      <w:rFonts w:ascii="Times" w:hAnsi="Times"/>
      <w:sz w:val="24"/>
      <w:lang w:val="en-US"/>
    </w:rPr>
  </w:style>
  <w:style w:type="character" w:customStyle="1" w:styleId="Technical1">
    <w:name w:val="Technical 1"/>
    <w:basedOn w:val="Absatz-Standardschriftart"/>
    <w:qFormat/>
    <w:rPr>
      <w:rFonts w:ascii="Times" w:hAnsi="Times"/>
      <w:sz w:val="24"/>
      <w:lang w:val="en-US"/>
    </w:rPr>
  </w:style>
  <w:style w:type="character" w:customStyle="1" w:styleId="Technical2">
    <w:name w:val="Technical 2"/>
    <w:basedOn w:val="Absatz-Standardschriftart"/>
    <w:qFormat/>
    <w:rPr>
      <w:rFonts w:ascii="Times" w:hAnsi="Times"/>
      <w:sz w:val="24"/>
      <w:lang w:val="en-US"/>
    </w:rPr>
  </w:style>
  <w:style w:type="character" w:customStyle="1" w:styleId="Technical3">
    <w:name w:val="Technical 3"/>
    <w:basedOn w:val="Absatz-Standardschriftart"/>
    <w:qFormat/>
    <w:rPr>
      <w:rFonts w:ascii="Times" w:hAnsi="Times"/>
      <w:sz w:val="24"/>
      <w:lang w:val="en-US"/>
    </w:rPr>
  </w:style>
  <w:style w:type="character" w:customStyle="1" w:styleId="vlpgno">
    <w:name w:val="vl.pg.no."/>
    <w:basedOn w:val="Absatz-Standardschriftart"/>
    <w:qFormat/>
    <w:rPr>
      <w:rFonts w:ascii="Times" w:hAnsi="Times"/>
      <w:b/>
      <w:sz w:val="20"/>
      <w:lang w:val="en-US"/>
    </w:rPr>
  </w:style>
  <w:style w:type="character" w:customStyle="1" w:styleId="footnote">
    <w:name w:val="footnote"/>
    <w:basedOn w:val="Absatz-Standardschriftart"/>
    <w:qFormat/>
    <w:rPr>
      <w:rFonts w:ascii="Book Antiqua" w:hAnsi="Book Antiqua"/>
      <w:sz w:val="24"/>
      <w:lang w:val="en-US"/>
    </w:rPr>
  </w:style>
  <w:style w:type="character" w:customStyle="1" w:styleId="insert2">
    <w:name w:val="insert2"/>
    <w:basedOn w:val="Absatz-Standardschriftart"/>
    <w:qFormat/>
    <w:rPr>
      <w:rFonts w:ascii="Arial" w:hAnsi="Arial"/>
      <w:i/>
      <w:sz w:val="24"/>
      <w:lang w:val="en-US"/>
    </w:rPr>
  </w:style>
  <w:style w:type="character" w:customStyle="1" w:styleId="reference">
    <w:name w:val="reference"/>
    <w:basedOn w:val="Absatz-Standardschriftart"/>
    <w:qFormat/>
    <w:rPr>
      <w:rFonts w:ascii="Book Antiqua" w:hAnsi="Book Antiqua"/>
      <w:i/>
      <w:sz w:val="24"/>
      <w:lang w:val="en-US"/>
    </w:rPr>
  </w:style>
  <w:style w:type="character" w:customStyle="1" w:styleId="wwritemdhtml1">
    <w:name w:val="wwritemdhtml1"/>
    <w:basedOn w:val="Absatz-Standardschriftart"/>
    <w:qFormat/>
    <w:rPr>
      <w:rFonts w:ascii="Arial" w:hAnsi="Arial" w:cs="Arial" w:hint="default"/>
      <w:color w:val="020335"/>
      <w:sz w:val="23"/>
      <w:szCs w:val="23"/>
      <w:u w:val="none"/>
    </w:rPr>
  </w:style>
  <w:style w:type="character" w:customStyle="1" w:styleId="Header2-SubClausesCharChar">
    <w:name w:val="Header 2 - SubClauses Char Char"/>
    <w:basedOn w:val="Absatz-Standardschriftart"/>
    <w:uiPriority w:val="99"/>
    <w:qFormat/>
    <w:rPr>
      <w:sz w:val="24"/>
      <w:lang w:eastAsia="en-US" w:bidi="ar-SA"/>
    </w:rPr>
  </w:style>
  <w:style w:type="character" w:customStyle="1" w:styleId="StyleHeader2-SubClausesBoldChar">
    <w:name w:val="Style Header 2 - SubClauses + Bold Char"/>
    <w:basedOn w:val="Header2-SubClausesCharChar"/>
    <w:qFormat/>
    <w:rPr>
      <w:b/>
      <w:bCs/>
      <w:sz w:val="24"/>
      <w:lang w:eastAsia="en-US" w:bidi="ar-SA"/>
    </w:rPr>
  </w:style>
  <w:style w:type="character" w:customStyle="1" w:styleId="Heading3Char">
    <w:name w:val="Heading 3 Char"/>
    <w:basedOn w:val="Absatz-Standardschriftart"/>
    <w:qFormat/>
    <w:rPr>
      <w:b/>
      <w:sz w:val="28"/>
      <w:lang w:val="en-US" w:eastAsia="en-US" w:bidi="ar-SA"/>
    </w:rPr>
  </w:style>
  <w:style w:type="character" w:customStyle="1" w:styleId="Section7heading4Char">
    <w:name w:val="Section 7 heading 4 Char"/>
    <w:basedOn w:val="Heading3Char"/>
    <w:qFormat/>
    <w:rPr>
      <w:b/>
      <w:sz w:val="24"/>
      <w:lang w:val="en-US" w:eastAsia="en-US" w:bidi="ar-SA"/>
    </w:rPr>
  </w:style>
  <w:style w:type="paragraph" w:customStyle="1" w:styleId="Normali">
    <w:name w:val="Normal(i)"/>
    <w:basedOn w:val="Standard"/>
    <w:qFormat/>
    <w:pPr>
      <w:keepLines/>
      <w:tabs>
        <w:tab w:val="left" w:pos="1843"/>
      </w:tabs>
      <w:suppressAutoHyphens w:val="0"/>
      <w:overflowPunct/>
      <w:autoSpaceDE/>
      <w:autoSpaceDN/>
      <w:adjustRightInd/>
      <w:spacing w:after="120"/>
      <w:textAlignment w:val="auto"/>
    </w:pPr>
    <w:rPr>
      <w:lang w:val="en-GB" w:eastAsia="en-GB"/>
    </w:rPr>
  </w:style>
  <w:style w:type="paragraph" w:customStyle="1" w:styleId="aparagraphs">
    <w:name w:val="(a) paragraphs"/>
    <w:next w:val="Standard"/>
    <w:qFormat/>
    <w:pPr>
      <w:spacing w:before="120" w:after="120"/>
      <w:jc w:val="both"/>
    </w:pPr>
    <w:rPr>
      <w:snapToGrid w:val="0"/>
      <w:sz w:val="24"/>
      <w:lang w:eastAsia="en-US"/>
    </w:rPr>
  </w:style>
  <w:style w:type="paragraph" w:customStyle="1" w:styleId="sec7-clauses0">
    <w:name w:val="sec7-clauses"/>
    <w:basedOn w:val="Standard"/>
    <w:qFormat/>
    <w:pPr>
      <w:tabs>
        <w:tab w:val="left" w:pos="432"/>
      </w:tabs>
      <w:suppressAutoHyphens w:val="0"/>
      <w:overflowPunct/>
      <w:autoSpaceDE/>
      <w:autoSpaceDN/>
      <w:adjustRightInd/>
      <w:spacing w:after="200"/>
      <w:ind w:left="360" w:hanging="432"/>
      <w:jc w:val="left"/>
      <w:textAlignment w:val="auto"/>
    </w:pPr>
    <w:rPr>
      <w:rFonts w:ascii="Times New Roman Bold" w:hAnsi="Times New Roman Bold"/>
      <w:b/>
      <w:lang w:val="es-CO"/>
    </w:rPr>
  </w:style>
  <w:style w:type="paragraph" w:customStyle="1" w:styleId="SectionIVHeader0">
    <w:name w:val="Section IV. Header"/>
    <w:basedOn w:val="SectionVIHeader"/>
    <w:qFormat/>
    <w:pPr>
      <w:overflowPunct/>
      <w:autoSpaceDE/>
      <w:autoSpaceDN/>
      <w:adjustRightInd/>
      <w:spacing w:before="120" w:after="240"/>
      <w:textAlignment w:val="auto"/>
    </w:pPr>
    <w:rPr>
      <w:lang w:val="es-CO"/>
    </w:rPr>
  </w:style>
  <w:style w:type="paragraph" w:customStyle="1" w:styleId="S1-Header2">
    <w:name w:val="S1-Header2"/>
    <w:basedOn w:val="Standard"/>
    <w:qFormat/>
    <w:pPr>
      <w:numPr>
        <w:numId w:val="4"/>
      </w:numPr>
      <w:suppressAutoHyphens w:val="0"/>
      <w:overflowPunct/>
      <w:autoSpaceDE/>
      <w:autoSpaceDN/>
      <w:adjustRightInd/>
      <w:spacing w:after="120"/>
      <w:jc w:val="left"/>
      <w:textAlignment w:val="auto"/>
    </w:pPr>
    <w:rPr>
      <w:b/>
      <w:lang w:val="en-US"/>
    </w:rPr>
  </w:style>
  <w:style w:type="paragraph" w:customStyle="1" w:styleId="S1-subpara">
    <w:name w:val="S1-sub para"/>
    <w:basedOn w:val="Standard"/>
    <w:link w:val="S1-subparaChar"/>
    <w:qFormat/>
    <w:pPr>
      <w:numPr>
        <w:ilvl w:val="1"/>
        <w:numId w:val="4"/>
      </w:numPr>
      <w:suppressAutoHyphens w:val="0"/>
      <w:overflowPunct/>
      <w:autoSpaceDE/>
      <w:autoSpaceDN/>
      <w:adjustRightInd/>
      <w:spacing w:after="200"/>
      <w:textAlignment w:val="auto"/>
    </w:pPr>
    <w:rPr>
      <w:lang w:val="en-US"/>
    </w:rPr>
  </w:style>
  <w:style w:type="character" w:customStyle="1" w:styleId="S1-subparaChar">
    <w:name w:val="S1-sub para Char"/>
    <w:basedOn w:val="Absatz-Standardschriftart"/>
    <w:link w:val="S1-subpara"/>
    <w:qFormat/>
    <w:rPr>
      <w:lang w:val="en-US"/>
    </w:rPr>
  </w:style>
  <w:style w:type="paragraph" w:customStyle="1" w:styleId="SecVI-Header2">
    <w:name w:val="Sec VI - Header 2"/>
    <w:basedOn w:val="berschrift3"/>
    <w:link w:val="SecVI-Header2Char"/>
    <w:qFormat/>
    <w:pPr>
      <w:overflowPunct/>
      <w:autoSpaceDE/>
      <w:autoSpaceDN/>
      <w:adjustRightInd/>
      <w:ind w:left="0" w:firstLine="0"/>
      <w:jc w:val="center"/>
      <w:textAlignment w:val="auto"/>
    </w:pPr>
    <w:rPr>
      <w:b/>
      <w:sz w:val="28"/>
      <w:szCs w:val="28"/>
    </w:rPr>
  </w:style>
  <w:style w:type="character" w:customStyle="1" w:styleId="SecVI-Header2Char">
    <w:name w:val="Sec VI - Header 2 Char"/>
    <w:basedOn w:val="Absatz-Standardschriftart"/>
    <w:link w:val="SecVI-Header2"/>
    <w:qFormat/>
    <w:rPr>
      <w:b/>
      <w:sz w:val="28"/>
      <w:szCs w:val="28"/>
      <w:lang w:val="en-US"/>
    </w:rPr>
  </w:style>
  <w:style w:type="paragraph" w:customStyle="1" w:styleId="SectionIVH2">
    <w:name w:val="Section IV H2"/>
    <w:basedOn w:val="berschrift2"/>
    <w:qFormat/>
    <w:pPr>
      <w:keepNext/>
      <w:overflowPunct/>
      <w:autoSpaceDE/>
      <w:autoSpaceDN/>
      <w:adjustRightInd/>
      <w:spacing w:before="120" w:after="200"/>
      <w:textAlignment w:val="auto"/>
    </w:pPr>
    <w:rPr>
      <w:rFonts w:ascii="Times New Roman Bold" w:hAnsi="Times New Roman Bold"/>
      <w:szCs w:val="24"/>
    </w:rPr>
  </w:style>
  <w:style w:type="paragraph" w:customStyle="1" w:styleId="UG-Part">
    <w:name w:val="UG - Part"/>
    <w:basedOn w:val="berschrift1"/>
    <w:qFormat/>
    <w:pPr>
      <w:suppressAutoHyphens w:val="0"/>
      <w:overflowPunct/>
      <w:autoSpaceDE/>
      <w:autoSpaceDN/>
      <w:adjustRightInd/>
      <w:spacing w:before="120" w:after="120"/>
      <w:textAlignment w:val="auto"/>
    </w:pPr>
    <w:rPr>
      <w:bCs/>
      <w:kern w:val="28"/>
      <w:lang w:val="en-US"/>
    </w:rPr>
  </w:style>
  <w:style w:type="paragraph" w:customStyle="1" w:styleId="UG-Sec3-heading1">
    <w:name w:val="UG-Sec3-heading1"/>
    <w:basedOn w:val="berschrift2"/>
    <w:link w:val="UG-Sec3-heading1Char"/>
    <w:qFormat/>
    <w:pPr>
      <w:tabs>
        <w:tab w:val="left" w:pos="619"/>
        <w:tab w:val="left" w:pos="720"/>
      </w:tabs>
      <w:suppressAutoHyphens w:val="0"/>
      <w:overflowPunct/>
      <w:autoSpaceDE/>
      <w:autoSpaceDN/>
      <w:adjustRightInd/>
      <w:spacing w:before="120" w:after="200"/>
      <w:ind w:left="720" w:hanging="720"/>
      <w:jc w:val="left"/>
      <w:textAlignment w:val="auto"/>
    </w:pPr>
    <w:rPr>
      <w:szCs w:val="28"/>
      <w:lang w:val="en-US"/>
    </w:rPr>
  </w:style>
  <w:style w:type="character" w:customStyle="1" w:styleId="UG-Sec3-heading1Char">
    <w:name w:val="UG-Sec3-heading1 Char"/>
    <w:basedOn w:val="Absatz-Standardschriftart"/>
    <w:link w:val="UG-Sec3-heading1"/>
    <w:qFormat/>
    <w:rPr>
      <w:b/>
      <w:sz w:val="28"/>
      <w:szCs w:val="28"/>
      <w:lang w:val="en-US"/>
    </w:rPr>
  </w:style>
  <w:style w:type="paragraph" w:customStyle="1" w:styleId="UG-Sec3-Heading2">
    <w:name w:val="UG-Sec3-Heading2"/>
    <w:basedOn w:val="Standard"/>
    <w:qFormat/>
    <w:pPr>
      <w:suppressAutoHyphens w:val="0"/>
      <w:overflowPunct/>
      <w:spacing w:after="200"/>
      <w:textAlignment w:val="auto"/>
    </w:pPr>
    <w:rPr>
      <w:b/>
      <w:bCs/>
      <w:color w:val="000000"/>
      <w:lang w:val="en-US"/>
    </w:rPr>
  </w:style>
  <w:style w:type="paragraph" w:customStyle="1" w:styleId="StyleUG-Sec3-heading18ptBlack">
    <w:name w:val="Style UG-Sec3-heading1 + 8 pt Black"/>
    <w:basedOn w:val="UG-Sec3-heading1"/>
    <w:link w:val="StyleUG-Sec3-heading18ptBlackChar"/>
    <w:qFormat/>
    <w:rPr>
      <w:bCs/>
      <w:color w:val="000000"/>
      <w:sz w:val="24"/>
    </w:rPr>
  </w:style>
  <w:style w:type="character" w:customStyle="1" w:styleId="StyleUG-Sec3-heading18ptBlackChar">
    <w:name w:val="Style UG-Sec3-heading1 + 8 pt Black Char"/>
    <w:basedOn w:val="UG-Sec3-heading1Char"/>
    <w:link w:val="StyleUG-Sec3-heading18ptBlack"/>
    <w:qFormat/>
    <w:rPr>
      <w:b/>
      <w:bCs/>
      <w:color w:val="000000"/>
      <w:sz w:val="24"/>
      <w:szCs w:val="28"/>
      <w:lang w:val="en-US"/>
    </w:rPr>
  </w:style>
  <w:style w:type="paragraph" w:customStyle="1" w:styleId="UG-Sec3-Heading20">
    <w:name w:val="UG - Sec 3 - Heading 2"/>
    <w:basedOn w:val="Standard"/>
    <w:qFormat/>
    <w:pPr>
      <w:overflowPunct/>
      <w:autoSpaceDE/>
      <w:autoSpaceDN/>
      <w:adjustRightInd/>
      <w:spacing w:after="240"/>
      <w:jc w:val="center"/>
      <w:textAlignment w:val="auto"/>
      <w:outlineLvl w:val="1"/>
    </w:pPr>
    <w:rPr>
      <w:rFonts w:ascii="Times New Roman Bold" w:hAnsi="Times New Roman Bold"/>
      <w:b/>
      <w:sz w:val="32"/>
      <w:szCs w:val="28"/>
      <w:lang w:val="en-US"/>
    </w:rPr>
  </w:style>
  <w:style w:type="paragraph" w:customStyle="1" w:styleId="UG-Sec3-Heading3">
    <w:name w:val="UG - Sec 3 - Heading 3"/>
    <w:basedOn w:val="Standard"/>
    <w:qFormat/>
    <w:pPr>
      <w:suppressAutoHyphens w:val="0"/>
      <w:overflowPunct/>
      <w:spacing w:after="200"/>
      <w:jc w:val="left"/>
      <w:textAlignment w:val="auto"/>
    </w:pPr>
    <w:rPr>
      <w:rFonts w:cs="Arial-BoldMT"/>
      <w:b/>
      <w:bCs/>
      <w:color w:val="000000"/>
      <w:lang w:val="en-US"/>
    </w:rPr>
  </w:style>
  <w:style w:type="paragraph" w:customStyle="1" w:styleId="UGHeading1">
    <w:name w:val="UG Heading 1"/>
    <w:basedOn w:val="Standard"/>
    <w:qFormat/>
    <w:pPr>
      <w:suppressAutoHyphens w:val="0"/>
      <w:overflowPunct/>
      <w:autoSpaceDE/>
      <w:autoSpaceDN/>
      <w:adjustRightInd/>
      <w:spacing w:before="120" w:after="240"/>
      <w:jc w:val="center"/>
      <w:textAlignment w:val="auto"/>
    </w:pPr>
    <w:rPr>
      <w:b/>
      <w:sz w:val="36"/>
      <w:lang w:val="en-US"/>
    </w:rPr>
  </w:style>
  <w:style w:type="paragraph" w:customStyle="1" w:styleId="UG-Sec3b-Heading2">
    <w:name w:val="UG - Sec 3b - Heading 2"/>
    <w:basedOn w:val="UG-Sec3-Heading20"/>
    <w:qFormat/>
  </w:style>
  <w:style w:type="paragraph" w:customStyle="1" w:styleId="UG-Sec3b-Heading3">
    <w:name w:val="UG - Sec 3b - Heading 3"/>
    <w:basedOn w:val="UG-Sec3-Heading3"/>
    <w:qFormat/>
  </w:style>
  <w:style w:type="paragraph" w:customStyle="1" w:styleId="UG-Sec3b-Heading1">
    <w:name w:val="UG-Sec3b-Heading1"/>
    <w:basedOn w:val="UG-Sec3-heading1"/>
    <w:qFormat/>
  </w:style>
  <w:style w:type="paragraph" w:customStyle="1" w:styleId="UG-Sec3b-Heading20">
    <w:name w:val="UG-Sec3b-Heading2"/>
    <w:basedOn w:val="UG-Sec3-Heading2"/>
    <w:qFormat/>
  </w:style>
  <w:style w:type="paragraph" w:customStyle="1" w:styleId="UG-SectionIV-Heading1">
    <w:name w:val="UG - Section IV - Heading 1"/>
    <w:basedOn w:val="Untertitel"/>
    <w:qFormat/>
    <w:pPr>
      <w:overflowPunct/>
      <w:autoSpaceDE/>
      <w:autoSpaceDN/>
      <w:adjustRightInd/>
      <w:spacing w:before="120" w:after="200"/>
      <w:textAlignment w:val="auto"/>
    </w:pPr>
    <w:rPr>
      <w:sz w:val="40"/>
      <w:lang w:val="en-US"/>
    </w:rPr>
  </w:style>
  <w:style w:type="paragraph" w:customStyle="1" w:styleId="UG-Sec4-heading3">
    <w:name w:val="UG-Sec 4 - heading 3"/>
    <w:basedOn w:val="Standard"/>
    <w:qFormat/>
    <w:pPr>
      <w:suppressAutoHyphens w:val="0"/>
      <w:overflowPunct/>
      <w:autoSpaceDE/>
      <w:autoSpaceDN/>
      <w:adjustRightInd/>
      <w:spacing w:before="120" w:after="200"/>
      <w:jc w:val="center"/>
      <w:textAlignment w:val="auto"/>
    </w:pPr>
    <w:rPr>
      <w:b/>
      <w:sz w:val="28"/>
      <w:szCs w:val="28"/>
      <w:lang w:val="en-US"/>
    </w:rPr>
  </w:style>
  <w:style w:type="paragraph" w:customStyle="1" w:styleId="UG-SectionIV-Heading2">
    <w:name w:val="UG - Section IV - Heading 2"/>
    <w:basedOn w:val="Standard"/>
    <w:next w:val="Standard"/>
    <w:qFormat/>
    <w:pPr>
      <w:suppressAutoHyphens w:val="0"/>
      <w:overflowPunct/>
      <w:autoSpaceDE/>
      <w:autoSpaceDN/>
      <w:adjustRightInd/>
      <w:spacing w:before="120" w:after="200"/>
      <w:jc w:val="left"/>
      <w:textAlignment w:val="auto"/>
    </w:pPr>
    <w:rPr>
      <w:b/>
      <w:sz w:val="32"/>
      <w:lang w:val="en-US"/>
    </w:rPr>
  </w:style>
  <w:style w:type="paragraph" w:customStyle="1" w:styleId="UG-SectionVI-Heading1">
    <w:name w:val="UG - Section VI - Heading 1"/>
    <w:basedOn w:val="UG-SectionIV-Heading1"/>
    <w:qFormat/>
  </w:style>
  <w:style w:type="paragraph" w:customStyle="1" w:styleId="UG-SectionIX-Heading1">
    <w:name w:val="UG - Section IX - Heading 1"/>
    <w:basedOn w:val="berschrift2"/>
    <w:qFormat/>
    <w:pPr>
      <w:tabs>
        <w:tab w:val="left" w:pos="619"/>
        <w:tab w:val="left" w:pos="720"/>
      </w:tabs>
      <w:suppressAutoHyphens w:val="0"/>
      <w:overflowPunct/>
      <w:autoSpaceDE/>
      <w:autoSpaceDN/>
      <w:adjustRightInd/>
      <w:spacing w:after="200"/>
      <w:ind w:left="720" w:hanging="720"/>
      <w:textAlignment w:val="auto"/>
    </w:pPr>
    <w:rPr>
      <w:sz w:val="32"/>
      <w:szCs w:val="28"/>
      <w:lang w:val="en-US"/>
    </w:rPr>
  </w:style>
  <w:style w:type="paragraph" w:customStyle="1" w:styleId="UG-SectionIX-Heading2">
    <w:name w:val="UG - Section IX - Heading 2"/>
    <w:basedOn w:val="berschrift2"/>
    <w:qFormat/>
    <w:pPr>
      <w:tabs>
        <w:tab w:val="left" w:pos="619"/>
        <w:tab w:val="left" w:pos="720"/>
      </w:tabs>
      <w:suppressAutoHyphens w:val="0"/>
      <w:overflowPunct/>
      <w:autoSpaceDE/>
      <w:autoSpaceDN/>
      <w:adjustRightInd/>
      <w:spacing w:after="200"/>
      <w:ind w:left="720" w:hanging="720"/>
      <w:textAlignment w:val="auto"/>
    </w:pPr>
    <w:rPr>
      <w:szCs w:val="28"/>
      <w:lang w:val="en-US"/>
    </w:rPr>
  </w:style>
  <w:style w:type="paragraph" w:customStyle="1" w:styleId="UG-INDEX">
    <w:name w:val="UG-INDEX"/>
    <w:basedOn w:val="UG-Part"/>
    <w:qFormat/>
  </w:style>
  <w:style w:type="paragraph" w:customStyle="1" w:styleId="UG-INDEX-1">
    <w:name w:val="UG-INDEX-1"/>
    <w:basedOn w:val="berschrift2"/>
    <w:qFormat/>
    <w:pPr>
      <w:keepNext/>
      <w:overflowPunct/>
      <w:autoSpaceDE/>
      <w:autoSpaceDN/>
      <w:adjustRightInd/>
      <w:textAlignment w:val="auto"/>
    </w:pPr>
    <w:rPr>
      <w:szCs w:val="28"/>
      <w:lang w:val="es-CO"/>
    </w:rPr>
  </w:style>
  <w:style w:type="paragraph" w:customStyle="1" w:styleId="Paragraphedeliste1">
    <w:name w:val="Paragraphe de liste1"/>
    <w:basedOn w:val="Standard"/>
    <w:qFormat/>
    <w:pPr>
      <w:suppressAutoHyphens w:val="0"/>
      <w:overflowPunct/>
      <w:autoSpaceDE/>
      <w:autoSpaceDN/>
      <w:adjustRightInd/>
      <w:ind w:left="720"/>
      <w:contextualSpacing/>
      <w:textAlignment w:val="auto"/>
    </w:pPr>
    <w:rPr>
      <w:lang w:val="en-US"/>
    </w:rPr>
  </w:style>
  <w:style w:type="paragraph" w:customStyle="1" w:styleId="TITRE1">
    <w:name w:val="TITRE1"/>
    <w:basedOn w:val="Standard"/>
    <w:link w:val="TITRE1Zchn"/>
    <w:qFormat/>
    <w:pPr>
      <w:overflowPunct/>
      <w:autoSpaceDE/>
      <w:autoSpaceDN/>
      <w:adjustRightInd/>
      <w:spacing w:after="480"/>
      <w:jc w:val="center"/>
      <w:textAlignment w:val="auto"/>
    </w:pPr>
    <w:rPr>
      <w:rFonts w:ascii="Arial" w:hAnsi="Arial" w:cs="Arial"/>
      <w:b/>
      <w:color w:val="000000"/>
      <w:sz w:val="28"/>
      <w:lang w:val="es-ES"/>
    </w:rPr>
  </w:style>
  <w:style w:type="paragraph" w:customStyle="1" w:styleId="Header1ESSH">
    <w:name w:val="Header 1 ESSH"/>
    <w:basedOn w:val="Standard"/>
    <w:qFormat/>
    <w:pPr>
      <w:widowControl w:val="0"/>
      <w:suppressAutoHyphens w:val="0"/>
      <w:overflowPunct/>
      <w:adjustRightInd/>
      <w:spacing w:before="142" w:line="240" w:lineRule="atLeast"/>
      <w:jc w:val="center"/>
      <w:textAlignment w:val="auto"/>
    </w:pPr>
    <w:rPr>
      <w:b/>
      <w:bCs/>
      <w:spacing w:val="4"/>
      <w:sz w:val="28"/>
      <w:lang w:val="en-US"/>
    </w:rPr>
  </w:style>
  <w:style w:type="paragraph" w:customStyle="1" w:styleId="Section">
    <w:name w:val="Section"/>
    <w:qFormat/>
    <w:pPr>
      <w:keepNext/>
      <w:keepLines/>
      <w:spacing w:after="480"/>
      <w:jc w:val="center"/>
    </w:pPr>
    <w:rPr>
      <w:b/>
      <w:bCs/>
      <w:sz w:val="44"/>
      <w:szCs w:val="28"/>
      <w:lang w:val="en-GB" w:eastAsia="fr-FR"/>
    </w:rPr>
  </w:style>
  <w:style w:type="character" w:customStyle="1" w:styleId="DeltaViewInsertion">
    <w:name w:val="DeltaView Insertion"/>
    <w:qFormat/>
    <w:rPr>
      <w:color w:val="0000FF"/>
      <w:u w:val="double"/>
    </w:rPr>
  </w:style>
  <w:style w:type="paragraph" w:customStyle="1" w:styleId="Listeabc">
    <w:name w:val="Listeabc"/>
    <w:basedOn w:val="Standard"/>
    <w:next w:val="Textkrper"/>
    <w:qFormat/>
    <w:pPr>
      <w:widowControl w:val="0"/>
      <w:numPr>
        <w:numId w:val="5"/>
      </w:numPr>
      <w:suppressAutoHyphens w:val="0"/>
      <w:overflowPunct/>
      <w:spacing w:after="120"/>
      <w:textAlignment w:val="auto"/>
    </w:pPr>
    <w:rPr>
      <w:szCs w:val="24"/>
      <w:lang w:val="en-US" w:bidi="th-TH"/>
    </w:rPr>
  </w:style>
  <w:style w:type="character" w:customStyle="1" w:styleId="DeltaViewMoveDestination">
    <w:name w:val="DeltaView Move Destination"/>
    <w:qFormat/>
    <w:rPr>
      <w:color w:val="00C000"/>
      <w:u w:val="double"/>
    </w:rPr>
  </w:style>
  <w:style w:type="paragraph" w:customStyle="1" w:styleId="Heading1ESSH">
    <w:name w:val="Heading 1 ESSH"/>
    <w:basedOn w:val="Titre11"/>
    <w:qFormat/>
    <w:pPr>
      <w:tabs>
        <w:tab w:val="left" w:pos="567"/>
      </w:tabs>
      <w:suppressAutoHyphens w:val="0"/>
      <w:overflowPunct/>
      <w:autoSpaceDE/>
      <w:autoSpaceDN/>
      <w:adjustRightInd/>
      <w:spacing w:before="142" w:line="240" w:lineRule="atLeast"/>
      <w:ind w:left="360" w:hanging="360"/>
      <w:jc w:val="left"/>
      <w:textAlignment w:val="auto"/>
    </w:pPr>
    <w:rPr>
      <w:b/>
      <w:bCs/>
    </w:rPr>
  </w:style>
  <w:style w:type="paragraph" w:customStyle="1" w:styleId="Prrafodelista1">
    <w:name w:val="Párrafo de lista1"/>
    <w:basedOn w:val="Standard"/>
    <w:qFormat/>
    <w:pPr>
      <w:suppressAutoHyphens w:val="0"/>
      <w:overflowPunct/>
      <w:autoSpaceDE/>
      <w:autoSpaceDN/>
      <w:adjustRightInd/>
      <w:ind w:left="720"/>
      <w:contextualSpacing/>
      <w:textAlignment w:val="auto"/>
    </w:pPr>
    <w:rPr>
      <w:lang w:val="en-US"/>
    </w:rPr>
  </w:style>
  <w:style w:type="paragraph" w:customStyle="1" w:styleId="Heading1">
    <w:name w:val="Heading1"/>
    <w:basedOn w:val="berschrift1"/>
    <w:qFormat/>
    <w:pPr>
      <w:keepNext/>
      <w:keepLines/>
      <w:tabs>
        <w:tab w:val="left" w:pos="567"/>
      </w:tabs>
      <w:suppressAutoHyphens w:val="0"/>
      <w:overflowPunct/>
      <w:autoSpaceDE/>
      <w:autoSpaceDN/>
      <w:adjustRightInd/>
      <w:spacing w:before="142" w:line="240" w:lineRule="atLeast"/>
      <w:ind w:left="720"/>
      <w:textAlignment w:val="auto"/>
    </w:pPr>
    <w:rPr>
      <w:bCs/>
      <w:sz w:val="28"/>
      <w:szCs w:val="28"/>
      <w:lang w:val="es-ES" w:eastAsia="fr-FR"/>
    </w:rPr>
  </w:style>
  <w:style w:type="paragraph" w:customStyle="1" w:styleId="Titre21">
    <w:name w:val="Titre 21"/>
    <w:basedOn w:val="Standard"/>
    <w:next w:val="Standard"/>
    <w:qFormat/>
    <w:pPr>
      <w:tabs>
        <w:tab w:val="left" w:pos="567"/>
        <w:tab w:val="left" w:pos="1857"/>
      </w:tabs>
      <w:suppressAutoHyphens w:val="0"/>
      <w:overflowPunct/>
      <w:autoSpaceDE/>
      <w:autoSpaceDN/>
      <w:adjustRightInd/>
      <w:spacing w:after="200"/>
      <w:ind w:left="581" w:right="-28" w:hanging="581"/>
      <w:textAlignment w:val="auto"/>
    </w:pPr>
    <w:rPr>
      <w:spacing w:val="6"/>
      <w:lang w:val="en-US"/>
    </w:rPr>
  </w:style>
  <w:style w:type="paragraph" w:customStyle="1" w:styleId="Paragraphedeliste3">
    <w:name w:val="Paragraphe de liste3"/>
    <w:basedOn w:val="Standard"/>
    <w:qFormat/>
    <w:pPr>
      <w:suppressAutoHyphens w:val="0"/>
      <w:overflowPunct/>
      <w:autoSpaceDE/>
      <w:autoSpaceDN/>
      <w:adjustRightInd/>
      <w:ind w:left="720"/>
      <w:contextualSpacing/>
      <w:textAlignment w:val="auto"/>
    </w:pPr>
    <w:rPr>
      <w:lang w:val="en-US"/>
    </w:rPr>
  </w:style>
  <w:style w:type="paragraph" w:customStyle="1" w:styleId="SectionXH2">
    <w:name w:val="Section X H2"/>
    <w:basedOn w:val="berschrift2"/>
    <w:qFormat/>
    <w:pPr>
      <w:keepNext/>
      <w:overflowPunct/>
      <w:autoSpaceDE/>
      <w:autoSpaceDN/>
      <w:adjustRightInd/>
      <w:spacing w:before="120" w:after="200"/>
      <w:textAlignment w:val="auto"/>
    </w:pPr>
    <w:rPr>
      <w:rFonts w:ascii="Times New Roman Bold" w:hAnsi="Times New Roman Bold"/>
      <w:szCs w:val="24"/>
    </w:rPr>
  </w:style>
  <w:style w:type="paragraph" w:customStyle="1" w:styleId="Style7">
    <w:name w:val="Style 7"/>
    <w:basedOn w:val="Standard"/>
    <w:qFormat/>
    <w:pPr>
      <w:widowControl w:val="0"/>
      <w:suppressAutoHyphens w:val="0"/>
      <w:overflowPunct/>
      <w:adjustRightInd/>
      <w:spacing w:line="480" w:lineRule="auto"/>
      <w:jc w:val="center"/>
      <w:textAlignment w:val="auto"/>
    </w:pPr>
    <w:rPr>
      <w:szCs w:val="24"/>
      <w:lang w:val="en-US"/>
    </w:rPr>
  </w:style>
  <w:style w:type="paragraph" w:customStyle="1" w:styleId="MittleresRaster1-Akzent21">
    <w:name w:val="Mittleres Raster 1 - Akzent 21"/>
    <w:basedOn w:val="Standard"/>
    <w:link w:val="MittleresRaster1-Akzent2Zchn"/>
    <w:uiPriority w:val="99"/>
    <w:qFormat/>
    <w:pPr>
      <w:suppressAutoHyphens w:val="0"/>
      <w:overflowPunct/>
      <w:autoSpaceDE/>
      <w:autoSpaceDN/>
      <w:adjustRightInd/>
      <w:ind w:left="708"/>
      <w:textAlignment w:val="auto"/>
    </w:pPr>
    <w:rPr>
      <w:lang w:val="es-ES" w:eastAsia="es-ES" w:bidi="es-ES"/>
    </w:rPr>
  </w:style>
  <w:style w:type="character" w:customStyle="1" w:styleId="MittleresRaster1-Akzent2Zchn">
    <w:name w:val="Mittleres Raster 1 - Akzent 2 Zchn"/>
    <w:link w:val="MittleresRaster1-Akzent21"/>
    <w:uiPriority w:val="34"/>
    <w:qFormat/>
    <w:locked/>
    <w:rPr>
      <w:sz w:val="24"/>
      <w:szCs w:val="20"/>
      <w:lang w:val="es-ES" w:eastAsia="es-ES" w:bidi="es-ES"/>
    </w:rPr>
  </w:style>
  <w:style w:type="paragraph" w:customStyle="1" w:styleId="Heading21">
    <w:name w:val="Heading 21"/>
    <w:basedOn w:val="Standard"/>
    <w:next w:val="Heading12"/>
    <w:qFormat/>
    <w:pPr>
      <w:tabs>
        <w:tab w:val="left" w:pos="567"/>
        <w:tab w:val="left" w:pos="1857"/>
      </w:tabs>
      <w:suppressAutoHyphens w:val="0"/>
      <w:overflowPunct/>
      <w:autoSpaceDE/>
      <w:autoSpaceDN/>
      <w:adjustRightInd/>
      <w:spacing w:after="200"/>
      <w:ind w:left="581" w:right="-28" w:hanging="581"/>
      <w:textAlignment w:val="auto"/>
    </w:pPr>
    <w:rPr>
      <w:spacing w:val="6"/>
      <w:lang w:val="es-ES" w:eastAsia="es-ES" w:bidi="es-ES"/>
    </w:rPr>
  </w:style>
  <w:style w:type="paragraph" w:customStyle="1" w:styleId="Heading12">
    <w:name w:val="Heading 12"/>
    <w:basedOn w:val="Standard"/>
    <w:next w:val="Standard"/>
    <w:qFormat/>
    <w:pPr>
      <w:tabs>
        <w:tab w:val="left" w:pos="567"/>
      </w:tabs>
      <w:suppressAutoHyphens w:val="0"/>
      <w:overflowPunct/>
      <w:autoSpaceDE/>
      <w:autoSpaceDN/>
      <w:adjustRightInd/>
      <w:spacing w:after="200"/>
      <w:jc w:val="left"/>
      <w:textAlignment w:val="auto"/>
    </w:pPr>
    <w:rPr>
      <w:b/>
      <w:lang w:val="es-ES" w:eastAsia="es-ES" w:bidi="es-ES"/>
    </w:rPr>
  </w:style>
  <w:style w:type="paragraph" w:customStyle="1" w:styleId="CG2">
    <w:name w:val="CG2"/>
    <w:basedOn w:val="berschrift3"/>
    <w:link w:val="CG2Car"/>
    <w:qFormat/>
    <w:pPr>
      <w:tabs>
        <w:tab w:val="clear" w:pos="864"/>
        <w:tab w:val="left" w:pos="576"/>
      </w:tabs>
      <w:suppressAutoHyphens/>
      <w:overflowPunct/>
      <w:autoSpaceDE/>
      <w:autoSpaceDN/>
      <w:adjustRightInd/>
      <w:spacing w:before="142" w:after="0"/>
      <w:ind w:left="578" w:hanging="578"/>
      <w:jc w:val="left"/>
      <w:textAlignment w:val="auto"/>
    </w:pPr>
    <w:rPr>
      <w:rFonts w:ascii="Arial" w:hAnsi="Arial"/>
      <w:b/>
      <w:lang w:val="es-ES" w:eastAsia="es-ES" w:bidi="es-ES"/>
    </w:rPr>
  </w:style>
  <w:style w:type="character" w:customStyle="1" w:styleId="CG2Car">
    <w:name w:val="CG2 Car"/>
    <w:link w:val="CG2"/>
    <w:qFormat/>
    <w:locked/>
    <w:rPr>
      <w:rFonts w:ascii="Arial" w:hAnsi="Arial"/>
      <w:b/>
      <w:szCs w:val="20"/>
      <w:lang w:val="es-ES" w:eastAsia="es-ES" w:bidi="es-ES"/>
    </w:rPr>
  </w:style>
  <w:style w:type="paragraph" w:customStyle="1" w:styleId="CG1">
    <w:name w:val="CG1"/>
    <w:basedOn w:val="Section7heading3"/>
    <w:qFormat/>
    <w:pPr>
      <w:spacing w:after="200"/>
    </w:pPr>
    <w:rPr>
      <w:rFonts w:ascii="Times New Roman Bold" w:hAnsi="Times New Roman Bold"/>
      <w:bCs/>
      <w:szCs w:val="28"/>
      <w:lang w:val="es-ES" w:eastAsia="es-ES" w:bidi="es-ES"/>
    </w:rPr>
  </w:style>
  <w:style w:type="paragraph" w:customStyle="1" w:styleId="DefaultParagraphFont1">
    <w:name w:val="Default Paragraph Font1"/>
    <w:next w:val="Standard"/>
    <w:qFormat/>
    <w:pPr>
      <w:numPr>
        <w:numId w:val="6"/>
      </w:numPr>
      <w:tabs>
        <w:tab w:val="left" w:pos="1038"/>
      </w:tabs>
      <w:ind w:left="1038" w:hanging="519"/>
    </w:pPr>
    <w:rPr>
      <w:rFonts w:ascii="‚l‚r –¾’©" w:hAnsi="‚l‚r –¾’©" w:cs="‚l‚r –¾’©"/>
      <w:sz w:val="21"/>
      <w:lang w:val="es-ES" w:eastAsia="es-ES" w:bidi="es-ES"/>
    </w:rPr>
  </w:style>
  <w:style w:type="paragraph" w:customStyle="1" w:styleId="Title1">
    <w:name w:val="Title1"/>
    <w:basedOn w:val="Standard"/>
    <w:qFormat/>
    <w:pPr>
      <w:overflowPunct/>
      <w:autoSpaceDE/>
      <w:autoSpaceDN/>
      <w:adjustRightInd/>
      <w:jc w:val="left"/>
      <w:textAlignment w:val="auto"/>
    </w:pPr>
    <w:rPr>
      <w:rFonts w:ascii="Times New Roman Bold" w:hAnsi="Times New Roman Bold"/>
      <w:b/>
      <w:sz w:val="36"/>
      <w:lang w:val="es-ES" w:eastAsia="es-ES" w:bidi="es-ES"/>
    </w:rPr>
  </w:style>
  <w:style w:type="paragraph" w:customStyle="1" w:styleId="StyleSection7heading5LeftLeft0Hanging049">
    <w:name w:val="Style Section 7 heading 5 + Left Left:  0&quot; Hanging:  0.49&quot;"/>
    <w:basedOn w:val="Section7heading5"/>
    <w:qFormat/>
    <w:pPr>
      <w:ind w:left="706" w:hanging="706"/>
      <w:jc w:val="left"/>
    </w:pPr>
    <w:rPr>
      <w:bCs/>
      <w:lang w:val="es-ES" w:eastAsia="es-ES" w:bidi="es-ES"/>
    </w:rPr>
  </w:style>
  <w:style w:type="paragraph" w:customStyle="1" w:styleId="BlockQuotation">
    <w:name w:val="Block Quotation"/>
    <w:basedOn w:val="Standard"/>
    <w:qFormat/>
    <w:pPr>
      <w:suppressAutoHyphens w:val="0"/>
      <w:overflowPunct/>
      <w:autoSpaceDE/>
      <w:autoSpaceDN/>
      <w:adjustRightInd/>
      <w:ind w:left="855" w:right="-72" w:hanging="315"/>
      <w:textAlignment w:val="auto"/>
    </w:pPr>
    <w:rPr>
      <w:lang w:val="es-ES" w:eastAsia="es-ES" w:bidi="es-ES"/>
    </w:rPr>
  </w:style>
  <w:style w:type="paragraph" w:customStyle="1" w:styleId="a11">
    <w:name w:val="a1 1"/>
    <w:qFormat/>
    <w:pPr>
      <w:widowControl w:val="0"/>
      <w:tabs>
        <w:tab w:val="left" w:pos="-720"/>
      </w:tabs>
      <w:suppressAutoHyphens/>
    </w:pPr>
    <w:rPr>
      <w:rFonts w:ascii="CG Times" w:hAnsi="CG Times"/>
      <w:sz w:val="24"/>
      <w:lang w:val="es-ES" w:eastAsia="es-ES" w:bidi="es-ES"/>
    </w:rPr>
  </w:style>
  <w:style w:type="paragraph" w:customStyle="1" w:styleId="REGULAR3">
    <w:name w:val="REGULAR 3"/>
    <w:qFormat/>
    <w:pPr>
      <w:widowControl w:val="0"/>
      <w:tabs>
        <w:tab w:val="left" w:pos="0"/>
        <w:tab w:val="right" w:pos="1560"/>
        <w:tab w:val="left" w:pos="1800"/>
        <w:tab w:val="left" w:pos="2160"/>
      </w:tabs>
      <w:suppressAutoHyphens/>
    </w:pPr>
    <w:rPr>
      <w:rFonts w:ascii="CG Times" w:hAnsi="CG Times"/>
      <w:sz w:val="24"/>
      <w:lang w:val="es-ES" w:eastAsia="es-ES" w:bidi="es-ES"/>
    </w:rPr>
  </w:style>
  <w:style w:type="paragraph" w:customStyle="1" w:styleId="UG-Sec3b-Heading4">
    <w:name w:val="UG - Sec 3b - Heading 4"/>
    <w:basedOn w:val="Standard"/>
    <w:qFormat/>
    <w:pPr>
      <w:suppressAutoHyphens w:val="0"/>
      <w:overflowPunct/>
      <w:spacing w:before="120" w:after="200"/>
      <w:ind w:left="720" w:hanging="720"/>
      <w:textAlignment w:val="auto"/>
    </w:pPr>
    <w:rPr>
      <w:rFonts w:cs="Arial-BoldMT"/>
      <w:bCs/>
      <w:color w:val="000000"/>
      <w:lang w:val="es-ES" w:eastAsia="es-ES" w:bidi="es-ES"/>
    </w:rPr>
  </w:style>
  <w:style w:type="paragraph" w:customStyle="1" w:styleId="S4-header1">
    <w:name w:val="S4-header1"/>
    <w:basedOn w:val="Standard"/>
    <w:qFormat/>
    <w:pPr>
      <w:suppressAutoHyphens w:val="0"/>
      <w:overflowPunct/>
      <w:autoSpaceDE/>
      <w:autoSpaceDN/>
      <w:adjustRightInd/>
      <w:spacing w:before="120" w:after="240"/>
      <w:jc w:val="center"/>
      <w:textAlignment w:val="auto"/>
    </w:pPr>
    <w:rPr>
      <w:b/>
      <w:sz w:val="36"/>
      <w:lang w:val="es-ES" w:eastAsia="es-ES" w:bidi="es-ES"/>
    </w:rPr>
  </w:style>
  <w:style w:type="paragraph" w:customStyle="1" w:styleId="Section1Header2">
    <w:name w:val="Section 1 Header 2"/>
    <w:basedOn w:val="StyleHeader1-ClausesLeft0Hanging03After0pt"/>
    <w:qFormat/>
    <w:pPr>
      <w:tabs>
        <w:tab w:val="left" w:pos="567"/>
      </w:tabs>
    </w:pPr>
    <w:rPr>
      <w:lang w:val="es-ES" w:eastAsia="es-ES" w:bidi="es-ES"/>
    </w:rPr>
  </w:style>
  <w:style w:type="paragraph" w:customStyle="1" w:styleId="Section4heading">
    <w:name w:val="Section 4 heading"/>
    <w:basedOn w:val="Standard"/>
    <w:next w:val="Standard"/>
    <w:qFormat/>
    <w:pPr>
      <w:widowControl w:val="0"/>
      <w:tabs>
        <w:tab w:val="left" w:leader="dot" w:pos="8748"/>
      </w:tabs>
      <w:suppressAutoHyphens w:val="0"/>
      <w:overflowPunct/>
      <w:adjustRightInd/>
      <w:spacing w:after="240"/>
      <w:jc w:val="center"/>
      <w:textAlignment w:val="auto"/>
    </w:pPr>
    <w:rPr>
      <w:b/>
      <w:sz w:val="36"/>
      <w:szCs w:val="24"/>
      <w:lang w:val="es-ES" w:eastAsia="es-ES" w:bidi="es-ES"/>
    </w:rPr>
  </w:style>
  <w:style w:type="paragraph" w:customStyle="1" w:styleId="ListParagraph1">
    <w:name w:val="List Paragraph1"/>
    <w:basedOn w:val="Standard"/>
    <w:qFormat/>
    <w:pPr>
      <w:suppressAutoHyphens w:val="0"/>
      <w:overflowPunct/>
      <w:autoSpaceDE/>
      <w:autoSpaceDN/>
      <w:adjustRightInd/>
      <w:ind w:left="720"/>
      <w:contextualSpacing/>
      <w:textAlignment w:val="auto"/>
    </w:pPr>
    <w:rPr>
      <w:lang w:val="es-ES" w:eastAsia="es-ES" w:bidi="es-ES"/>
    </w:rPr>
  </w:style>
  <w:style w:type="paragraph" w:customStyle="1" w:styleId="Style19">
    <w:name w:val="Style 19"/>
    <w:basedOn w:val="Standard"/>
    <w:qFormat/>
    <w:pPr>
      <w:widowControl w:val="0"/>
      <w:suppressAutoHyphens w:val="0"/>
      <w:overflowPunct/>
      <w:jc w:val="left"/>
      <w:textAlignment w:val="auto"/>
    </w:pPr>
    <w:rPr>
      <w:szCs w:val="24"/>
      <w:lang w:val="es-ES" w:eastAsia="es-ES" w:bidi="es-ES"/>
    </w:rPr>
  </w:style>
  <w:style w:type="paragraph" w:customStyle="1" w:styleId="Style17">
    <w:name w:val="Style 17"/>
    <w:basedOn w:val="Standard"/>
    <w:qFormat/>
    <w:pPr>
      <w:widowControl w:val="0"/>
      <w:suppressAutoHyphens w:val="0"/>
      <w:overflowPunct/>
      <w:adjustRightInd/>
      <w:spacing w:line="264" w:lineRule="exact"/>
      <w:ind w:left="576" w:hanging="360"/>
      <w:jc w:val="left"/>
      <w:textAlignment w:val="auto"/>
    </w:pPr>
    <w:rPr>
      <w:szCs w:val="24"/>
      <w:lang w:val="es-ES" w:eastAsia="es-ES" w:bidi="es-ES"/>
    </w:rPr>
  </w:style>
  <w:style w:type="paragraph" w:customStyle="1" w:styleId="Style20">
    <w:name w:val="Style 20"/>
    <w:basedOn w:val="Standard"/>
    <w:qFormat/>
    <w:pPr>
      <w:widowControl w:val="0"/>
      <w:suppressAutoHyphens w:val="0"/>
      <w:overflowPunct/>
      <w:adjustRightInd/>
      <w:spacing w:before="144" w:after="360" w:line="264" w:lineRule="exact"/>
      <w:jc w:val="left"/>
      <w:textAlignment w:val="auto"/>
    </w:pPr>
    <w:rPr>
      <w:szCs w:val="24"/>
      <w:lang w:val="es-ES" w:eastAsia="es-ES" w:bidi="es-ES"/>
    </w:rPr>
  </w:style>
  <w:style w:type="paragraph" w:customStyle="1" w:styleId="Header1">
    <w:name w:val="Header 1"/>
    <w:basedOn w:val="Standard"/>
    <w:qFormat/>
    <w:pPr>
      <w:widowControl w:val="0"/>
      <w:numPr>
        <w:numId w:val="7"/>
      </w:numPr>
      <w:suppressAutoHyphens w:val="0"/>
      <w:overflowPunct/>
      <w:adjustRightInd/>
      <w:spacing w:before="240" w:after="240"/>
      <w:ind w:left="714" w:hanging="357"/>
      <w:jc w:val="center"/>
      <w:textAlignment w:val="auto"/>
    </w:pPr>
    <w:rPr>
      <w:b/>
      <w:bCs/>
      <w:spacing w:val="4"/>
      <w:sz w:val="28"/>
      <w:szCs w:val="46"/>
      <w:lang w:val="es-ES" w:eastAsia="es-ES" w:bidi="es-ES"/>
    </w:rPr>
  </w:style>
  <w:style w:type="paragraph" w:customStyle="1" w:styleId="Default">
    <w:name w:val="Default"/>
    <w:qFormat/>
    <w:pPr>
      <w:autoSpaceDE w:val="0"/>
      <w:autoSpaceDN w:val="0"/>
      <w:adjustRightInd w:val="0"/>
    </w:pPr>
    <w:rPr>
      <w:color w:val="000000"/>
      <w:sz w:val="24"/>
      <w:szCs w:val="24"/>
      <w:lang w:val="es-ES" w:eastAsia="es-ES" w:bidi="es-ES"/>
    </w:rPr>
  </w:style>
  <w:style w:type="paragraph" w:customStyle="1" w:styleId="Style12">
    <w:name w:val="Style 12"/>
    <w:basedOn w:val="Standard"/>
    <w:qFormat/>
    <w:pPr>
      <w:widowControl w:val="0"/>
      <w:suppressAutoHyphens w:val="0"/>
      <w:overflowPunct/>
      <w:adjustRightInd/>
      <w:spacing w:line="264" w:lineRule="exact"/>
      <w:ind w:hanging="576"/>
      <w:textAlignment w:val="auto"/>
    </w:pPr>
    <w:rPr>
      <w:szCs w:val="24"/>
      <w:lang w:val="es-ES" w:eastAsia="es-ES" w:bidi="es-ES"/>
    </w:rPr>
  </w:style>
  <w:style w:type="paragraph" w:customStyle="1" w:styleId="S4Header">
    <w:name w:val="S4 Header"/>
    <w:basedOn w:val="Standard"/>
    <w:next w:val="Standard"/>
    <w:link w:val="S4HeaderChar"/>
    <w:qFormat/>
    <w:pPr>
      <w:suppressAutoHyphens w:val="0"/>
      <w:overflowPunct/>
      <w:autoSpaceDE/>
      <w:autoSpaceDN/>
      <w:adjustRightInd/>
      <w:spacing w:before="120" w:after="240"/>
      <w:jc w:val="center"/>
      <w:textAlignment w:val="auto"/>
    </w:pPr>
    <w:rPr>
      <w:b/>
      <w:sz w:val="20"/>
      <w:lang w:val="es-ES" w:eastAsia="es-ES" w:bidi="es-ES"/>
    </w:rPr>
  </w:style>
  <w:style w:type="character" w:customStyle="1" w:styleId="S4HeaderChar">
    <w:name w:val="S4 Header Char"/>
    <w:link w:val="S4Header"/>
    <w:qFormat/>
    <w:locked/>
    <w:rPr>
      <w:b/>
      <w:sz w:val="20"/>
      <w:szCs w:val="20"/>
      <w:lang w:val="es-ES" w:eastAsia="es-ES" w:bidi="es-ES"/>
    </w:rPr>
  </w:style>
  <w:style w:type="paragraph" w:customStyle="1" w:styleId="StyleHeader1Centr">
    <w:name w:val="Style Header 1 + Centré"/>
    <w:basedOn w:val="Header1"/>
    <w:qFormat/>
    <w:rPr>
      <w:szCs w:val="20"/>
    </w:rPr>
  </w:style>
  <w:style w:type="paragraph" w:customStyle="1" w:styleId="StyleHeading2Gauche0cmSuspendu152cm">
    <w:name w:val="Style Heading2 + Gauche :  0 cm Suspendu : 152 cm"/>
    <w:basedOn w:val="Heading21"/>
    <w:qFormat/>
    <w:pPr>
      <w:ind w:left="864" w:hanging="864"/>
    </w:pPr>
  </w:style>
  <w:style w:type="paragraph" w:customStyle="1" w:styleId="StyleHeader1Centr1">
    <w:name w:val="Style Header 1 + Centré1"/>
    <w:basedOn w:val="Header1"/>
    <w:qFormat/>
    <w:rPr>
      <w:szCs w:val="20"/>
    </w:rPr>
  </w:style>
  <w:style w:type="paragraph" w:customStyle="1" w:styleId="MittlereListe2-Akzent21">
    <w:name w:val="Mittlere Liste 2 - Akzent 21"/>
    <w:hidden/>
    <w:uiPriority w:val="99"/>
    <w:semiHidden/>
    <w:qFormat/>
    <w:rPr>
      <w:sz w:val="24"/>
      <w:lang w:val="es-ES" w:eastAsia="es-ES" w:bidi="es-ES"/>
    </w:rPr>
  </w:style>
  <w:style w:type="paragraph" w:customStyle="1" w:styleId="MittlereSchattierung1-Akzent11">
    <w:name w:val="Mittlere Schattierung 1 - Akzent 11"/>
    <w:uiPriority w:val="1"/>
    <w:qFormat/>
    <w:pPr>
      <w:suppressAutoHyphens/>
      <w:overflowPunct w:val="0"/>
      <w:autoSpaceDE w:val="0"/>
      <w:autoSpaceDN w:val="0"/>
      <w:adjustRightInd w:val="0"/>
      <w:jc w:val="both"/>
      <w:textAlignment w:val="baseline"/>
    </w:pPr>
    <w:rPr>
      <w:sz w:val="24"/>
      <w:lang w:val="es-ES" w:eastAsia="es-ES" w:bidi="es-ES"/>
    </w:rPr>
  </w:style>
  <w:style w:type="paragraph" w:customStyle="1" w:styleId="Inhaltsverzeichnisberschrift11">
    <w:name w:val="Inhaltsverzeichnisüberschrift11"/>
    <w:basedOn w:val="berschrift1"/>
    <w:next w:val="Standard"/>
    <w:uiPriority w:val="39"/>
    <w:semiHidden/>
    <w:unhideWhenUsed/>
    <w:qFormat/>
    <w:pPr>
      <w:keepNext/>
      <w:keepLines/>
      <w:suppressAutoHyphens w:val="0"/>
      <w:overflowPunct/>
      <w:autoSpaceDE/>
      <w:autoSpaceDN/>
      <w:adjustRightInd/>
      <w:spacing w:before="480" w:line="276" w:lineRule="auto"/>
      <w:jc w:val="left"/>
      <w:textAlignment w:val="auto"/>
      <w:outlineLvl w:val="9"/>
    </w:pPr>
    <w:rPr>
      <w:rFonts w:ascii="Cambria" w:hAnsi="Cambria"/>
      <w:bCs/>
      <w:color w:val="365F91"/>
      <w:sz w:val="28"/>
      <w:szCs w:val="28"/>
      <w:lang w:val="es-ES" w:eastAsia="es-ES" w:bidi="es-ES"/>
    </w:rPr>
  </w:style>
  <w:style w:type="paragraph" w:customStyle="1" w:styleId="Heading11">
    <w:name w:val="Heading 11"/>
    <w:basedOn w:val="Standard"/>
    <w:next w:val="Standard"/>
    <w:qFormat/>
    <w:pPr>
      <w:tabs>
        <w:tab w:val="left" w:pos="567"/>
      </w:tabs>
      <w:suppressAutoHyphens w:val="0"/>
      <w:overflowPunct/>
      <w:autoSpaceDE/>
      <w:autoSpaceDN/>
      <w:adjustRightInd/>
      <w:spacing w:after="200"/>
      <w:jc w:val="left"/>
      <w:textAlignment w:val="auto"/>
    </w:pPr>
    <w:rPr>
      <w:b/>
      <w:lang w:val="es-ES" w:eastAsia="es-ES" w:bidi="es-ES"/>
    </w:rPr>
  </w:style>
  <w:style w:type="paragraph" w:customStyle="1" w:styleId="berschrift">
    <w:name w:val="Überschrift"/>
    <w:basedOn w:val="Standard"/>
    <w:next w:val="Textkrper"/>
    <w:qFormat/>
    <w:pPr>
      <w:overflowPunct/>
      <w:autoSpaceDE/>
      <w:autoSpaceDN/>
      <w:adjustRightInd/>
      <w:jc w:val="center"/>
      <w:textAlignment w:val="auto"/>
    </w:pPr>
    <w:rPr>
      <w:b/>
      <w:sz w:val="36"/>
      <w:lang w:val="es-ES" w:eastAsia="es-ES" w:bidi="es-ES"/>
    </w:rPr>
  </w:style>
  <w:style w:type="paragraph" w:customStyle="1" w:styleId="DEPartHeadingsL1">
    <w:name w:val="DE Part Headings L1"/>
    <w:basedOn w:val="Standard"/>
    <w:next w:val="Standard"/>
    <w:link w:val="DEPartHeadingsL1Char"/>
    <w:uiPriority w:val="99"/>
    <w:qFormat/>
    <w:pPr>
      <w:keepNext/>
      <w:keepLines/>
      <w:suppressAutoHyphens w:val="0"/>
      <w:overflowPunct/>
      <w:autoSpaceDE/>
      <w:autoSpaceDN/>
      <w:adjustRightInd/>
      <w:spacing w:after="240"/>
      <w:jc w:val="center"/>
      <w:textAlignment w:val="auto"/>
      <w:outlineLvl w:val="0"/>
    </w:pPr>
    <w:rPr>
      <w:rFonts w:eastAsia="SimSun"/>
      <w:b/>
      <w:caps/>
      <w:lang w:val="es-ES" w:eastAsia="es-ES" w:bidi="es-ES"/>
    </w:rPr>
  </w:style>
  <w:style w:type="character" w:customStyle="1" w:styleId="DEPartHeadingsL1Char">
    <w:name w:val="DE Part Headings L1 Char"/>
    <w:link w:val="DEPartHeadingsL1"/>
    <w:uiPriority w:val="99"/>
    <w:qFormat/>
    <w:locked/>
    <w:rPr>
      <w:rFonts w:eastAsia="SimSun"/>
      <w:b/>
      <w:caps/>
      <w:sz w:val="24"/>
      <w:szCs w:val="20"/>
      <w:lang w:val="es-ES" w:eastAsia="es-ES" w:bidi="es-ES"/>
    </w:rPr>
  </w:style>
  <w:style w:type="paragraph" w:customStyle="1" w:styleId="FarbigeSchattierung-Akzent11">
    <w:name w:val="Farbige Schattierung - Akzent 11"/>
    <w:hidden/>
    <w:uiPriority w:val="71"/>
    <w:qFormat/>
    <w:rPr>
      <w:sz w:val="24"/>
      <w:lang w:val="es-ES" w:eastAsia="es-ES" w:bidi="es-ES"/>
    </w:rPr>
  </w:style>
  <w:style w:type="paragraph" w:customStyle="1" w:styleId="berschrift21">
    <w:name w:val="Überschrift 21"/>
    <w:basedOn w:val="Standard"/>
    <w:next w:val="berschrift11"/>
    <w:qFormat/>
    <w:pPr>
      <w:tabs>
        <w:tab w:val="left" w:pos="567"/>
        <w:tab w:val="left" w:pos="1857"/>
      </w:tabs>
      <w:suppressAutoHyphens w:val="0"/>
      <w:overflowPunct/>
      <w:autoSpaceDE/>
      <w:autoSpaceDN/>
      <w:adjustRightInd/>
      <w:spacing w:after="200"/>
      <w:ind w:left="581" w:right="-28" w:hanging="581"/>
      <w:textAlignment w:val="auto"/>
    </w:pPr>
    <w:rPr>
      <w:spacing w:val="6"/>
      <w:lang w:val="es-ES" w:eastAsia="es-ES" w:bidi="es-ES"/>
    </w:rPr>
  </w:style>
  <w:style w:type="paragraph" w:customStyle="1" w:styleId="berschrift11">
    <w:name w:val="Überschrift 11"/>
    <w:basedOn w:val="Standard"/>
    <w:next w:val="Standard"/>
    <w:qFormat/>
    <w:pPr>
      <w:tabs>
        <w:tab w:val="left" w:pos="567"/>
      </w:tabs>
      <w:suppressAutoHyphens w:val="0"/>
      <w:overflowPunct/>
      <w:autoSpaceDE/>
      <w:autoSpaceDN/>
      <w:adjustRightInd/>
      <w:spacing w:after="200"/>
      <w:jc w:val="left"/>
      <w:textAlignment w:val="auto"/>
    </w:pPr>
    <w:rPr>
      <w:b/>
      <w:lang w:val="es-ES" w:eastAsia="es-ES" w:bidi="es-ES"/>
    </w:rPr>
  </w:style>
  <w:style w:type="paragraph" w:customStyle="1" w:styleId="Listenabsatz1">
    <w:name w:val="Listenabsatz1"/>
    <w:basedOn w:val="Standard"/>
    <w:qFormat/>
    <w:pPr>
      <w:suppressAutoHyphens w:val="0"/>
      <w:overflowPunct/>
      <w:autoSpaceDE/>
      <w:autoSpaceDN/>
      <w:adjustRightInd/>
      <w:ind w:left="720"/>
      <w:contextualSpacing/>
      <w:textAlignment w:val="auto"/>
    </w:pPr>
    <w:rPr>
      <w:lang w:val="es-ES" w:eastAsia="es-ES" w:bidi="es-ES"/>
    </w:rPr>
  </w:style>
  <w:style w:type="character" w:customStyle="1" w:styleId="ListenabsatzZchn">
    <w:name w:val="Listenabsatz Zchn"/>
    <w:link w:val="Listenabsatz"/>
    <w:uiPriority w:val="34"/>
    <w:qFormat/>
    <w:locked/>
    <w:rPr>
      <w:sz w:val="24"/>
      <w:szCs w:val="20"/>
    </w:rPr>
  </w:style>
  <w:style w:type="paragraph" w:customStyle="1" w:styleId="SubclauseL2">
    <w:name w:val="Subclause L2"/>
    <w:basedOn w:val="Standard"/>
    <w:qFormat/>
    <w:pPr>
      <w:suppressAutoHyphens w:val="0"/>
      <w:overflowPunct/>
      <w:autoSpaceDE/>
      <w:autoSpaceDN/>
      <w:adjustRightInd/>
      <w:spacing w:before="120" w:after="120"/>
      <w:jc w:val="left"/>
      <w:textAlignment w:val="auto"/>
      <w:outlineLvl w:val="0"/>
    </w:pPr>
    <w:rPr>
      <w:lang w:val="es-ES" w:eastAsia="es-ES" w:bidi="es-ES"/>
    </w:rPr>
  </w:style>
  <w:style w:type="paragraph" w:customStyle="1" w:styleId="Standardtext">
    <w:name w:val="Standardtext"/>
    <w:basedOn w:val="Standard"/>
    <w:link w:val="StandardtextZchn"/>
    <w:qFormat/>
    <w:pPr>
      <w:suppressAutoHyphens w:val="0"/>
      <w:overflowPunct/>
      <w:autoSpaceDE/>
      <w:autoSpaceDN/>
      <w:adjustRightInd/>
      <w:spacing w:line="360" w:lineRule="auto"/>
      <w:jc w:val="left"/>
      <w:textAlignment w:val="auto"/>
    </w:pPr>
    <w:rPr>
      <w:rFonts w:ascii="Arial" w:hAnsi="Arial"/>
      <w:lang w:val="es-ES" w:eastAsia="es-ES" w:bidi="es-ES"/>
    </w:rPr>
  </w:style>
  <w:style w:type="paragraph" w:customStyle="1" w:styleId="StandardBullet">
    <w:name w:val="Standard Bullet"/>
    <w:basedOn w:val="Standard"/>
    <w:qFormat/>
    <w:pPr>
      <w:tabs>
        <w:tab w:val="left" w:pos="420"/>
      </w:tabs>
      <w:suppressAutoHyphens w:val="0"/>
      <w:overflowPunct/>
      <w:autoSpaceDE/>
      <w:autoSpaceDN/>
      <w:adjustRightInd/>
      <w:ind w:left="420" w:hanging="420"/>
      <w:jc w:val="left"/>
      <w:textAlignment w:val="auto"/>
    </w:pPr>
    <w:rPr>
      <w:rFonts w:ascii="Arial" w:hAnsi="Arial"/>
      <w:lang w:val="es-ES" w:eastAsia="es-ES" w:bidi="es-ES"/>
    </w:rPr>
  </w:style>
  <w:style w:type="character" w:customStyle="1" w:styleId="StandardeinzugZchn">
    <w:name w:val="Standardeinzug Zchn"/>
    <w:link w:val="Standardeinzug"/>
    <w:qFormat/>
    <w:locked/>
    <w:rPr>
      <w:rFonts w:ascii="Arial" w:hAnsi="Arial"/>
      <w:szCs w:val="20"/>
      <w:lang w:val="es-ES" w:eastAsia="es-ES" w:bidi="es-ES"/>
    </w:rPr>
  </w:style>
  <w:style w:type="paragraph" w:customStyle="1" w:styleId="ListAlphanumeric">
    <w:name w:val="List Alphanumeric"/>
    <w:basedOn w:val="Standard"/>
    <w:link w:val="ListAlphanumericChar"/>
    <w:qFormat/>
    <w:pPr>
      <w:keepLines/>
      <w:numPr>
        <w:numId w:val="8"/>
      </w:numPr>
      <w:tabs>
        <w:tab w:val="left" w:pos="851"/>
      </w:tabs>
      <w:suppressAutoHyphens w:val="0"/>
      <w:overflowPunct/>
      <w:autoSpaceDE/>
      <w:autoSpaceDN/>
      <w:adjustRightInd/>
      <w:spacing w:before="60" w:after="60"/>
      <w:jc w:val="left"/>
      <w:textAlignment w:val="auto"/>
    </w:pPr>
    <w:rPr>
      <w:rFonts w:ascii="Arial" w:hAnsi="Arial"/>
      <w:lang w:val="es-ES" w:eastAsia="es-ES" w:bidi="es-ES"/>
    </w:rPr>
  </w:style>
  <w:style w:type="character" w:customStyle="1" w:styleId="ListAlphanumericChar">
    <w:name w:val="List Alphanumeric Char"/>
    <w:link w:val="ListAlphanumeric"/>
    <w:qFormat/>
    <w:rPr>
      <w:rFonts w:ascii="Arial" w:hAnsi="Arial"/>
      <w:lang w:val="es-ES" w:eastAsia="es-ES" w:bidi="es-ES"/>
    </w:rPr>
  </w:style>
  <w:style w:type="character" w:customStyle="1" w:styleId="StandardtextZchn">
    <w:name w:val="Standardtext Zchn"/>
    <w:link w:val="Standardtext"/>
    <w:qFormat/>
    <w:locked/>
    <w:rPr>
      <w:rFonts w:ascii="Arial" w:hAnsi="Arial"/>
      <w:szCs w:val="20"/>
      <w:lang w:val="es-ES" w:eastAsia="es-ES" w:bidi="es-ES"/>
    </w:rPr>
  </w:style>
  <w:style w:type="paragraph" w:customStyle="1" w:styleId="E1">
    <w:name w:val="E1"/>
    <w:basedOn w:val="Standard"/>
    <w:link w:val="E1Zchn"/>
    <w:qFormat/>
    <w:pPr>
      <w:numPr>
        <w:numId w:val="9"/>
      </w:numPr>
      <w:suppressAutoHyphens w:val="0"/>
      <w:overflowPunct/>
      <w:autoSpaceDE/>
      <w:autoSpaceDN/>
      <w:adjustRightInd/>
      <w:spacing w:line="260" w:lineRule="atLeast"/>
      <w:textAlignment w:val="auto"/>
    </w:pPr>
    <w:rPr>
      <w:rFonts w:ascii="Arial" w:eastAsia="Arial Unicode MS" w:hAnsi="Arial"/>
      <w:snapToGrid w:val="0"/>
      <w:sz w:val="20"/>
      <w:lang w:val="es-ES" w:eastAsia="es-ES" w:bidi="es-ES"/>
    </w:rPr>
  </w:style>
  <w:style w:type="character" w:customStyle="1" w:styleId="E1Zchn">
    <w:name w:val="E1 Zchn"/>
    <w:link w:val="E1"/>
    <w:qFormat/>
    <w:rPr>
      <w:rFonts w:ascii="Arial" w:eastAsia="Arial Unicode MS" w:hAnsi="Arial"/>
      <w:snapToGrid w:val="0"/>
      <w:sz w:val="20"/>
      <w:lang w:val="es-ES" w:eastAsia="es-ES" w:bidi="es-ES"/>
    </w:rPr>
  </w:style>
  <w:style w:type="paragraph" w:customStyle="1" w:styleId="Einrckung1">
    <w:name w:val="Einrückung 1"/>
    <w:basedOn w:val="Standard"/>
    <w:pPr>
      <w:suppressAutoHyphens w:val="0"/>
      <w:overflowPunct/>
      <w:autoSpaceDE/>
      <w:autoSpaceDN/>
      <w:adjustRightInd/>
      <w:spacing w:line="360" w:lineRule="atLeast"/>
      <w:ind w:left="851" w:hanging="851"/>
      <w:textAlignment w:val="auto"/>
    </w:pPr>
    <w:rPr>
      <w:rFonts w:ascii="Arial" w:hAnsi="Arial"/>
      <w:lang w:val="es-ES" w:eastAsia="es-ES" w:bidi="es-ES"/>
    </w:rPr>
  </w:style>
  <w:style w:type="character" w:customStyle="1" w:styleId="StandardtextChar">
    <w:name w:val="Standardtext Char"/>
    <w:uiPriority w:val="99"/>
    <w:qFormat/>
    <w:rPr>
      <w:rFonts w:ascii="Arial" w:hAnsi="Arial"/>
      <w:sz w:val="22"/>
      <w:lang w:eastAsia="es-ES"/>
    </w:rPr>
  </w:style>
  <w:style w:type="character" w:customStyle="1" w:styleId="NurTextZchn">
    <w:name w:val="Nur Text Zchn"/>
    <w:basedOn w:val="Absatz-Standardschriftart"/>
    <w:link w:val="NurText"/>
    <w:uiPriority w:val="99"/>
    <w:rPr>
      <w:rFonts w:ascii="Calibri" w:hAnsi="Calibri"/>
      <w:szCs w:val="21"/>
      <w:lang w:val="es-ES" w:eastAsia="es-ES" w:bidi="es-ES"/>
    </w:rPr>
  </w:style>
  <w:style w:type="character" w:customStyle="1" w:styleId="AheaderTerciaryleveChar">
    <w:name w:val="Aheader Terciary leve Char"/>
    <w:link w:val="AheaderTerciaryleve"/>
    <w:locked/>
    <w:rPr>
      <w:b/>
      <w:sz w:val="28"/>
    </w:rPr>
  </w:style>
  <w:style w:type="paragraph" w:customStyle="1" w:styleId="AheaderTerciaryleve">
    <w:name w:val="Aheader Terciary leve"/>
    <w:basedOn w:val="Standard"/>
    <w:link w:val="AheaderTerciaryleveChar"/>
    <w:qFormat/>
    <w:pPr>
      <w:suppressAutoHyphens w:val="0"/>
      <w:overflowPunct/>
      <w:autoSpaceDE/>
      <w:autoSpaceDN/>
      <w:adjustRightInd/>
      <w:jc w:val="center"/>
      <w:textAlignment w:val="auto"/>
    </w:pPr>
    <w:rPr>
      <w:b/>
      <w:sz w:val="28"/>
    </w:rPr>
  </w:style>
  <w:style w:type="paragraph" w:customStyle="1" w:styleId="SPDForm2">
    <w:name w:val="SPD  Form 2"/>
    <w:basedOn w:val="Standard"/>
    <w:qFormat/>
    <w:pPr>
      <w:suppressAutoHyphens w:val="0"/>
      <w:overflowPunct/>
      <w:autoSpaceDE/>
      <w:autoSpaceDN/>
      <w:adjustRightInd/>
      <w:spacing w:before="120" w:after="240"/>
      <w:jc w:val="center"/>
      <w:textAlignment w:val="auto"/>
    </w:pPr>
    <w:rPr>
      <w:b/>
      <w:sz w:val="36"/>
      <w:lang w:val="es-ES" w:eastAsia="es-ES" w:bidi="es-ES"/>
    </w:rPr>
  </w:style>
  <w:style w:type="paragraph" w:customStyle="1" w:styleId="ListNumber1">
    <w:name w:val="List Number 1"/>
    <w:basedOn w:val="Standard"/>
    <w:qFormat/>
    <w:pPr>
      <w:numPr>
        <w:numId w:val="10"/>
      </w:numPr>
      <w:suppressAutoHyphens w:val="0"/>
      <w:overflowPunct/>
      <w:autoSpaceDE/>
      <w:autoSpaceDN/>
      <w:adjustRightInd/>
      <w:spacing w:before="120" w:after="240"/>
      <w:textAlignment w:val="auto"/>
    </w:pPr>
    <w:rPr>
      <w:rFonts w:ascii="Arial" w:hAnsi="Arial"/>
      <w:lang w:val="es-ES" w:eastAsia="es-ES" w:bidi="es-ES"/>
    </w:rPr>
  </w:style>
  <w:style w:type="paragraph" w:customStyle="1" w:styleId="ListBullet9">
    <w:name w:val="List Bullet 9"/>
    <w:qFormat/>
    <w:pPr>
      <w:numPr>
        <w:numId w:val="11"/>
      </w:numPr>
      <w:tabs>
        <w:tab w:val="clear" w:pos="3575"/>
      </w:tabs>
      <w:ind w:left="993" w:hanging="426"/>
      <w:jc w:val="both"/>
    </w:pPr>
    <w:rPr>
      <w:rFonts w:ascii="Arial" w:hAnsi="Arial"/>
      <w:sz w:val="22"/>
      <w:lang w:val="es-ES" w:eastAsia="es-ES" w:bidi="es-ES"/>
    </w:rPr>
  </w:style>
  <w:style w:type="paragraph" w:customStyle="1" w:styleId="Pa16">
    <w:name w:val="Pa16"/>
    <w:basedOn w:val="Default"/>
    <w:next w:val="Default"/>
    <w:uiPriority w:val="99"/>
    <w:pPr>
      <w:spacing w:line="201" w:lineRule="atLeast"/>
    </w:pPr>
    <w:rPr>
      <w:rFonts w:ascii="ITC Franklin Gothic Std Book" w:hAnsi="ITC Franklin Gothic Std Book"/>
      <w:color w:val="auto"/>
    </w:rPr>
  </w:style>
  <w:style w:type="paragraph" w:customStyle="1" w:styleId="Formatvorlage1">
    <w:name w:val="Formatvorlage1"/>
    <w:basedOn w:val="UG-Heading1"/>
    <w:link w:val="Formatvorlage1Zchn"/>
    <w:qFormat/>
    <w:pPr>
      <w:widowControl w:val="0"/>
      <w:numPr>
        <w:numId w:val="12"/>
      </w:numPr>
      <w:autoSpaceDE w:val="0"/>
      <w:autoSpaceDN w:val="0"/>
      <w:spacing w:before="142" w:line="240" w:lineRule="atLeast"/>
      <w:jc w:val="center"/>
    </w:pPr>
    <w:rPr>
      <w:rFonts w:ascii="Arial" w:hAnsi="Arial" w:cs="Arial"/>
      <w:b w:val="0"/>
      <w:bCs/>
      <w:color w:val="000000"/>
      <w:spacing w:val="4"/>
      <w:sz w:val="28"/>
      <w:lang w:eastAsia="es-ES" w:bidi="es-ES"/>
    </w:rPr>
  </w:style>
  <w:style w:type="character" w:customStyle="1" w:styleId="UG-Heading1Zchn">
    <w:name w:val="UG - Heading 1 Zchn"/>
    <w:basedOn w:val="Absatz-Standardschriftart"/>
    <w:link w:val="UG-Heading1"/>
    <w:uiPriority w:val="99"/>
    <w:rPr>
      <w:b/>
      <w:kern w:val="28"/>
      <w:sz w:val="24"/>
      <w:szCs w:val="20"/>
    </w:rPr>
  </w:style>
  <w:style w:type="character" w:customStyle="1" w:styleId="Formatvorlage1Zchn">
    <w:name w:val="Formatvorlage1 Zchn"/>
    <w:basedOn w:val="UG-Heading1Zchn"/>
    <w:link w:val="Formatvorlage1"/>
    <w:rPr>
      <w:rFonts w:ascii="Arial" w:hAnsi="Arial" w:cs="Arial"/>
      <w:b w:val="0"/>
      <w:bCs/>
      <w:color w:val="000000"/>
      <w:spacing w:val="4"/>
      <w:kern w:val="28"/>
      <w:sz w:val="28"/>
      <w:szCs w:val="20"/>
      <w:lang w:eastAsia="es-ES" w:bidi="es-ES"/>
    </w:rPr>
  </w:style>
  <w:style w:type="paragraph" w:customStyle="1" w:styleId="Formatvorlage2">
    <w:name w:val="Formatvorlage2"/>
    <w:basedOn w:val="Standard"/>
    <w:qFormat/>
    <w:pPr>
      <w:jc w:val="center"/>
    </w:pPr>
    <w:rPr>
      <w:rFonts w:ascii="Arial" w:hAnsi="Arial" w:cs="Arial"/>
      <w:b/>
      <w:bCs/>
      <w:sz w:val="44"/>
      <w:szCs w:val="44"/>
    </w:rPr>
  </w:style>
  <w:style w:type="paragraph" w:customStyle="1" w:styleId="Formatvorlage3">
    <w:name w:val="Formatvorlage3"/>
    <w:basedOn w:val="UG-Heading2"/>
    <w:qFormat/>
    <w:rPr>
      <w:rFonts w:ascii="Arial" w:hAnsi="Arial" w:cs="Arial"/>
    </w:rPr>
  </w:style>
  <w:style w:type="table" w:customStyle="1" w:styleId="Tablaconcuadrcula1">
    <w:name w:val="Tabla con cuadrícula1"/>
    <w:basedOn w:val="NormaleTabelle"/>
    <w:uiPriority w:val="5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NormaleTabelle"/>
    <w:uiPriority w:val="5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NormaleTabelle"/>
    <w:uiPriority w:val="5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cionlV-Tabladecontenido">
    <w:name w:val="Seccion lV-Tabla de contenido"/>
    <w:basedOn w:val="berschrift2"/>
    <w:qFormat/>
    <w:pPr>
      <w:ind w:left="720"/>
    </w:pPr>
    <w:rPr>
      <w:rFonts w:ascii="Arial" w:hAnsi="Arial" w:cs="Arial"/>
      <w:szCs w:val="28"/>
      <w:lang w:val="es-ES"/>
    </w:rPr>
  </w:style>
  <w:style w:type="character" w:customStyle="1" w:styleId="TITRE1Zchn">
    <w:name w:val="TITRE1 Zchn"/>
    <w:basedOn w:val="Absatz-Standardschriftart"/>
    <w:link w:val="TITRE1"/>
    <w:rPr>
      <w:rFonts w:ascii="Arial" w:hAnsi="Arial" w:cs="Arial"/>
      <w:b/>
      <w:color w:val="000000"/>
      <w:sz w:val="28"/>
      <w:lang w:val="es-ES"/>
    </w:rPr>
  </w:style>
  <w:style w:type="table" w:customStyle="1" w:styleId="Tabellenraster1">
    <w:name w:val="Tabellenraster1"/>
    <w:basedOn w:val="NormaleTabelle"/>
    <w:qFormat/>
    <w:pPr>
      <w:jc w:val="both"/>
    </w:pPr>
    <w:rPr>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NormaleTabelle"/>
    <w:pPr>
      <w:spacing w:before="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pPr>
      <w:jc w:val="both"/>
    </w:pPr>
    <w:rPr>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pPr>
      <w:jc w:val="both"/>
    </w:pPr>
    <w:rPr>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
    <w:name w:val="Tabellenraster4"/>
    <w:basedOn w:val="NormaleTabelle"/>
    <w:pPr>
      <w:jc w:val="both"/>
    </w:pPr>
    <w:rPr>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qFormat/>
    <w:pPr>
      <w:jc w:val="both"/>
    </w:pPr>
    <w:rPr>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qFormat/>
    <w:pPr>
      <w:jc w:val="both"/>
    </w:pPr>
    <w:rPr>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pPr>
      <w:jc w:val="both"/>
    </w:pPr>
    <w:rPr>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8">
    <w:name w:val="Tabellenraster8"/>
    <w:basedOn w:val="NormaleTabelle"/>
    <w:qFormat/>
    <w:pPr>
      <w:jc w:val="both"/>
    </w:pPr>
    <w:rPr>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vorlage4-SectionVlll">
    <w:name w:val="Formatvorlage4-Section Vlll"/>
    <w:basedOn w:val="berschrift2"/>
    <w:qFormat/>
    <w:pPr>
      <w:tabs>
        <w:tab w:val="left" w:pos="2141"/>
      </w:tabs>
      <w:overflowPunct/>
      <w:autoSpaceDE/>
      <w:autoSpaceDN/>
      <w:adjustRightInd/>
      <w:spacing w:after="240"/>
      <w:jc w:val="both"/>
      <w:textAlignment w:val="auto"/>
    </w:pPr>
    <w:rPr>
      <w:rFonts w:ascii="Arial" w:hAnsi="Arial" w:cs="Arial"/>
      <w:sz w:val="20"/>
      <w:szCs w:val="20"/>
      <w:lang w:val="en-US"/>
    </w:rPr>
  </w:style>
  <w:style w:type="paragraph" w:customStyle="1" w:styleId="Formatvorlage3-SectionVlll">
    <w:name w:val="Formatvorlage3-Section Vlll"/>
    <w:basedOn w:val="berschrift3"/>
    <w:qFormat/>
    <w:pPr>
      <w:keepNext/>
      <w:keepLines/>
      <w:tabs>
        <w:tab w:val="clear" w:pos="864"/>
      </w:tabs>
      <w:overflowPunct/>
      <w:autoSpaceDE/>
      <w:autoSpaceDN/>
      <w:adjustRightInd/>
      <w:spacing w:before="200" w:after="0"/>
      <w:ind w:left="0" w:firstLine="0"/>
      <w:jc w:val="left"/>
      <w:textAlignment w:val="auto"/>
    </w:pPr>
    <w:rPr>
      <w:rFonts w:ascii="Arial" w:eastAsiaTheme="majorEastAsia" w:hAnsi="Arial" w:cs="Arial"/>
      <w:b/>
      <w:bCs/>
      <w:color w:val="000000" w:themeColor="text1"/>
      <w:sz w:val="20"/>
      <w:szCs w:val="20"/>
    </w:rPr>
  </w:style>
  <w:style w:type="paragraph" w:customStyle="1" w:styleId="FormatvorlageVerzeichnis2Vor12Pt">
    <w:name w:val="Formatvorlage Verzeichnis 2 + Vor:  12 Pt."/>
    <w:basedOn w:val="Verzeichnis2"/>
    <w:rPr>
      <w:bCs/>
      <w:szCs w:val="20"/>
    </w:rPr>
  </w:style>
  <w:style w:type="paragraph" w:customStyle="1" w:styleId="Header10">
    <w:name w:val="Header1"/>
    <w:basedOn w:val="Standard"/>
    <w:pPr>
      <w:widowControl w:val="0"/>
      <w:suppressAutoHyphens w:val="0"/>
      <w:overflowPunct/>
      <w:adjustRightInd/>
      <w:spacing w:before="240" w:after="480"/>
      <w:jc w:val="center"/>
      <w:textAlignment w:val="auto"/>
    </w:pPr>
    <w:rPr>
      <w:b/>
      <w:bCs/>
      <w:spacing w:val="4"/>
      <w:sz w:val="44"/>
      <w:szCs w:val="46"/>
      <w:lang w:eastAsia="de-DE"/>
    </w:rPr>
  </w:style>
  <w:style w:type="character" w:customStyle="1" w:styleId="MenoPendente1">
    <w:name w:val="Menção Pendente1"/>
    <w:basedOn w:val="Absatz-Standardschriftart"/>
    <w:uiPriority w:val="99"/>
    <w:semiHidden/>
    <w:unhideWhenUsed/>
    <w:rPr>
      <w:color w:val="605E5C"/>
      <w:shd w:val="clear" w:color="auto" w:fill="E1DFDD"/>
    </w:rPr>
  </w:style>
  <w:style w:type="character" w:styleId="Platzhaltertext">
    <w:name w:val="Placeholder Text"/>
    <w:basedOn w:val="Absatz-Standardschriftart"/>
    <w:uiPriority w:val="99"/>
    <w:semiHidden/>
    <w:rPr>
      <w:color w:val="808080"/>
    </w:rPr>
  </w:style>
  <w:style w:type="paragraph" w:customStyle="1" w:styleId="berarbeitung2">
    <w:name w:val="Überarbeitung2"/>
    <w:hidden/>
    <w:uiPriority w:val="99"/>
    <w:semiHidden/>
    <w:pPr>
      <w:spacing w:after="0" w:line="240" w:lineRule="auto"/>
    </w:pPr>
    <w:rPr>
      <w:sz w:val="22"/>
      <w:szCs w:val="22"/>
      <w:lang w:eastAsia="en-US"/>
    </w:rPr>
  </w:style>
  <w:style w:type="paragraph" w:styleId="berarbeitung">
    <w:name w:val="Revision"/>
    <w:hidden/>
    <w:uiPriority w:val="99"/>
    <w:semiHidden/>
    <w:rsid w:val="00F711F2"/>
    <w:pPr>
      <w:spacing w:after="0" w:line="240" w:lineRule="auto"/>
    </w:pPr>
    <w:rPr>
      <w:sz w:val="22"/>
      <w:szCs w:val="22"/>
      <w:lang w:eastAsia="en-US"/>
    </w:rPr>
  </w:style>
  <w:style w:type="paragraph" w:customStyle="1" w:styleId="Contenido1">
    <w:name w:val="Contenido1"/>
    <w:basedOn w:val="Standard"/>
    <w:link w:val="Contenido1Char"/>
    <w:qFormat/>
    <w:rsid w:val="00907F5D"/>
    <w:pPr>
      <w:jc w:val="center"/>
    </w:pPr>
    <w:rPr>
      <w:rFonts w:ascii="Arial" w:hAnsi="Arial" w:cs="Arial"/>
      <w:b/>
      <w:sz w:val="32"/>
      <w:szCs w:val="36"/>
      <w:lang w:val="es-ES"/>
    </w:rPr>
  </w:style>
  <w:style w:type="paragraph" w:customStyle="1" w:styleId="Contenido2">
    <w:name w:val="Contenido2"/>
    <w:basedOn w:val="Standard"/>
    <w:link w:val="Contenido2Char"/>
    <w:qFormat/>
    <w:rsid w:val="00907F5D"/>
    <w:pPr>
      <w:jc w:val="center"/>
    </w:pPr>
    <w:rPr>
      <w:rFonts w:ascii="Arial" w:hAnsi="Arial" w:cs="Arial"/>
      <w:b/>
      <w:sz w:val="28"/>
      <w:szCs w:val="36"/>
      <w:lang w:val="es-ES"/>
    </w:rPr>
  </w:style>
  <w:style w:type="character" w:customStyle="1" w:styleId="Contenido1Char">
    <w:name w:val="Contenido1 Char"/>
    <w:basedOn w:val="Absatz-Standardschriftart"/>
    <w:link w:val="Contenido1"/>
    <w:rsid w:val="00907F5D"/>
    <w:rPr>
      <w:rFonts w:ascii="Arial" w:hAnsi="Arial" w:cs="Arial"/>
      <w:b/>
      <w:sz w:val="32"/>
      <w:szCs w:val="36"/>
      <w:lang w:val="es-ES" w:eastAsia="en-US"/>
    </w:rPr>
  </w:style>
  <w:style w:type="character" w:customStyle="1" w:styleId="Contenido2Char">
    <w:name w:val="Contenido2 Char"/>
    <w:basedOn w:val="Absatz-Standardschriftart"/>
    <w:link w:val="Contenido2"/>
    <w:rsid w:val="00907F5D"/>
    <w:rPr>
      <w:rFonts w:ascii="Arial" w:hAnsi="Arial" w:cs="Arial"/>
      <w:b/>
      <w:sz w:val="28"/>
      <w:szCs w:val="36"/>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6.xml"/><Relationship Id="rId21" Type="http://schemas.openxmlformats.org/officeDocument/2006/relationships/footer" Target="footer5.xml"/><Relationship Id="rId42" Type="http://schemas.openxmlformats.org/officeDocument/2006/relationships/header" Target="header23.xml"/><Relationship Id="rId47" Type="http://schemas.openxmlformats.org/officeDocument/2006/relationships/header" Target="header28.xml"/><Relationship Id="rId63" Type="http://schemas.openxmlformats.org/officeDocument/2006/relationships/header" Target="header40.xml"/><Relationship Id="rId68" Type="http://schemas.openxmlformats.org/officeDocument/2006/relationships/header" Target="header45.xml"/><Relationship Id="rId2" Type="http://schemas.openxmlformats.org/officeDocument/2006/relationships/customXml" Target="../customXml/item2.xml"/><Relationship Id="rId16" Type="http://schemas.openxmlformats.org/officeDocument/2006/relationships/header" Target="header4.xml"/><Relationship Id="rId29" Type="http://schemas.openxmlformats.org/officeDocument/2006/relationships/footer" Target="footer7.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image" Target="media/image1.wmf"/><Relationship Id="rId40" Type="http://schemas.openxmlformats.org/officeDocument/2006/relationships/header" Target="header21.xml"/><Relationship Id="rId45" Type="http://schemas.openxmlformats.org/officeDocument/2006/relationships/header" Target="header26.xml"/><Relationship Id="rId53" Type="http://schemas.openxmlformats.org/officeDocument/2006/relationships/header" Target="header34.xml"/><Relationship Id="rId58" Type="http://schemas.openxmlformats.org/officeDocument/2006/relationships/footer" Target="footer8.xml"/><Relationship Id="rId66" Type="http://schemas.openxmlformats.org/officeDocument/2006/relationships/header" Target="header43.xml"/><Relationship Id="rId74"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yperlink" Target="mailto:fidic@fidic.org" TargetMode="External"/><Relationship Id="rId19" Type="http://schemas.openxmlformats.org/officeDocument/2006/relationships/header" Target="header6.xml"/><Relationship Id="rId14" Type="http://schemas.openxmlformats.org/officeDocument/2006/relationships/hyperlink" Target="mailto:FZ-Vergabemanagement@kfw.de" TargetMode="Externa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4.xml"/><Relationship Id="rId48" Type="http://schemas.openxmlformats.org/officeDocument/2006/relationships/header" Target="header29.xml"/><Relationship Id="rId56" Type="http://schemas.openxmlformats.org/officeDocument/2006/relationships/header" Target="header37.xml"/><Relationship Id="rId64" Type="http://schemas.openxmlformats.org/officeDocument/2006/relationships/header" Target="header41.xml"/><Relationship Id="rId69" Type="http://schemas.openxmlformats.org/officeDocument/2006/relationships/header" Target="header46.xml"/><Relationship Id="rId8" Type="http://schemas.openxmlformats.org/officeDocument/2006/relationships/endnotes" Target="endnotes.xml"/><Relationship Id="rId51" Type="http://schemas.openxmlformats.org/officeDocument/2006/relationships/header" Target="header32.xml"/><Relationship Id="rId72" Type="http://schemas.openxmlformats.org/officeDocument/2006/relationships/header" Target="header49.xml"/><Relationship Id="rId3" Type="http://schemas.openxmlformats.org/officeDocument/2006/relationships/numbering" Target="numbering.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image" Target="media/image2.wmf"/><Relationship Id="rId46" Type="http://schemas.openxmlformats.org/officeDocument/2006/relationships/header" Target="header27.xml"/><Relationship Id="rId59" Type="http://schemas.openxmlformats.org/officeDocument/2006/relationships/header" Target="header39.xml"/><Relationship Id="rId67" Type="http://schemas.openxmlformats.org/officeDocument/2006/relationships/header" Target="header44.xml"/><Relationship Id="rId20" Type="http://schemas.openxmlformats.org/officeDocument/2006/relationships/header" Target="header7.xml"/><Relationship Id="rId41" Type="http://schemas.openxmlformats.org/officeDocument/2006/relationships/header" Target="header22.xml"/><Relationship Id="rId54" Type="http://schemas.openxmlformats.org/officeDocument/2006/relationships/header" Target="header35.xml"/><Relationship Id="rId62" Type="http://schemas.openxmlformats.org/officeDocument/2006/relationships/hyperlink" Target="http://www.fidic.org" TargetMode="External"/><Relationship Id="rId70" Type="http://schemas.openxmlformats.org/officeDocument/2006/relationships/header" Target="header47.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yperlink" Target="http://www.worldbank.org/debarr" TargetMode="External"/><Relationship Id="rId49" Type="http://schemas.openxmlformats.org/officeDocument/2006/relationships/header" Target="header30.xml"/><Relationship Id="rId57" Type="http://schemas.openxmlformats.org/officeDocument/2006/relationships/header" Target="header38.xml"/><Relationship Id="rId10" Type="http://schemas.openxmlformats.org/officeDocument/2006/relationships/footer" Target="footer1.xml"/><Relationship Id="rId31" Type="http://schemas.openxmlformats.org/officeDocument/2006/relationships/header" Target="header15.xml"/><Relationship Id="rId44" Type="http://schemas.openxmlformats.org/officeDocument/2006/relationships/header" Target="header25.xml"/><Relationship Id="rId52" Type="http://schemas.openxmlformats.org/officeDocument/2006/relationships/header" Target="header33.xml"/><Relationship Id="rId60" Type="http://schemas.openxmlformats.org/officeDocument/2006/relationships/footer" Target="footer9.xml"/><Relationship Id="rId65" Type="http://schemas.openxmlformats.org/officeDocument/2006/relationships/header" Target="header42.xml"/><Relationship Id="rId73" Type="http://schemas.openxmlformats.org/officeDocument/2006/relationships/header" Target="header50.xml"/><Relationship Id="rId4" Type="http://schemas.openxmlformats.org/officeDocument/2006/relationships/styles" Target="styles.xml"/><Relationship Id="rId9"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39" Type="http://schemas.openxmlformats.org/officeDocument/2006/relationships/header" Target="header20.xml"/><Relationship Id="rId34" Type="http://schemas.openxmlformats.org/officeDocument/2006/relationships/header" Target="header18.xml"/><Relationship Id="rId50" Type="http://schemas.openxmlformats.org/officeDocument/2006/relationships/header" Target="header31.xml"/><Relationship Id="rId55" Type="http://schemas.openxmlformats.org/officeDocument/2006/relationships/header" Target="header36.xml"/><Relationship Id="rId7" Type="http://schemas.openxmlformats.org/officeDocument/2006/relationships/footnotes" Target="footnotes.xml"/><Relationship Id="rId71" Type="http://schemas.openxmlformats.org/officeDocument/2006/relationships/header" Target="header4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4765C0D-81FA-4BA5-9676-15BB735E9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116</Pages>
  <Words>29464</Words>
  <Characters>159108</Characters>
  <Application>Microsoft Office Word</Application>
  <DocSecurity>0</DocSecurity>
  <Lines>1325</Lines>
  <Paragraphs>376</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188196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2020-05-14T08:13:00Z</dcterms:created>
  <dcterms:modified xsi:type="dcterms:W3CDTF">2020-05-14T08:13:00Z</dcterms:modified>
</cp:coreProperties>
</file>